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tbl>
      <w:tblPr>
        <w:tblpPr w:leftFromText="141" w:rightFromText="141" w:vertAnchor="text" w:horzAnchor="margin" w:tblpXSpec="center" w:tblpY="540"/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0"/>
      </w:tblGrid>
      <w:tr>
        <w:tc>
          <w:tcPr>
            <w:tcW w:w="8000" w:type="dxa"/>
          </w:tcPr>
          <w:p>
            <w:r>
              <w:rPr>
                <w:sz w:val="16"/>
              </w:rPr>
              <w:t xml:space="preserve">tabela Hxg</w:t>
            </w:r>
          </w:p>
        </w:tc>
      </w:tr>
    </w:tbl>
    <w:p>
      <w:r>
        <w:t xml:space="preserve">ancora Hxg</w:t>
      </w:r>
    </w:p>
    <w:p>
      <w:r>
        <w:t xml:space="preserve">segundo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