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sectPr>
      <w:headerReference w:type="default" r:id="rId_header_default"/>
      <w:pgSz w:w="11906" w:h="16838"/>
      <w:pgMar w:top="1065" w:right="1701" w:bottom="1417" w:left="1701" w:header="483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right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0</wp:posOffset>
          </wp:positionH>
          <wp:positionV relativeFrom="margin">
            <wp:posOffset>127000</wp:posOffset>
          </wp:positionV>
          <wp:extent cx="1270000" cy="381000"/>
          <wp:effectExtent l="0" t="0" r="0" b="0"/>
          <wp:wrapNone/>
          <wp:docPr id="7" name="caixa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r>
                        <w:t xml:space="preserve">Caixa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  <w:r>
      <w:t xml:space="preserve">Cabecalho 0 Hxg</w:t>
    </w:r>
  </w:p>
  <w:p>
    <w:pPr>
      <w:jc w:val="right"/>
    </w:pPr>
    <w:r>
      <w:t xml:space="preserve">Cabecalho 1 Hxg</w:t>
    </w:r>
  </w:p>
  <w:p>
    <w:pPr>
      <w:jc w:val="right"/>
    </w:pPr>
    <w:r>
      <w:t xml:space="preserve">Cabecalho 2 Hxg</w:t>
    </w:r>
  </w:p>
  <w:p>
    <w:pPr>
      <w:jc w:val="right"/>
    </w:pPr>
    <w:r>
      <w:t xml:space="preserve">Cabecalho 3 Hxg</w:t>
    </w:r>
  </w:p>
  <w:p>
    <w:pPr>
      <w:jc w:val="right"/>
    </w:pPr>
    <w:r>
      <w:t xml:space="preserve">Cabecalho 4 Hxg</w:t>
    </w:r>
  </w:p>
  <w:p>
    <w:pPr>
      <w:jc w:val="right"/>
    </w:pPr>
    <w:r>
      <w:t xml:space="preserve">Cabecalho 5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