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p>
      <w:r>
        <w:t xml:space="preserve">corpo 61 Hxg</w:t>
      </w:r>
    </w:p>
    <w:p>
      <w:r>
        <w:t xml:space="preserve">corpo 62 Hxg</w:t>
      </w:r>
    </w:p>
    <w:p>
      <w:r>
        <w:t xml:space="preserve">corpo 63 Hxg</w:t>
      </w:r>
    </w:p>
    <w:p>
      <w:r>
        <w:t xml:space="preserve">corpo 64 Hxg</w:t>
      </w:r>
    </w:p>
    <w:p>
      <w:r>
        <w:t xml:space="preserve">corpo 65 Hxg</w:t>
      </w:r>
    </w:p>
    <w:p>
      <w:r>
        <w:t xml:space="preserve">corpo 66 Hxg</w:t>
      </w:r>
    </w:p>
    <w:p>
      <w:r>
        <w:t xml:space="preserve">corpo 67 Hxg</w:t>
      </w:r>
    </w:p>
    <w:p>
      <w:r>
        <w:t xml:space="preserve">corpo 68 Hxg</w:t>
      </w:r>
    </w:p>
    <w:p>
      <w:r>
        <w:t xml:space="preserve">corpo 69 Hxg</w:t>
      </w:r>
    </w:p>
    <w:p>
      <w:r>
        <w:t xml:space="preserve">corpo 70 Hxg</w:t>
      </w:r>
    </w:p>
    <w:sectPr>
      <w:footerReference w:type="default" r:id="rId_footer_default"/>
      <w:pgSz w:w="11906" w:h="16838"/>
      <w:pgMar w:top="1417" w:right="1701" w:bottom="1417" w:left="1701" w:header="708" w:footer="2497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pPr w:leftFromText="141" w:rightFromText="141" w:vertAnchor="text" w:horzAnchor="margin" w:tblpXSpec="center" w:tblpY="1737"/>
      <w:tblW w:w="8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8500"/>
    </w:tblGrid>
    <w:tr>
      <w:tc>
        <w:tcPr>
          <w:tcW w:w="8500" w:type="dxa"/>
        </w:tcPr>
        <w:p>
          <w:r>
            <w:t xml:space="preserve">rod 1 Hxg</w:t>
          </w:r>
        </w:p>
      </w:tc>
    </w:tr>
    <w:tr>
      <w:tc>
        <w:tcPr>
          <w:tcW w:w="8500" w:type="dxa"/>
        </w:tcPr>
        <w:p>
          <w:r>
            <w:t xml:space="preserve">rod 2 Hxg</w:t>
          </w:r>
        </w:p>
      </w:tc>
    </w:tr>
  </w:tbl>
  <w:p>
    <w:r>
      <w:t xml:space="preserve">ancora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