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L2 oculta</w:t>
            </w:r>
          </w:p>
        </w:tc>
      </w:tr>
      <w:tr>
        <w:tc>
          <w:tcPr>
            <w:tcW w:w="5000" w:type="dxa"/>
          </w:tcPr>
          <w:p>
            <w:r>
              <w:t xml:space="preserve">L3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