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t xml:space="preserve">Antes Hxg</w:t>
      </w:r>
    </w:p>
    <w:tbl>
      <w:tblPr>
        <w:tblW w:w="40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</w:tblPr>
      <w:tblGrid>
        <w:gridCol w:w="4000"/>
      </w:tblGrid>
      <w:tr>
        <w:tc>
          <w:tcPr>
            <w:tcW w:w="400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bottom w:w="40" w:type="dxa"/>
            </w:tcMar>
          </w:tcPr>
          <w:p>
            <w:r>
              <w:t xml:space="preserve">Linha da tabela Hxg</w:t>
            </w:r>
          </w:p>
        </w:tc>
      </w:tr>
      <w:tr>
        <w:tc>
          <w:tcPr>
            <w:tcW w:w="400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bottom w:w="40" w:type="dxa"/>
            </w:tcMar>
          </w:tcPr>
          <w:p>
            <w:r>
              <w:t xml:space="preserve">Linha da tabela Hxg</w:t>
            </w:r>
          </w:p>
        </w:tc>
      </w:tr>
      <w:tr>
        <w:tc>
          <w:tcPr>
            <w:tcW w:w="400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bottom w:w="40" w:type="dxa"/>
            </w:tcMar>
          </w:tcPr>
          <w:p>
            <w:r>
              <w:t xml:space="preserve">Linha da tabela Hxg</w:t>
            </w:r>
          </w:p>
        </w:tc>
      </w:tr>
      <w:tr>
        <w:tc>
          <w:tcPr>
            <w:tcW w:w="400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bottom w:w="40" w:type="dxa"/>
            </w:tcMar>
          </w:tcPr>
          <w:p>
            <w:r>
              <w:t xml:space="preserve">Linha da tabela Hxg</w:t>
            </w:r>
          </w:p>
        </w:tc>
      </w:tr>
      <w:tr>
        <w:tc>
          <w:tcPr>
            <w:tcW w:w="400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bottom w:w="40" w:type="dxa"/>
            </w:tcMar>
          </w:tcPr>
          <w:p>
            <w:r>
              <w:t xml:space="preserve">Linha da tabela Hxg</w:t>
            </w:r>
          </w:p>
        </w:tc>
      </w:tr>
      <w:tr>
        <w:tc>
          <w:tcPr>
            <w:tcW w:w="400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bottom w:w="40" w:type="dxa"/>
            </w:tcMar>
          </w:tcPr>
          <w:p>
            <w:r>
              <w:t xml:space="preserve">Linha da tabela Hxg</w:t>
            </w:r>
          </w:p>
        </w:tc>
      </w:tr>
    </w:tbl>
    <w:p>
      <w:r>
        <w:t xml:space="preserve">Depois Hxg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0"/>
        <w:szCs w:val="20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