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1798" w:lineRule="exact"/>
      </w:pPr>
      <w:r>
        <w:t xml:space="preserve">Espaco Hxg</w:t>
      </w:r>
    </w:p>
    <w:tbl>
      <w:tblPr>
        <w:tblW w:w="5000" w:type="dxa"/>
        <w:tblCellMar>
          <w:top w:w="0" w:type="dxa"/>
          <w:bottom w:w="0" w:type="dxa"/>
        </w:tblCellMar>
      </w:tblPr>
      <w:tblGrid>
        <w:gridCol w:w="5000"/>
      </w:tblGrid>
      <w:tr>
        <w:trPr>
          <w:trHeight w:val="600"/>
        </w:trPr>
        <w:tc>
          <w:tcPr>
            <w:tcW w:w="5000" w:type="dxa"/>
          </w:tcPr>
          <w:p>
            <w:r>
              <w:t xml:space="preserve">Linha 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20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