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tbl>
      <w:tblPr>
        <w:tblW w:w="8000" w:type="dxa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a1 Hxg</w:t>
            </w:r>
          </w:p>
          <w:p>
            <w:r>
              <w:t xml:space="preserve">a2 Hxg</w:t>
            </w:r>
          </w:p>
          <w:p>
            <w:r>
              <w:t xml:space="preserve">a3 Hxg</w:t>
            </w:r>
          </w:p>
        </w:tc>
        <w:tc>
          <w:tcPr>
            <w:tcW w:w="4000" w:type="dxa"/>
          </w:tcPr>
          <w:p>
            <w:r>
              <w:t xml:space="preserve">dir 1 Hxg</w:t>
              <w:br/>
              <w:t xml:space="preserve">dir 2 Hxg</w:t>
              <w:br/>
              <w:t xml:space="preserve">dir 3 Hxg</w:t>
              <w:br/>
              <w:t xml:space="preserve">dir 4 Hxg</w:t>
              <w:br/>
              <w:t xml:space="preserve">dir 5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