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Linha 1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  <w:tr>
        <w:tc>
          <w:tcPr>
            <w:tcW w:w="2000" w:type="dxa"/>
          </w:tcPr>
          <w:p>
            <w:r>
              <w:t xml:space="preserve">Linha 2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  <w:tr>
        <w:tc>
          <w:tcPr>
            <w:tcW w:w="2000" w:type="dxa"/>
          </w:tcPr>
          <w:p>
            <w:r>
              <w:t xml:space="preserve">Linha 3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