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504"/>
      </w:tblGrid>
      <w:tr>
        <w:tc>
          <w:tcPr>
            <w:tcW w:w="8504" w:type="dxa"/>
          </w:tcPr>
          <w:p>
            <w:r>
              <w:t xml:space="preserve">Externa Hxg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>
            <w:tblGrid>
              <w:gridCol w:w="2169"/>
              <w:gridCol w:w="6099"/>
            </w:tblGrid>
            <w:tr>
              <w:tc>
                <w:tcPr>
                  <w:tcW w:w="2285" w:type="dxa"/>
                </w:tcPr>
                <w:p>
                  <w:pPr>
                    <w:jc w:val="center"/>
                  </w:pPr>
                  <w:r>
                    <w:t xml:space="preserve">PERIODO DE EXERCICIO</w:t>
                  </w:r>
                </w:p>
                <w:p>
                  <w:pPr>
                    <w:jc w:val="center"/>
                  </w:pPr>
                  <w:r>
                    <w:t xml:space="preserve">Clausula 3.1</w:t>
                  </w:r>
                </w:p>
              </w:tc>
              <w:tc>
                <w:tcPr>
                  <w:tcW w:w="6549" w:type="dxa"/>
                </w:tcPr>
                <w:p>
                  <w:r>
                    <w:t xml:space="preserve">n2 Inicio em NUMERO (NUMERO POR EXTENSO)</w:t>
                  </w:r>
                </w:p>
                <w:tbl>
                  <w:tblPr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</w:tblPr>
                  <w:tblGrid>
                    <w:gridCol w:w="5000"/>
                  </w:tblGrid>
                  <w:tr>
                    <w:tc>
                      <w:tcPr>
                        <w:tcW w:w="5000" w:type="dxa"/>
                      </w:tcPr>
                      <w:p>
                        <w:r>
                  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operação.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6"/>
        <w:szCs w:val="16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