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0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0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0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1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1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2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3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3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4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5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5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6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7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7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8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9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49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8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12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16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20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24"/>
        </w:tabs>
      </w:pPr>
      <w:r>
        <w:t xml:space="preserve">Secao Hxg</w:t>
      </w:r>
      <w:r>
        <w:tab/>
      </w:r>
      <w:r>
        <w:t xml:space="preserve">7</w:t>
      </w:r>
    </w:p>
    <w:p>
      <w:pPr>
        <w:tabs>
          <w:tab w:val="left" w:leader="dot" w:pos="780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0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0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1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1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2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3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3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4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5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5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6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7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7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8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9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89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4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08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12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16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20"/>
        </w:tabs>
      </w:pPr>
      <w:r>
        <w:t xml:space="preserve">Item Hxg</w:t>
      </w:r>
      <w:r>
        <w:tab/>
      </w:r>
      <w:r>
        <w:t xml:space="preserve">Fim</w:t>
      </w:r>
    </w:p>
    <w:p>
      <w:pPr>
        <w:tabs>
          <w:tab w:val="left" w:leader="dot" w:pos="7924"/>
        </w:tabs>
      </w:pPr>
      <w:r>
        <w:t xml:space="preserve">Item Hxg</w:t>
      </w:r>
      <w:r>
        <w:tab/>
      </w:r>
      <w:r>
        <w:t xml:space="preserve">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