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CellMar>
          <w:top w:w="0" w:type="dxa"/>
          <w:bottom w:w="0" w:type="dxa"/>
        </w:tblCellMar>
      </w:tblPr>
      <w:tblGrid>
        <w:gridCol w:w="6000"/>
      </w:tblGrid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1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2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3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4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5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6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7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8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9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10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11 Hxg</w:t>
            </w:r>
          </w:p>
        </w:tc>
      </w:tr>
      <w:tr>
        <w:tc>
          <w:tcPr>
            <w:tcW w:w="6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t xml:space="preserve">linha 12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