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0.5 Hxg</w:t>
      </w:r>
    </w:p>
    <w:p>
      <w:pPr>
        <w:spacing w:line="276" w:lineRule="auto"/>
      </w:pPr>
      <w:r>
        <w:drawing>
          <wp:inline distT="0" distB="0" distL="0" distR="0">
            <wp:extent cx="1905000" cy="6350"/>
            <wp:effectExtent l="0" t="0" r="0" b="0"/>
            <wp:docPr id="5" name="img5"/>
            <a:graphic>
              <a:graphicData uri="http://schemas.openxmlformats.org/drawingml/2006/picture">
                <pic:pic>
                  <pic:nvPicPr>
                    <pic:cNvPr id="5" name="img5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antes 5 Hxg</w:t>
      </w:r>
    </w:p>
    <w:p>
      <w:pPr>
        <w:spacing w:line="276" w:lineRule="auto"/>
      </w:pPr>
      <w:r>
        <w:drawing>
          <wp:inline distT="0" distB="0" distL="0" distR="0">
            <wp:extent cx="1905000" cy="63500"/>
            <wp:effectExtent l="0" t="0" r="0" b="0"/>
            <wp:docPr id="6" name="img6"/>
            <a:graphic>
              <a:graphicData uri="http://schemas.openxmlformats.org/drawingml/2006/picture">
                <pic:pic>
                  <pic:nvPicPr>
                    <pic:cNvPr id="6" name="img6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antes 9 Hxg</w:t>
      </w:r>
    </w:p>
    <w:p>
      <w:pPr>
        <w:spacing w:line="276" w:lineRule="auto"/>
      </w:pPr>
      <w:r>
        <w:drawing>
          <wp:inline distT="0" distB="0" distL="0" distR="0">
            <wp:extent cx="1905000" cy="114300"/>
            <wp:effectExtent l="0" t="0" r="0" b="0"/>
            <wp:docPr id="7" name="img7"/>
            <a:graphic>
              <a:graphicData uri="http://schemas.openxmlformats.org/drawingml/2006/picture">
                <pic:pic>
                  <pic:nvPicPr>
                    <pic:cNvPr id="7" name="img7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antes 20 Hxg</w:t>
      </w:r>
    </w:p>
    <w:p>
      <w:pPr>
        <w:spacing w:line="276" w:lineRule="auto"/>
      </w:pPr>
      <w:r>
        <w:drawing>
          <wp:inline distT="0" distB="0" distL="0" distR="0">
            <wp:extent cx="1905000" cy="254000"/>
            <wp:effectExtent l="0" t="0" r="0" b="0"/>
            <wp:docPr id="8" name="img8"/>
            <a:graphic>
              <a:graphicData uri="http://schemas.openxmlformats.org/drawingml/2006/picture">
                <pic:pic>
                  <pic:nvPicPr>
                    <pic:cNvPr id="8" name="img8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