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1905000</wp:posOffset>
            </wp:positionH>
            <wp:positionV relativeFrom="paragraph">
              <wp:posOffset>762000</wp:posOffset>
            </wp:positionV>
            <wp:extent cx="2032000" cy="889000"/>
            <wp:effectExtent l="0" t="0" r="0" b="0"/>
            <wp:wrapSquare wrapText="bothSides"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 rot="16200000">
                      <a:off x="0" y="0"/>
                      <a:ext cx="2032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 à período dados contrato procedimento os.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