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1905000</wp:posOffset>
            </wp:positionH>
            <wp:positionV relativeFrom="paragraph">
              <wp:posOffset>762000</wp:posOffset>
            </wp:positionV>
            <wp:extent cx="2032000" cy="889000"/>
            <wp:effectExtent l="0" t="0" r="0" b="0"/>
            <wp:wrapSquare wrapText="bothSides"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 rot="1800000">
                      <a:off x="0" y="0"/>
                      <a:ext cx="2032000" cy="88900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Atendimento informação as em à período dados contrato procedimento os.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