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900"/>
        <w:gridCol w:w="7000"/>
      </w:tblGrid>
      <w:tr>
        <w:tc>
          <w:tcPr>
            <w:tcW w:w="900" w:type="dxa"/>
          </w:tcPr>
          <w:p>
            <w:r>
              <w:drawing>
                <wp:anchor distT="0" distB="0" distL="0" distR="0" simplePos="0" relativeHeight="251660000" behindDoc="0" locked="0" layoutInCell="1" allowOverlap="1">
                  <wp:simplePos x="0" y="0"/>
                  <wp:positionH relativeFrom="rightMargin">
                    <wp:align>right</wp:align>
                  </wp:positionH>
                  <wp:positionV relativeFrom="paragraph">
                    <wp:posOffset>0</wp:posOffset>
                  </wp:positionV>
                  <wp:extent cx="444500" cy="444500"/>
                  <wp:effectExtent l="0" t="0" r="0" b="0"/>
                  <wp:wrapNone/>
                  <wp:docPr id="7" name="caixa"/>
                  <a:graphic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44450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r>
                                <w:t xml:space="preserve">Selo de classificacao inventado</w:t>
                              </w:r>
                            </w:p>
                          </w:txbxContent>
                        </wps:txbx>
                        <wps:bodyPr rot="0" vert="horz" wrap="none" lIns="0" tIns="0" rIns="63500" bIns="0" anchor="t" anchorCtr="0">
                          <a:spAutoFit/>
                        </wps:bodyPr>
                      </wps:wsp>
                    </a:graphicData>
                  </a:graphic>
                </wp:anchor>
              </w:drawing>
            </w:r>
            <w:r>
              <w:t xml:space="preserve">Codigo</w:t>
            </w:r>
          </w:p>
        </w:tc>
        <w:tc>
          <w:tcPr>
            <w:tcW w:w="7000" w:type="dxa"/>
          </w:tcPr>
          <w:p>
            <w:r>
              <w:t xml:space="preserve">Outra coluna Hxg</w:t>
            </w:r>
          </w:p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