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61000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3810000</wp:posOffset>
            </wp:positionV>
            <wp:extent cx="72136" cy="165100"/>
            <wp:effectExtent l="0" t="0" r="0" b="0"/>
            <wp:wrapNone/>
            <wp:docPr id="40" name="obj40"/>
            <wp:cNvGraphicFramePr/>
            <a:graphic>
              <a:graphicData uri="http://schemas.microsoft.com/office/word/2010/wordprocessingShape">
                <wps:wsp>
                  <wps:cNvPr id="41" name="f41"/>
                  <wps:cNvSpPr/>
                  <wps:spPr>
                    <a:xfrm>
                      <a:off x="0" y="0"/>
                      <a:ext cx="72136" cy="165100"/>
                    </a:xfrm>
                    <a:prstGeom prst="rect">
                      <a:avLst/>
                    </a:prstGeom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160" w:line="259" w:lineRule="auto"/>
                        </w:pPr>
                        <w:r>
                          <w:rPr>
                            <w:sz w:val="16"/>
                          </w:rPr>
                          <w:t xml:space="preserve">10 20</w:t>
                        </w:r>
                      </w:p>
                    </w:txbxContent>
                  </wps:txbx>
                  <wps:bodyPr vert="horz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2000" behindDoc="0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3810000</wp:posOffset>
            </wp:positionV>
            <wp:extent cx="762000" cy="381000"/>
            <wp:effectExtent l="0" t="0" r="0" b="0"/>
            <wp:wrapNone/>
            <wp:docPr id="50" name="obj50"/>
            <wp:cNvGraphicFramePr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762000" cy="381000"/>
                      <a:chOff x="0" y="0"/>
                      <a:chExt cx="762000" cy="381000"/>
                    </a:xfrm>
                  </wpg:grpSpPr>
                  <wps:wsp>
                    <wps:cNvPr id="51" name="f51"/>
                    <wps:cNvSpPr/>
                    <wps:spPr>
                      <a:xfrm>
                        <a:off x="222250" y="88900"/>
                        <a:ext cx="72136" cy="1651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160" w:line="259" w:lineRule="auto"/>
                          </w:pPr>
                          <w:r>
                            <w:rPr>
                              <w:sz w:val="16"/>
                            </w:rPr>
                            <w:t xml:space="preserve">10 20</w:t>
                          </w:r>
                        </w:p>
                      </w:txbxContent>
                    </wps:txbx>
                    <wps:bodyPr vert="horz" lIns="0" tIns="0" rIns="0" bIns="0" rtlCol="0">
                      <a:noAutofit/>
                    </wps:bodyPr>
                  </wps:wsp>
                </wpg:wgp>
              </a:graphicData>
            </a:graphic>
          </wp:anchor>
        </w:drawing>
      </w:r>
      <w:r>
        <w:t xml:space="preserve">Ancora Hxg</w:t>
      </w:r>
    </w:p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