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1270000</wp:posOffset>
          </wp:positionH>
          <wp:positionV relativeFrom="page">
            <wp:posOffset>508000</wp:posOffset>
          </wp:positionV>
          <wp:extent cx="6216650" cy="325120"/>
          <wp:effectExtent l="0" t="0" r="0" b="0"/>
          <wp:wrapNone/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6216650" cy="325120"/>
                  </a:xfrm>
                  <a:prstGeom prst="rect">
                    <a:avLst/>
                  </a:prstGeom>
                  <a:solidFill>
                    <a:srgbClr val="00C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0000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None/>
          <wp:docPr id="10" name="obj10"/>
          <wp:cNvGraphicFramePr/>
          <a:graphic>
            <a:graphicData uri="http://schemas.openxmlformats.org/drawingml/2006/picture">
              <pic:pic>
                <pic:nvPicPr>
                  <pic:cNvPr id="11" name="img1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56500" cy="1190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