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000" w:type="dxa"/>
        <w:tblInd w:w="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0" w:type="dxa"/>
          <w:right w:w="300" w:type="dxa"/>
        </w:tblCellMar>
      </w:tblPr>
      <w:tblGrid>
        <w:gridCol w:w="3000"/>
        <w:gridCol w:w="4000"/>
      </w:tblGrid>
      <w:tr>
        <w:tc>
          <w:tcPr>
            <w:tcW w:w="3000" w:type="dxa"/>
          </w:tcPr>
          <w:p>
            <w:r>
              <w:t xml:space="preserve">Esquerda Hxg</w:t>
            </w:r>
          </w:p>
        </w:tc>
        <w:tc>
          <w:tcPr>
            <w:tcW w:w="4000" w:type="dxa"/>
          </w:tcPr>
          <w:p>
            <w:r>
              <w:t xml:space="preserve">Celula Hxg</w:t>
            </w:r>
            <w:r>
              <w:drawing>
                <wp:anchor distT="0" distB="0" distL="114300" distR="114300" simplePos="0" relativeHeight="251660000" behindDoc="0" locked="0" layoutInCell="0" allowOverlap="1">
                  <wp:simplePos x="0" y="0"/>
                  <wp:positionH relativeFrom="margin">
                    <wp:posOffset>254000</wp:posOffset>
                  </wp:positionH>
                  <wp:positionV relativeFrom="paragraph">
                    <wp:posOffset>381000</wp:posOffset>
                  </wp:positionV>
                  <wp:extent cx="1905000" cy="381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05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/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