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line="1774" w:lineRule="exact"/>
      </w:pPr>
      <w:r>
        <w:t xml:space="preserve">Espaco Hxg</w:t>
      </w:r>
    </w:p>
    <w:tbl>
      <w:tblPr>
        <w:tblpPr w:leftFromText="141" w:rightFromText="141" w:vertAnchor="text" w:horzAnchor="margin" w:tblpY="1"/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bottom w:w="0" w:type="dxa"/>
        </w:tblCellMar>
      </w:tblPr>
      <w:tblGrid>
        <w:gridCol w:w="5000"/>
      </w:tblGrid>
      <w:tr>
        <w:trPr>
          <w:trHeight w:val="600"/>
        </w:trPr>
        <w:tc>
          <w:tcPr>
            <w:tcW w:w="5000" w:type="dxa"/>
          </w:tcPr>
          <w:p>
            <w:r>
              <w:t xml:space="preserve">Linha 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19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20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21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22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23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24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25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26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27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28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29 Hxg</w:t>
            </w:r>
          </w:p>
        </w:tc>
      </w:tr>
      <w:tr>
        <w:trPr>
          <w:trHeight w:val="600"/>
        </w:trPr>
        <w:tc>
          <w:tcPr>
            <w:tcW w:w="5000" w:type="dxa"/>
          </w:tcPr>
          <w:p>
            <w:r>
              <w:t xml:space="preserve">Linha 30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