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120"/>
        <w:jc w:val="left"/>
        <w:ind w:left="0" w:right="8472"/>
      </w:pPr>
      <w:r>
        <w:t xml:space="preserve">RESPONSABILIDADE ADMINISTRAÇÃO DESENVOLVIMENTO ORGANIZAÇÃO</w:t>
      </w:r>
    </w:p>
    <w:p>
      <w:pPr>
        <w:spacing w:after="120"/>
        <w:jc w:val="left"/>
        <w:ind w:left="0" w:right="8472"/>
      </w:pPr>
      <w:r>
        <w:t xml:space="preserve">Responsabilidade Administração Desenvolvimento Organização</w:t>
      </w:r>
    </w:p>
    <w:p>
      <w:pPr>
        <w:spacing w:after="120"/>
        <w:jc w:val="left"/>
        <w:ind w:left="0" w:right="8472"/>
      </w:pPr>
      <w:r>
        <w:rPr>
          <w:caps/>
        </w:rPr>
        <w:t xml:space="preserve">responsabilidade administração desenvolvimento organização</w:t>
      </w:r>
    </w:p>
    <w:p>
      <w:pPr>
        <w:spacing w:after="120"/>
        <w:jc w:val="left"/>
        <w:ind w:left="0" w:right="8472"/>
      </w:pPr>
      <w:r>
        <w:rPr>
          <w:smallCaps/>
        </w:rPr>
        <w:t xml:space="preserve">responsabilidade administração desenvolvimento organização</w:t>
      </w:r>
    </w:p>
    <w:sectPr>
      <w:pgSz w:w="11906" w:h="16838"/>
      <w:pgMar w:top="567" w:right="567" w:bottom="567" w:left="567" w:header="0" w:footer="0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autoHyphenation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