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both"/>
        <w:ind w:left="0" w:right="669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72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75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78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81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84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87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90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93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96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699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702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p>
      <w:pPr>
        <w:spacing w:after="80"/>
        <w:jc w:val="both"/>
        <w:ind w:left="0" w:right="7054"/>
      </w:pPr>
      <w:r>
        <w:t xml:space="preserve">ab ab ab ab ab ab ab ab </w:t>
      </w:r>
      <w:r>
        <w:t xml:space="preserve">desenvolvi</w:t>
      </w:r>
      <w:r>
        <w:softHyphen/>
      </w:r>
      <w:r>
        <w:t xml:space="preserve">mento</w:t>
      </w:r>
      <w:r>
        <w:t xml:space="preserve"> fim fim fim fim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