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coluna Hxg</w:t>
      </w:r>
    </w:p>
    <w:p>
      <w:r>
        <w:t xml:space="preserve">Outra linha Hxg</w:t>
      </w:r>
    </w:p>
    <w:p>
      <w:pPr>
        <w:ind w:firstLine="720"/>
      </w:pPr>
      <w:r>
        <w:br w:type="page"/>
      </w:r>
      <w:r>
        <w:t xml:space="preserve">Depois Hxg</w:t>
      </w:r>
    </w:p>
    <w:p>
      <w:pPr>
        <w:ind w:firstLine="720"/>
      </w:pPr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