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Style w:val="TShd"/>
        <w:tblW w:w="6000" w:type="dxa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</w:tcPr>
          <w:p>
            <w:r>
              <w:t xml:space="preserve">linha 2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