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CC8634" w14:textId="77777777" w:rsidR="00162F6C" w:rsidRPr="00B27CD8" w:rsidRDefault="00B27CD8">
      <w:pPr>
        <w:spacing w:after="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B2A2E"/>
          <w:sz w:val="46"/>
          <w:szCs w:val="36"/>
        </w:rPr>
        <w:t>QA</w:t>
      </w:r>
      <w:r w:rsidRPr="00B27CD8">
        <w:rPr>
          <w:b/>
          <w:color w:val="1B2A2E"/>
          <w:sz w:val="46"/>
          <w:szCs w:val="36"/>
          <w:lang w:val="ru-RU"/>
        </w:rPr>
        <w:t xml:space="preserve"> </w:t>
      </w:r>
      <w:r w:rsidRPr="00B27CD8">
        <w:rPr>
          <w:b/>
          <w:color w:val="1B2A2E"/>
          <w:sz w:val="46"/>
          <w:szCs w:val="36"/>
        </w:rPr>
        <w:t>ENGINEER</w:t>
      </w:r>
      <w:r w:rsidRPr="00B27CD8">
        <w:rPr>
          <w:b/>
          <w:color w:val="1B2A2E"/>
          <w:sz w:val="46"/>
          <w:szCs w:val="36"/>
          <w:lang w:val="ru-RU"/>
        </w:rPr>
        <w:t xml:space="preserve"> (</w:t>
      </w:r>
      <w:r w:rsidRPr="00B27CD8">
        <w:rPr>
          <w:b/>
          <w:color w:val="1B2A2E"/>
          <w:sz w:val="46"/>
          <w:szCs w:val="36"/>
        </w:rPr>
        <w:t>MANUAL</w:t>
      </w:r>
      <w:r w:rsidRPr="00B27CD8">
        <w:rPr>
          <w:b/>
          <w:color w:val="1B2A2E"/>
          <w:sz w:val="46"/>
          <w:szCs w:val="36"/>
          <w:lang w:val="ru-RU"/>
        </w:rPr>
        <w:t>)</w:t>
      </w:r>
    </w:p>
    <w:p w14:paraId="3B454518" w14:textId="77777777" w:rsidR="00162F6C" w:rsidRPr="00B27CD8" w:rsidRDefault="00B27CD8">
      <w:pPr>
        <w:spacing w:after="16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8"/>
          <w:szCs w:val="36"/>
          <w:lang w:val="ru-RU"/>
        </w:rPr>
        <w:t>Кредит Бустер  |  Финтех • цифровые продукты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3168"/>
        <w:gridCol w:w="3168"/>
        <w:gridCol w:w="3168"/>
      </w:tblGrid>
      <w:tr w:rsidR="00162F6C" w:rsidRPr="00B27CD8" w14:paraId="152672FC" w14:textId="77777777">
        <w:trPr>
          <w:jc w:val="center"/>
        </w:trPr>
        <w:tc>
          <w:tcPr>
            <w:tcW w:w="3168" w:type="dxa"/>
            <w:shd w:val="clear" w:color="auto" w:fill="E9F2F1"/>
            <w:vAlign w:val="center"/>
          </w:tcPr>
          <w:p w14:paraId="6B787924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b/>
                <w:color w:val="1B2A2E"/>
                <w:sz w:val="28"/>
                <w:szCs w:val="36"/>
              </w:rPr>
              <w:t>ОТ 70 000 ₽</w:t>
            </w:r>
          </w:p>
          <w:p w14:paraId="07CC489A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color w:val="657176"/>
                <w:sz w:val="24"/>
                <w:szCs w:val="36"/>
              </w:rPr>
              <w:t>на руки</w:t>
            </w:r>
          </w:p>
        </w:tc>
        <w:tc>
          <w:tcPr>
            <w:tcW w:w="3168" w:type="dxa"/>
            <w:shd w:val="clear" w:color="auto" w:fill="E9F2F1"/>
            <w:vAlign w:val="center"/>
          </w:tcPr>
          <w:p w14:paraId="4309EC6D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b/>
                <w:color w:val="1B2A2E"/>
                <w:sz w:val="28"/>
                <w:szCs w:val="36"/>
              </w:rPr>
              <w:t>УДАЛЁННО</w:t>
            </w:r>
          </w:p>
          <w:p w14:paraId="6EBFD914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color w:val="657176"/>
                <w:sz w:val="24"/>
                <w:szCs w:val="36"/>
              </w:rPr>
              <w:t>гибкий график</w:t>
            </w:r>
          </w:p>
        </w:tc>
        <w:tc>
          <w:tcPr>
            <w:tcW w:w="3168" w:type="dxa"/>
            <w:shd w:val="clear" w:color="auto" w:fill="E9F2F1"/>
            <w:vAlign w:val="center"/>
          </w:tcPr>
          <w:p w14:paraId="50F7B90B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  <w:lang w:val="ru-RU"/>
              </w:rPr>
            </w:pPr>
            <w:r w:rsidRPr="00B27CD8">
              <w:rPr>
                <w:b/>
                <w:color w:val="1B2A2E"/>
                <w:sz w:val="28"/>
                <w:szCs w:val="36"/>
                <w:lang w:val="ru-RU"/>
              </w:rPr>
              <w:t xml:space="preserve">УВЕРЕННЫЙ </w:t>
            </w:r>
            <w:r w:rsidRPr="00B27CD8">
              <w:rPr>
                <w:b/>
                <w:color w:val="1B2A2E"/>
                <w:sz w:val="28"/>
                <w:szCs w:val="36"/>
              </w:rPr>
              <w:t>JUNIOR</w:t>
            </w:r>
          </w:p>
          <w:p w14:paraId="4A82C0AC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  <w:lang w:val="ru-RU"/>
              </w:rPr>
            </w:pPr>
            <w:r w:rsidRPr="00B27CD8">
              <w:rPr>
                <w:color w:val="657176"/>
                <w:sz w:val="24"/>
                <w:szCs w:val="36"/>
                <w:lang w:val="ru-RU"/>
              </w:rPr>
              <w:t xml:space="preserve">рост до </w:t>
            </w:r>
            <w:r w:rsidRPr="00B27CD8">
              <w:rPr>
                <w:color w:val="657176"/>
                <w:sz w:val="24"/>
                <w:szCs w:val="36"/>
              </w:rPr>
              <w:t>Middle</w:t>
            </w:r>
          </w:p>
        </w:tc>
      </w:tr>
    </w:tbl>
    <w:p w14:paraId="7F15E19E" w14:textId="77777777" w:rsidR="00162F6C" w:rsidRPr="00B27CD8" w:rsidRDefault="00B27CD8">
      <w:pPr>
        <w:spacing w:before="200" w:after="8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6"/>
          <w:szCs w:val="36"/>
          <w:lang w:val="ru-RU"/>
        </w:rPr>
        <w:t>О ПРОДУКТЕ</w:t>
      </w:r>
    </w:p>
    <w:p w14:paraId="057D73D2" w14:textId="77777777" w:rsidR="00162F6C" w:rsidRPr="00B27CD8" w:rsidRDefault="00B27CD8">
      <w:pPr>
        <w:spacing w:after="2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Кредит Бустер развивает программное обеспечение для микрофинансовых организаций и рынка залоговых займов. Один из ключевых продуктов — система поддержки принятия решений для оценки кредитных рисков и ликвидности залогов. В команде </w:t>
      </w:r>
      <w:r w:rsidRPr="00B27CD8">
        <w:rPr>
          <w:sz w:val="26"/>
          <w:szCs w:val="36"/>
        </w:rPr>
        <w:t>QA</w:t>
      </w:r>
      <w:r w:rsidRPr="00B27CD8">
        <w:rPr>
          <w:sz w:val="26"/>
          <w:szCs w:val="36"/>
          <w:lang w:val="ru-RU"/>
        </w:rPr>
        <w:t xml:space="preserve"> предстоит проверять пользовательские сценарии, данные и интеграции финансового сервиса.</w:t>
      </w:r>
    </w:p>
    <w:p w14:paraId="38D0F7DC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ЗАДАЧИ</w:t>
      </w:r>
    </w:p>
    <w:p w14:paraId="43C19215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Проверять веб-интерфейсы, формы и валидацию данных; выполнять функциональное, исследовательское и регрессионное тестирование.</w:t>
      </w:r>
    </w:p>
    <w:p w14:paraId="740DFD54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Составлять и поддерживать тест-кейсы, чек-листы и понятные баг-репорты; повторно проверять исправления.</w:t>
      </w:r>
    </w:p>
    <w:p w14:paraId="57BC6737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Тестировать </w:t>
      </w:r>
      <w:r w:rsidRPr="00B27CD8">
        <w:rPr>
          <w:sz w:val="26"/>
          <w:szCs w:val="36"/>
        </w:rPr>
        <w:t>REST</w:t>
      </w:r>
      <w:r w:rsidRPr="00B27CD8">
        <w:rPr>
          <w:sz w:val="26"/>
          <w:szCs w:val="36"/>
          <w:lang w:val="ru-RU"/>
        </w:rPr>
        <w:t xml:space="preserve"> </w:t>
      </w:r>
      <w:r w:rsidRPr="00B27CD8">
        <w:rPr>
          <w:sz w:val="26"/>
          <w:szCs w:val="36"/>
        </w:rPr>
        <w:t>API</w:t>
      </w:r>
      <w:r w:rsidRPr="00B27CD8">
        <w:rPr>
          <w:sz w:val="26"/>
          <w:szCs w:val="36"/>
          <w:lang w:val="ru-RU"/>
        </w:rPr>
        <w:t xml:space="preserve"> и корректность ответов; анализировать сетевые запросы и ошибки в </w:t>
      </w:r>
      <w:r w:rsidRPr="00B27CD8">
        <w:rPr>
          <w:sz w:val="26"/>
          <w:szCs w:val="36"/>
        </w:rPr>
        <w:t>Chrome</w:t>
      </w:r>
      <w:r w:rsidRPr="00B27CD8">
        <w:rPr>
          <w:sz w:val="26"/>
          <w:szCs w:val="36"/>
          <w:lang w:val="ru-RU"/>
        </w:rPr>
        <w:t xml:space="preserve"> </w:t>
      </w:r>
      <w:proofErr w:type="spellStart"/>
      <w:r w:rsidRPr="00B27CD8">
        <w:rPr>
          <w:sz w:val="26"/>
          <w:szCs w:val="36"/>
        </w:rPr>
        <w:t>DevTools</w:t>
      </w:r>
      <w:proofErr w:type="spellEnd"/>
      <w:r w:rsidRPr="00B27CD8">
        <w:rPr>
          <w:sz w:val="26"/>
          <w:szCs w:val="36"/>
          <w:lang w:val="ru-RU"/>
        </w:rPr>
        <w:t>.</w:t>
      </w:r>
    </w:p>
    <w:p w14:paraId="71D091CD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Проверять данные с помощью базовых </w:t>
      </w:r>
      <w:r w:rsidRPr="00B27CD8">
        <w:rPr>
          <w:sz w:val="26"/>
          <w:szCs w:val="36"/>
        </w:rPr>
        <w:t>SQL</w:t>
      </w:r>
      <w:r w:rsidRPr="00B27CD8">
        <w:rPr>
          <w:sz w:val="26"/>
          <w:szCs w:val="36"/>
          <w:lang w:val="ru-RU"/>
        </w:rPr>
        <w:t>-запросов; взаимодействовать с разработчиками и уточнять требования.</w:t>
      </w:r>
    </w:p>
    <w:p w14:paraId="69766A18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ЧТО ВАЖНО</w:t>
      </w:r>
    </w:p>
    <w:p w14:paraId="7ED10809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Знание основных видов тестирования и техник тест-дизайна: классы эквивалентности, граничные значения, таблицы решений.</w:t>
      </w:r>
    </w:p>
    <w:p w14:paraId="342E41FF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Практика тестирования веб-приложений и документирования дефектов; понимание </w:t>
      </w:r>
      <w:r w:rsidRPr="00B27CD8">
        <w:rPr>
          <w:sz w:val="26"/>
          <w:szCs w:val="36"/>
        </w:rPr>
        <w:t>SDLC</w:t>
      </w:r>
      <w:r w:rsidRPr="00B27CD8">
        <w:rPr>
          <w:sz w:val="26"/>
          <w:szCs w:val="36"/>
          <w:lang w:val="ru-RU"/>
        </w:rPr>
        <w:t xml:space="preserve"> / </w:t>
      </w:r>
      <w:r w:rsidRPr="00B27CD8">
        <w:rPr>
          <w:sz w:val="26"/>
          <w:szCs w:val="36"/>
        </w:rPr>
        <w:t>STLC</w:t>
      </w:r>
      <w:r w:rsidRPr="00B27CD8">
        <w:rPr>
          <w:sz w:val="26"/>
          <w:szCs w:val="36"/>
          <w:lang w:val="ru-RU"/>
        </w:rPr>
        <w:t xml:space="preserve"> и </w:t>
      </w:r>
      <w:r w:rsidRPr="00B27CD8">
        <w:rPr>
          <w:sz w:val="26"/>
          <w:szCs w:val="36"/>
        </w:rPr>
        <w:t>Agile</w:t>
      </w:r>
      <w:r w:rsidRPr="00B27CD8">
        <w:rPr>
          <w:sz w:val="26"/>
          <w:szCs w:val="36"/>
          <w:lang w:val="ru-RU"/>
        </w:rPr>
        <w:t xml:space="preserve"> / </w:t>
      </w:r>
      <w:r w:rsidRPr="00B27CD8">
        <w:rPr>
          <w:sz w:val="26"/>
          <w:szCs w:val="36"/>
        </w:rPr>
        <w:t>Scrum</w:t>
      </w:r>
      <w:r w:rsidRPr="00B27CD8">
        <w:rPr>
          <w:sz w:val="26"/>
          <w:szCs w:val="36"/>
          <w:lang w:val="ru-RU"/>
        </w:rPr>
        <w:t>.</w:t>
      </w:r>
    </w:p>
    <w:p w14:paraId="6DA6AFDF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</w:rPr>
      </w:pPr>
      <w:proofErr w:type="spellStart"/>
      <w:r w:rsidRPr="00B27CD8">
        <w:rPr>
          <w:sz w:val="26"/>
          <w:szCs w:val="36"/>
        </w:rPr>
        <w:t>Начальные</w:t>
      </w:r>
      <w:proofErr w:type="spellEnd"/>
      <w:r w:rsidRPr="00B27CD8">
        <w:rPr>
          <w:sz w:val="26"/>
          <w:szCs w:val="36"/>
        </w:rPr>
        <w:t xml:space="preserve"> </w:t>
      </w:r>
      <w:proofErr w:type="spellStart"/>
      <w:r w:rsidRPr="00B27CD8">
        <w:rPr>
          <w:sz w:val="26"/>
          <w:szCs w:val="36"/>
        </w:rPr>
        <w:t>навыки</w:t>
      </w:r>
      <w:proofErr w:type="spellEnd"/>
      <w:r w:rsidRPr="00B27CD8">
        <w:rPr>
          <w:sz w:val="26"/>
          <w:szCs w:val="36"/>
        </w:rPr>
        <w:t xml:space="preserve"> Postman, HTTP и REST API; SQL на уровне SELECT, WHERE, GROUP BY, ORDER BY.</w:t>
      </w:r>
    </w:p>
    <w:p w14:paraId="2EB5EEDB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Умение работать с </w:t>
      </w:r>
      <w:proofErr w:type="spellStart"/>
      <w:r w:rsidRPr="00B27CD8">
        <w:rPr>
          <w:sz w:val="26"/>
          <w:szCs w:val="36"/>
        </w:rPr>
        <w:t>DevTools</w:t>
      </w:r>
      <w:proofErr w:type="spellEnd"/>
      <w:r w:rsidRPr="00B27CD8">
        <w:rPr>
          <w:sz w:val="26"/>
          <w:szCs w:val="36"/>
          <w:lang w:val="ru-RU"/>
        </w:rPr>
        <w:t xml:space="preserve"> и </w:t>
      </w:r>
      <w:bookmarkStart w:id="0" w:name="_GoBack"/>
      <w:bookmarkEnd w:id="0"/>
      <w:r w:rsidRPr="00B27CD8">
        <w:rPr>
          <w:sz w:val="26"/>
          <w:szCs w:val="36"/>
          <w:lang w:val="ru-RU"/>
        </w:rPr>
        <w:t>баг-</w:t>
      </w:r>
      <w:proofErr w:type="spellStart"/>
      <w:r w:rsidRPr="00B27CD8">
        <w:rPr>
          <w:sz w:val="26"/>
          <w:szCs w:val="36"/>
          <w:lang w:val="ru-RU"/>
        </w:rPr>
        <w:t>трекером</w:t>
      </w:r>
      <w:proofErr w:type="spellEnd"/>
      <w:r w:rsidRPr="00B27CD8">
        <w:rPr>
          <w:sz w:val="26"/>
          <w:szCs w:val="36"/>
          <w:lang w:val="ru-RU"/>
        </w:rPr>
        <w:t xml:space="preserve"> (в объявлении указан </w:t>
      </w:r>
      <w:r w:rsidRPr="00B27CD8">
        <w:rPr>
          <w:sz w:val="26"/>
          <w:szCs w:val="36"/>
        </w:rPr>
        <w:t>Jira</w:t>
      </w:r>
      <w:r w:rsidRPr="00B27CD8">
        <w:rPr>
          <w:sz w:val="26"/>
          <w:szCs w:val="36"/>
          <w:lang w:val="ru-RU"/>
        </w:rPr>
        <w:t>).</w:t>
      </w:r>
    </w:p>
    <w:p w14:paraId="14991051" w14:textId="77777777" w:rsidR="00162F6C" w:rsidRPr="00B27CD8" w:rsidRDefault="00B27CD8">
      <w:pPr>
        <w:spacing w:before="200" w:after="8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6"/>
          <w:szCs w:val="36"/>
          <w:lang w:val="ru-RU"/>
        </w:rPr>
        <w:t>БУДЕТ ПРЕИМУЩЕСТВОМ</w:t>
      </w:r>
    </w:p>
    <w:p w14:paraId="4F13B536" w14:textId="77777777" w:rsidR="00162F6C" w:rsidRPr="00B27CD8" w:rsidRDefault="00B27CD8">
      <w:pPr>
        <w:spacing w:after="20"/>
        <w:rPr>
          <w:rFonts w:hint="eastAsia"/>
          <w:sz w:val="26"/>
          <w:szCs w:val="36"/>
        </w:rPr>
      </w:pPr>
      <w:r w:rsidRPr="00B27CD8">
        <w:rPr>
          <w:sz w:val="26"/>
          <w:szCs w:val="36"/>
          <w:lang w:val="ru-RU"/>
        </w:rPr>
        <w:t xml:space="preserve">Опыт с финансовыми продуктами или </w:t>
      </w:r>
      <w:r w:rsidRPr="00B27CD8">
        <w:rPr>
          <w:sz w:val="26"/>
          <w:szCs w:val="36"/>
        </w:rPr>
        <w:t>CRM</w:t>
      </w:r>
      <w:r w:rsidRPr="00B27CD8">
        <w:rPr>
          <w:sz w:val="26"/>
          <w:szCs w:val="36"/>
          <w:lang w:val="ru-RU"/>
        </w:rPr>
        <w:t xml:space="preserve">, </w:t>
      </w:r>
      <w:r w:rsidRPr="00B27CD8">
        <w:rPr>
          <w:sz w:val="26"/>
          <w:szCs w:val="36"/>
        </w:rPr>
        <w:t>Swagger</w:t>
      </w:r>
      <w:r w:rsidRPr="00B27CD8">
        <w:rPr>
          <w:sz w:val="26"/>
          <w:szCs w:val="36"/>
          <w:lang w:val="ru-RU"/>
        </w:rPr>
        <w:t xml:space="preserve"> / </w:t>
      </w:r>
      <w:proofErr w:type="spellStart"/>
      <w:r w:rsidRPr="00B27CD8">
        <w:rPr>
          <w:sz w:val="26"/>
          <w:szCs w:val="36"/>
        </w:rPr>
        <w:t>OpenAPI</w:t>
      </w:r>
      <w:proofErr w:type="spellEnd"/>
      <w:r w:rsidRPr="00B27CD8">
        <w:rPr>
          <w:sz w:val="26"/>
          <w:szCs w:val="36"/>
          <w:lang w:val="ru-RU"/>
        </w:rPr>
        <w:t xml:space="preserve">, </w:t>
      </w:r>
      <w:r w:rsidRPr="00B27CD8">
        <w:rPr>
          <w:sz w:val="26"/>
          <w:szCs w:val="36"/>
        </w:rPr>
        <w:t>Git</w:t>
      </w:r>
      <w:r w:rsidRPr="00B27CD8">
        <w:rPr>
          <w:sz w:val="26"/>
          <w:szCs w:val="36"/>
          <w:lang w:val="ru-RU"/>
        </w:rPr>
        <w:t xml:space="preserve"> и </w:t>
      </w:r>
      <w:r w:rsidRPr="00B27CD8">
        <w:rPr>
          <w:sz w:val="26"/>
          <w:szCs w:val="36"/>
        </w:rPr>
        <w:t>Docker</w:t>
      </w:r>
      <w:r w:rsidRPr="00B27CD8">
        <w:rPr>
          <w:sz w:val="26"/>
          <w:szCs w:val="36"/>
          <w:lang w:val="ru-RU"/>
        </w:rPr>
        <w:t xml:space="preserve">; </w:t>
      </w:r>
      <w:r w:rsidRPr="00B27CD8">
        <w:rPr>
          <w:sz w:val="26"/>
          <w:szCs w:val="36"/>
        </w:rPr>
        <w:t>SQL</w:t>
      </w:r>
      <w:r w:rsidRPr="00B27CD8">
        <w:rPr>
          <w:sz w:val="26"/>
          <w:szCs w:val="36"/>
          <w:lang w:val="ru-RU"/>
        </w:rPr>
        <w:t xml:space="preserve"> </w:t>
      </w:r>
      <w:r w:rsidRPr="00B27CD8">
        <w:rPr>
          <w:sz w:val="26"/>
          <w:szCs w:val="36"/>
        </w:rPr>
        <w:t>JOIN</w:t>
      </w:r>
      <w:r w:rsidRPr="00B27CD8">
        <w:rPr>
          <w:sz w:val="26"/>
          <w:szCs w:val="36"/>
          <w:lang w:val="ru-RU"/>
        </w:rPr>
        <w:t xml:space="preserve"> и подзапросы. </w:t>
      </w:r>
      <w:r w:rsidRPr="00B27CD8">
        <w:rPr>
          <w:sz w:val="26"/>
          <w:szCs w:val="36"/>
        </w:rPr>
        <w:t>Интерес к автоматизации тестирования (Pytest, Playwright).</w:t>
      </w:r>
    </w:p>
    <w:p w14:paraId="421BC4E4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УСЛОВИЯ И ЭТАП ОТБОРА</w:t>
      </w:r>
    </w:p>
    <w:p w14:paraId="3E5D245D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Работа из дома, гибкий график; помощь с погружением в продукт.</w:t>
      </w:r>
    </w:p>
    <w:p w14:paraId="1648CCD8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Заработная плата от 70 000 ₽ на руки, выплаты дважды в месяц.</w:t>
      </w:r>
    </w:p>
    <w:p w14:paraId="01E731C5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Оформление в аккредитованную </w:t>
      </w:r>
      <w:r w:rsidRPr="00B27CD8">
        <w:rPr>
          <w:sz w:val="26"/>
          <w:szCs w:val="36"/>
        </w:rPr>
        <w:t>IT</w:t>
      </w:r>
      <w:r w:rsidRPr="00B27CD8">
        <w:rPr>
          <w:sz w:val="26"/>
          <w:szCs w:val="36"/>
          <w:lang w:val="ru-RU"/>
        </w:rPr>
        <w:t>-компанию после успешного испытательного срока.</w:t>
      </w:r>
    </w:p>
    <w:p w14:paraId="1D6D07FE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На технической встрече предусмотрено практическое тестирование с демонстрацией экрана.</w:t>
      </w:r>
    </w:p>
    <w:p w14:paraId="6E4A8F88" w14:textId="063EC5BB" w:rsidR="00162F6C" w:rsidRPr="00B27CD8" w:rsidRDefault="00162F6C">
      <w:pPr>
        <w:spacing w:after="0"/>
        <w:rPr>
          <w:rFonts w:hint="eastAsia"/>
          <w:sz w:val="26"/>
          <w:szCs w:val="36"/>
          <w:lang w:val="ru-RU"/>
        </w:rPr>
      </w:pPr>
    </w:p>
    <w:sectPr w:rsidR="00162F6C" w:rsidRPr="00B27CD8" w:rsidSect="00034616">
      <w:pgSz w:w="11909" w:h="16834"/>
      <w:pgMar w:top="1022" w:right="1080" w:bottom="922" w:left="1080" w:header="360" w:footer="50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4FD052E8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BB63A2"/>
    <w:multiLevelType w:val="hybridMultilevel"/>
    <w:tmpl w:val="34DC6C6C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9C509FD"/>
    <w:multiLevelType w:val="hybridMultilevel"/>
    <w:tmpl w:val="B9A808E2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3BB971DC"/>
    <w:multiLevelType w:val="hybridMultilevel"/>
    <w:tmpl w:val="C79C466A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162F6C"/>
    <w:rsid w:val="001E067A"/>
    <w:rsid w:val="0029639D"/>
    <w:rsid w:val="00326F90"/>
    <w:rsid w:val="005E3495"/>
    <w:rsid w:val="00AA1D8D"/>
    <w:rsid w:val="00B27CD8"/>
    <w:rsid w:val="00B47730"/>
    <w:rsid w:val="00CB0664"/>
    <w:rsid w:val="00E81CE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DA86EF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64" w:lineRule="auto"/>
    </w:pPr>
    <w:rPr>
      <w:rFonts w:ascii="Aptos" w:hAnsi="Aptos"/>
      <w:color w:val="253035"/>
      <w:sz w:val="1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A9ED3592-E295-4023-9C90-25F98F62C312}"/>
      </w:docPartPr>
      <w:docPartBody>
        <w:p w:rsidR="00A86D5D" w:rsidRPr="00B27CD8" w:rsidRDefault="00A86D5D">
          <w:pPr>
            <w:spacing w:after="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B2A2E"/>
              <w:sz w:val="46"/>
              <w:szCs w:val="36"/>
            </w:rPr>
            <w:t>QA ENGINEER (MANUAL)</w:t>
          </w:r>
        </w:p>
        <w:p w:rsidR="00A86D5D" w:rsidRPr="00B27CD8" w:rsidRDefault="00A86D5D">
          <w:pPr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8"/>
              <w:szCs w:val="36"/>
            </w:rPr>
            <w:t>Кредит Бустер  |  Финтех • цифровые продукты</w:t>
          </w:r>
        </w:p>
        <w:tbl>
          <w:tblPr>
            <w:tblW w:w="0" w:type="auto"/>
            <w:jc w:val="center"/>
            <w:tblLayout w:type="fixed"/>
            <w:tblLook w:val="04A0" w:firstRow="1" w:lastRow="0" w:firstColumn="1" w:lastColumn="0" w:noHBand="0" w:noVBand="1"/>
          </w:tblPr>
          <w:tblGrid>
            <w:gridCol w:w="3168"/>
            <w:gridCol w:w="3168"/>
            <w:gridCol w:w="3168"/>
          </w:tblGrid>
          <w:tr w:rsidR="00A86D5D" w:rsidRPr="00B27CD8">
            <w:trPr>
              <w:jc w:val="center"/>
            </w:trPr>
            <w:tc>
              <w:tcPr>
                <w:tcW w:w="3168" w:type="dxa"/>
                <w:shd w:val="clear" w:color="auto" w:fill="E9F2F1"/>
                <w:vAlign w:val="center"/>
              </w:tcPr>
              <w:p w:rsidR="00A86D5D" w:rsidRPr="00B27CD8" w:rsidRDefault="00A86D5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ОТ 70 000 ₽</w:t>
                </w:r>
              </w:p>
              <w:p w:rsidR="00A86D5D" w:rsidRPr="00B27CD8" w:rsidRDefault="00A86D5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на руки</w:t>
                </w:r>
              </w:p>
            </w:tc>
            <w:tc>
              <w:tcPr>
                <w:tcW w:w="3168" w:type="dxa"/>
                <w:shd w:val="clear" w:color="auto" w:fill="E9F2F1"/>
                <w:vAlign w:val="center"/>
              </w:tcPr>
              <w:p w:rsidR="00A86D5D" w:rsidRPr="00B27CD8" w:rsidRDefault="00A86D5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УДАЛЁННО</w:t>
                </w:r>
              </w:p>
              <w:p w:rsidR="00A86D5D" w:rsidRPr="00B27CD8" w:rsidRDefault="00A86D5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гибкий график</w:t>
                </w:r>
              </w:p>
            </w:tc>
            <w:tc>
              <w:tcPr>
                <w:tcW w:w="3168" w:type="dxa"/>
                <w:shd w:val="clear" w:color="auto" w:fill="E9F2F1"/>
                <w:vAlign w:val="center"/>
              </w:tcPr>
              <w:p w:rsidR="00A86D5D" w:rsidRPr="00B27CD8" w:rsidRDefault="00A86D5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УВЕРЕННЫЙ JUNIOR</w:t>
                </w:r>
              </w:p>
              <w:p w:rsidR="00A86D5D" w:rsidRPr="00B27CD8" w:rsidRDefault="00A86D5D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рост до Middle</w:t>
                </w:r>
              </w:p>
            </w:tc>
          </w:tr>
        </w:tbl>
        <w:p w:rsidR="00A86D5D" w:rsidRPr="00B27CD8" w:rsidRDefault="00A86D5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О ПРОДУКТЕ</w:t>
          </w:r>
        </w:p>
        <w:p w:rsidR="00A86D5D" w:rsidRPr="00B27CD8" w:rsidRDefault="00A86D5D">
          <w:pPr>
            <w:spacing w:after="2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Кредит Бустер развивает программное обеспечение для микрофинансовых организаций и рынка залоговых займов. Один из ключевых продуктов — система поддержки принятия решений для оценки кредитных рисков и ликвидности залогов. В команде QA предстоит проверять пользовательские сценарии, данные и интеграции финансового сервиса.</w:t>
          </w:r>
        </w:p>
        <w:p w:rsidR="00A86D5D" w:rsidRPr="00B27CD8" w:rsidRDefault="00A86D5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ЗАДАЧИ</w:t>
          </w:r>
        </w:p>
        <w:p w:rsidR="00A86D5D" w:rsidRPr="00B27CD8" w:rsidRDefault="00A86D5D" w:rsidP="00A86D5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Проверять веб-интерфейсы, формы и валидацию данных; выполнять функциональное, исследовательское и регрессионное тестирование.</w:t>
          </w:r>
        </w:p>
        <w:p w:rsidR="00A86D5D" w:rsidRPr="00B27CD8" w:rsidRDefault="00A86D5D" w:rsidP="00A86D5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Составлять и поддерживать тест-кейсы, чек-листы и понятные баг-репорты; повторно проверять исправления.</w:t>
          </w:r>
        </w:p>
        <w:p w:rsidR="00A86D5D" w:rsidRPr="00B27CD8" w:rsidRDefault="00A86D5D" w:rsidP="00A86D5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Тестировать </w:t>
          </w:r>
          <w:r w:rsidRPr="00B27CD8">
            <w:rPr>
              <w:sz w:val="26"/>
              <w:szCs w:val="36"/>
            </w:rPr>
            <w:t>REST</w:t>
          </w:r>
          <w:r w:rsidRPr="00B27CD8">
            <w:rPr>
              <w:sz w:val="26"/>
              <w:szCs w:val="36"/>
              <w:lang w:val="ru-RU"/>
            </w:rPr>
            <w:t xml:space="preserve"> </w:t>
          </w:r>
          <w:r w:rsidRPr="00B27CD8">
            <w:rPr>
              <w:sz w:val="26"/>
              <w:szCs w:val="36"/>
            </w:rPr>
            <w:t>API</w:t>
          </w:r>
          <w:r w:rsidRPr="00B27CD8">
            <w:rPr>
              <w:sz w:val="26"/>
              <w:szCs w:val="36"/>
              <w:lang w:val="ru-RU"/>
            </w:rPr>
            <w:t xml:space="preserve"> и корректность ответов; анализировать сетевые запросы и ошибки в </w:t>
          </w:r>
          <w:r w:rsidRPr="00B27CD8">
            <w:rPr>
              <w:sz w:val="26"/>
              <w:szCs w:val="36"/>
            </w:rPr>
            <w:t>Chrome</w:t>
          </w:r>
          <w:r w:rsidRPr="00B27CD8">
            <w:rPr>
              <w:sz w:val="26"/>
              <w:szCs w:val="36"/>
              <w:lang w:val="ru-RU"/>
            </w:rPr>
            <w:t xml:space="preserve"> </w:t>
          </w:r>
          <w:r w:rsidRPr="00B27CD8">
            <w:rPr>
              <w:sz w:val="26"/>
              <w:szCs w:val="36"/>
            </w:rPr>
            <w:t>DevTools</w:t>
          </w:r>
          <w:r w:rsidRPr="00B27CD8">
            <w:rPr>
              <w:sz w:val="26"/>
              <w:szCs w:val="36"/>
              <w:lang w:val="ru-RU"/>
            </w:rPr>
            <w:t>.</w:t>
          </w:r>
        </w:p>
        <w:p w:rsidR="00A86D5D" w:rsidRPr="00B27CD8" w:rsidRDefault="00A86D5D" w:rsidP="00A86D5D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Проверять данные с помощью базовых </w:t>
          </w:r>
          <w:r w:rsidRPr="00B27CD8">
            <w:rPr>
              <w:sz w:val="26"/>
              <w:szCs w:val="36"/>
            </w:rPr>
            <w:t>SQL</w:t>
          </w:r>
          <w:r w:rsidRPr="00B27CD8">
            <w:rPr>
              <w:sz w:val="26"/>
              <w:szCs w:val="36"/>
              <w:lang w:val="ru-RU"/>
            </w:rPr>
            <w:t>-запросов; взаимодействовать с разработчиками и уточнять требования.</w:t>
          </w:r>
        </w:p>
        <w:p w:rsidR="00A86D5D" w:rsidRPr="00B27CD8" w:rsidRDefault="00A86D5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ЧТО ВАЖНО</w:t>
          </w:r>
        </w:p>
        <w:p w:rsidR="00A86D5D" w:rsidRPr="00B27CD8" w:rsidRDefault="00A86D5D" w:rsidP="00A86D5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Знание основных видов тестирования и техник тест-дизайна: классы эквивалентности, граничные значения, таблицы решений.</w:t>
          </w:r>
        </w:p>
        <w:p w:rsidR="00A86D5D" w:rsidRPr="00B27CD8" w:rsidRDefault="00A86D5D" w:rsidP="00A86D5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Практика тестирования веб-приложений и документирования дефектов; понимание </w:t>
          </w:r>
          <w:r w:rsidRPr="00B27CD8">
            <w:rPr>
              <w:sz w:val="26"/>
              <w:szCs w:val="36"/>
            </w:rPr>
            <w:t>SDLC</w:t>
          </w:r>
          <w:r w:rsidRPr="00B27CD8">
            <w:rPr>
              <w:sz w:val="26"/>
              <w:szCs w:val="36"/>
              <w:lang w:val="ru-RU"/>
            </w:rPr>
            <w:t xml:space="preserve"> / </w:t>
          </w:r>
          <w:r w:rsidRPr="00B27CD8">
            <w:rPr>
              <w:sz w:val="26"/>
              <w:szCs w:val="36"/>
            </w:rPr>
            <w:t>STLC</w:t>
          </w:r>
          <w:r w:rsidRPr="00B27CD8">
            <w:rPr>
              <w:sz w:val="26"/>
              <w:szCs w:val="36"/>
              <w:lang w:val="ru-RU"/>
            </w:rPr>
            <w:t xml:space="preserve"> и </w:t>
          </w:r>
          <w:r w:rsidRPr="00B27CD8">
            <w:rPr>
              <w:sz w:val="26"/>
              <w:szCs w:val="36"/>
            </w:rPr>
            <w:t>Agile</w:t>
          </w:r>
          <w:r w:rsidRPr="00B27CD8">
            <w:rPr>
              <w:sz w:val="26"/>
              <w:szCs w:val="36"/>
              <w:lang w:val="ru-RU"/>
            </w:rPr>
            <w:t xml:space="preserve"> / </w:t>
          </w:r>
          <w:r w:rsidRPr="00B27CD8">
            <w:rPr>
              <w:sz w:val="26"/>
              <w:szCs w:val="36"/>
            </w:rPr>
            <w:t>Scrum</w:t>
          </w:r>
          <w:r w:rsidRPr="00B27CD8">
            <w:rPr>
              <w:sz w:val="26"/>
              <w:szCs w:val="36"/>
              <w:lang w:val="ru-RU"/>
            </w:rPr>
            <w:t>.</w:t>
          </w:r>
        </w:p>
        <w:p w:rsidR="00A86D5D" w:rsidRPr="00B27CD8" w:rsidRDefault="00A86D5D" w:rsidP="00A86D5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Начальные навыки Postman, HTTP и REST API; SQL на уровне SELECT, WHERE, GROUP BY, ORDER BY.</w:t>
          </w:r>
        </w:p>
        <w:p w:rsidR="00A86D5D" w:rsidRPr="00B27CD8" w:rsidRDefault="00A86D5D" w:rsidP="00A86D5D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Умение работать с </w:t>
          </w:r>
          <w:r w:rsidRPr="00B27CD8">
            <w:rPr>
              <w:sz w:val="26"/>
              <w:szCs w:val="36"/>
            </w:rPr>
            <w:t>DevTools</w:t>
          </w:r>
          <w:r w:rsidRPr="00B27CD8">
            <w:rPr>
              <w:sz w:val="26"/>
              <w:szCs w:val="36"/>
              <w:lang w:val="ru-RU"/>
            </w:rPr>
            <w:t xml:space="preserve"> и баг-трекером (в объявлении указан </w:t>
          </w:r>
          <w:r w:rsidRPr="00B27CD8">
            <w:rPr>
              <w:sz w:val="26"/>
              <w:szCs w:val="36"/>
            </w:rPr>
            <w:t>Jira</w:t>
          </w:r>
          <w:r w:rsidRPr="00B27CD8">
            <w:rPr>
              <w:sz w:val="26"/>
              <w:szCs w:val="36"/>
              <w:lang w:val="ru-RU"/>
            </w:rPr>
            <w:t>).</w:t>
          </w:r>
        </w:p>
        <w:p w:rsidR="00A86D5D" w:rsidRPr="00B27CD8" w:rsidRDefault="00A86D5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БУДЕТ ПРЕИМУЩЕСТВОМ</w:t>
          </w:r>
        </w:p>
        <w:p w:rsidR="00A86D5D" w:rsidRPr="00B27CD8" w:rsidRDefault="00A86D5D">
          <w:pPr>
            <w:spacing w:after="2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Опыт с финансовыми продуктами или CRM, Swagger / OpenAPI, Git и Docker; SQL JOIN и подзапросы. Интерес к автоматизации тестирования (Pytest, Playwright).</w:t>
          </w:r>
        </w:p>
        <w:p w:rsidR="00A86D5D" w:rsidRPr="00B27CD8" w:rsidRDefault="00A86D5D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УСЛОВИЯ И ЭТАП ОТБОРА</w:t>
          </w:r>
        </w:p>
        <w:p w:rsidR="00A86D5D" w:rsidRPr="00B27CD8" w:rsidRDefault="00A86D5D" w:rsidP="00A86D5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Работа из дома, гибкий график; помощь с погружением в продукт.</w:t>
          </w:r>
        </w:p>
        <w:p w:rsidR="00A86D5D" w:rsidRPr="00B27CD8" w:rsidRDefault="00A86D5D" w:rsidP="00A86D5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Заработная плата от 70 000 ₽ на руки, выплаты дважды в месяц.</w:t>
          </w:r>
        </w:p>
        <w:p w:rsidR="00A86D5D" w:rsidRPr="00B27CD8" w:rsidRDefault="00A86D5D" w:rsidP="00A86D5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Оформление в аккредитованную </w:t>
          </w:r>
          <w:r w:rsidRPr="00B27CD8">
            <w:rPr>
              <w:sz w:val="26"/>
              <w:szCs w:val="36"/>
            </w:rPr>
            <w:t>IT</w:t>
          </w:r>
          <w:r w:rsidRPr="00B27CD8">
            <w:rPr>
              <w:sz w:val="26"/>
              <w:szCs w:val="36"/>
              <w:lang w:val="ru-RU"/>
            </w:rPr>
            <w:t>-компанию после успешного испытательного срока.</w:t>
          </w:r>
        </w:p>
        <w:p w:rsidR="00A86D5D" w:rsidRPr="00B27CD8" w:rsidRDefault="00A86D5D" w:rsidP="00A86D5D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На технической встрече предусмотрено практическое тестирование с демонстрацией экрана.</w:t>
          </w:r>
        </w:p>
        <w:p w:rsidR="00A86D5D" w:rsidRPr="00B27CD8" w:rsidRDefault="00A86D5D">
          <w:pPr>
            <w:spacing w:after="0"/>
            <w:rPr>
              <w:rFonts w:hint="eastAsia"/>
              <w:sz w:val="26"/>
              <w:szCs w:val="36"/>
            </w:rPr>
          </w:pPr>
        </w:p>
        <w:p w:rsidR="00000000" w:rsidRDefault="00A86D5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4FD052E8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6BB63A2"/>
    <w:multiLevelType w:val="hybridMultilevel"/>
    <w:tmpl w:val="34DC6C6C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9C509FD"/>
    <w:multiLevelType w:val="hybridMultilevel"/>
    <w:tmpl w:val="B9A808E2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BB971DC"/>
    <w:multiLevelType w:val="hybridMultilevel"/>
    <w:tmpl w:val="C79C466A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6D5D"/>
    <w:rsid w:val="00A86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A86D5D"/>
    <w:rPr>
      <w:rFonts w:cs="Times New Roman"/>
      <w:sz w:val="3276"/>
      <w:szCs w:val="3276"/>
    </w:rPr>
  </w:style>
  <w:style w:type="character" w:default="1" w:styleId="a1">
    <w:name w:val="Default Paragraph Font"/>
    <w:uiPriority w:val="1"/>
    <w:semiHidden/>
    <w:unhideWhenUsed/>
    <w:rsid w:val="00A86D5D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A86D5D"/>
    <w:pPr>
      <w:numPr>
        <w:numId w:val="1"/>
      </w:numPr>
      <w:spacing w:after="60" w:line="264" w:lineRule="auto"/>
      <w:contextualSpacing/>
    </w:pPr>
    <w:rPr>
      <w:rFonts w:ascii="Aptos" w:eastAsiaTheme="minorEastAsia" w:hAnsi="Aptos" w:cstheme="minorBidi"/>
      <w:color w:val="253035"/>
      <w:sz w:val="18"/>
      <w:szCs w:val="22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B15888D-18D1-4107-8DAD-99D2E2A0A4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Вак_QA.dotm</Template>
  <TotalTime>88</TotalTime>
  <Pages>1</Pages>
  <Words>269</Words>
  <Characters>1537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1803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4</cp:revision>
  <dcterms:created xsi:type="dcterms:W3CDTF">2026-10-15T11:26:00Z</dcterms:created>
  <dcterms:modified xsi:type="dcterms:W3CDTF">2026-10-15T12:53:00Z</dcterms:modified>
</cp:coreProperties>
</file>