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7C9835" w14:textId="77777777" w:rsidR="00871DA8" w:rsidRDefault="00871DA8" w:rsidP="00871DA8">
      <w:pPr>
        <w:pStyle w:val="Heading2"/>
        <w:tabs>
          <w:tab w:val="left" w:pos="1512"/>
          <w:tab w:val="left" w:pos="1513"/>
        </w:tabs>
      </w:pPr>
      <w:r>
        <w:t>Edge</w:t>
      </w:r>
      <w:r>
        <w:rPr>
          <w:spacing w:val="1"/>
        </w:rPr>
        <w:t xml:space="preserve"> </w:t>
      </w:r>
      <w:r>
        <w:t>Computing</w:t>
      </w:r>
    </w:p>
    <w:p w14:paraId="44E7E51F" w14:textId="77777777" w:rsidR="00871DA8" w:rsidRDefault="00871DA8" w:rsidP="00871DA8">
      <w:pPr>
        <w:pStyle w:val="BodyText"/>
        <w:spacing w:before="9"/>
        <w:rPr>
          <w:rFonts w:ascii="Arial"/>
          <w:b/>
          <w:sz w:val="28"/>
        </w:rPr>
      </w:pPr>
    </w:p>
    <w:p w14:paraId="1B4E7866" w14:textId="77777777" w:rsidR="00871DA8" w:rsidRDefault="00871DA8" w:rsidP="00871DA8">
      <w:pPr>
        <w:pStyle w:val="BodyText"/>
        <w:spacing w:before="97" w:line="312" w:lineRule="auto"/>
        <w:ind w:left="587" w:right="848"/>
        <w:jc w:val="both"/>
      </w:pPr>
      <w:r>
        <w:t xml:space="preserve">As outlined in the previous subsection that </w:t>
      </w:r>
      <w:proofErr w:type="spellStart"/>
      <w:r>
        <w:t>utilising</w:t>
      </w:r>
      <w:proofErr w:type="spellEnd"/>
      <w:r>
        <w:t xml:space="preserve"> large and distant Cloud data </w:t>
      </w:r>
      <w:proofErr w:type="spellStart"/>
      <w:r>
        <w:t>centres</w:t>
      </w:r>
      <w:proofErr w:type="spellEnd"/>
      <w:r>
        <w:t xml:space="preserve"> is not beneficial for enhancing mobile nodes’ computational capabilities. To overcome such limitations, the idea of deploying small data </w:t>
      </w:r>
      <w:proofErr w:type="spellStart"/>
      <w:r>
        <w:t>centres</w:t>
      </w:r>
      <w:proofErr w:type="spellEnd"/>
      <w:r>
        <w:t xml:space="preserve"> at the edge of the network was introduced, with an umbrella term called Edge computing. Edge computing is a new form of Cloud computing that brings services close to end users. By moving resources and services within the edge of the network, Edge computing </w:t>
      </w:r>
      <w:proofErr w:type="spellStart"/>
      <w:r>
        <w:t>minimises</w:t>
      </w:r>
      <w:proofErr w:type="spellEnd"/>
      <w:r>
        <w:t xml:space="preserve"> the load on the network and </w:t>
      </w:r>
      <w:r>
        <w:rPr>
          <w:spacing w:val="-4"/>
        </w:rPr>
        <w:t xml:space="preserve">re- </w:t>
      </w:r>
      <w:r>
        <w:t xml:space="preserve">duces the response time </w:t>
      </w:r>
      <w:hyperlink w:anchor="_bookmark181" w:history="1">
        <w:r>
          <w:t>[35].</w:t>
        </w:r>
      </w:hyperlink>
      <w:r>
        <w:t xml:space="preserve"> Obtaining high bandwidth, ultra-low </w:t>
      </w:r>
      <w:r>
        <w:rPr>
          <w:spacing w:val="-3"/>
        </w:rPr>
        <w:t xml:space="preserve">latency, </w:t>
      </w:r>
      <w:r>
        <w:t xml:space="preserve">and real-time access are the main objectives of the Edge computing. The Edge computing </w:t>
      </w:r>
      <w:proofErr w:type="spellStart"/>
      <w:r>
        <w:rPr>
          <w:spacing w:val="-2"/>
        </w:rPr>
        <w:t>characteris</w:t>
      </w:r>
      <w:proofErr w:type="spellEnd"/>
      <w:r>
        <w:rPr>
          <w:spacing w:val="-2"/>
        </w:rPr>
        <w:t xml:space="preserve">- </w:t>
      </w:r>
      <w:r>
        <w:t>tics include geographical distribution, mobility support, location awareness, proximity and context-awareness</w:t>
      </w:r>
      <w:r>
        <w:rPr>
          <w:spacing w:val="-2"/>
        </w:rPr>
        <w:t xml:space="preserve"> </w:t>
      </w:r>
      <w:hyperlink w:anchor="_bookmark181" w:history="1">
        <w:r>
          <w:t>[35].</w:t>
        </w:r>
      </w:hyperlink>
    </w:p>
    <w:p w14:paraId="2C6DB01B" w14:textId="751A438E" w:rsidR="00871DA8" w:rsidRDefault="00871DA8" w:rsidP="00871DA8">
      <w:pPr>
        <w:pStyle w:val="BodyText"/>
        <w:spacing w:before="101" w:line="312" w:lineRule="auto"/>
        <w:ind w:left="587" w:right="848"/>
        <w:jc w:val="both"/>
      </w:pPr>
      <w:r>
        <w:t xml:space="preserve">There are different models for the Edge computing in the literature. For example, </w:t>
      </w:r>
      <w:hyperlink w:anchor="_bookmark182" w:history="1">
        <w:r>
          <w:rPr>
            <w:spacing w:val="-3"/>
          </w:rPr>
          <w:t>[36]</w:t>
        </w:r>
      </w:hyperlink>
      <w:r>
        <w:rPr>
          <w:spacing w:val="54"/>
        </w:rPr>
        <w:t xml:space="preserve"> </w:t>
      </w:r>
      <w:proofErr w:type="spellStart"/>
      <w:r>
        <w:t>summarises</w:t>
      </w:r>
      <w:proofErr w:type="spellEnd"/>
      <w:r>
        <w:t xml:space="preserve"> three types of Edge models. First, Edge Server approaches where servers are deployed to provide computing and storage services to a variety of Edge devices such as sensors</w:t>
      </w:r>
      <w:r>
        <w:rPr>
          <w:spacing w:val="-8"/>
        </w:rPr>
        <w:t xml:space="preserve"> </w:t>
      </w:r>
      <w:r>
        <w:t>and</w:t>
      </w:r>
      <w:r>
        <w:rPr>
          <w:spacing w:val="-7"/>
        </w:rPr>
        <w:t xml:space="preserve"> </w:t>
      </w:r>
      <w:r>
        <w:t>mobile</w:t>
      </w:r>
      <w:r>
        <w:rPr>
          <w:spacing w:val="-7"/>
        </w:rPr>
        <w:t xml:space="preserve"> </w:t>
      </w:r>
      <w:r>
        <w:t>nodes.</w:t>
      </w:r>
      <w:r>
        <w:rPr>
          <w:spacing w:val="8"/>
        </w:rPr>
        <w:t xml:space="preserve"> </w:t>
      </w:r>
      <w:r>
        <w:t>The</w:t>
      </w:r>
      <w:r>
        <w:rPr>
          <w:spacing w:val="-7"/>
        </w:rPr>
        <w:t xml:space="preserve"> </w:t>
      </w:r>
      <w:r>
        <w:t>servers</w:t>
      </w:r>
      <w:r>
        <w:rPr>
          <w:spacing w:val="-7"/>
        </w:rPr>
        <w:t xml:space="preserve"> </w:t>
      </w:r>
      <w:r>
        <w:t>may</w:t>
      </w:r>
      <w:r>
        <w:rPr>
          <w:spacing w:val="-8"/>
        </w:rPr>
        <w:t xml:space="preserve"> </w:t>
      </w:r>
      <w:r>
        <w:t>refer</w:t>
      </w:r>
      <w:r>
        <w:rPr>
          <w:spacing w:val="-7"/>
        </w:rPr>
        <w:t xml:space="preserve"> </w:t>
      </w:r>
      <w:r>
        <w:t>to</w:t>
      </w:r>
      <w:r>
        <w:rPr>
          <w:spacing w:val="-7"/>
        </w:rPr>
        <w:t xml:space="preserve"> </w:t>
      </w:r>
      <w:r>
        <w:t>real</w:t>
      </w:r>
      <w:r>
        <w:rPr>
          <w:spacing w:val="-7"/>
        </w:rPr>
        <w:t xml:space="preserve"> </w:t>
      </w:r>
      <w:proofErr w:type="gramStart"/>
      <w:r>
        <w:t>servers</w:t>
      </w:r>
      <w:proofErr w:type="gramEnd"/>
      <w:r>
        <w:rPr>
          <w:spacing w:val="-8"/>
        </w:rPr>
        <w:t xml:space="preserve"> </w:t>
      </w:r>
      <w:r>
        <w:t>machine</w:t>
      </w:r>
      <w:r>
        <w:rPr>
          <w:spacing w:val="-7"/>
        </w:rPr>
        <w:t xml:space="preserve"> </w:t>
      </w:r>
      <w:r>
        <w:t>or</w:t>
      </w:r>
      <w:r>
        <w:rPr>
          <w:spacing w:val="-7"/>
        </w:rPr>
        <w:t xml:space="preserve"> </w:t>
      </w:r>
      <w:r>
        <w:t>Raspberry</w:t>
      </w:r>
      <w:r>
        <w:rPr>
          <w:spacing w:val="-8"/>
        </w:rPr>
        <w:t xml:space="preserve"> </w:t>
      </w:r>
      <w:proofErr w:type="spellStart"/>
      <w:r>
        <w:t>Pis</w:t>
      </w:r>
      <w:proofErr w:type="spellEnd"/>
      <w:r>
        <w:rPr>
          <w:spacing w:val="-7"/>
        </w:rPr>
        <w:t xml:space="preserve"> </w:t>
      </w:r>
      <w:r>
        <w:rPr>
          <w:spacing w:val="-6"/>
        </w:rPr>
        <w:t xml:space="preserve">as </w:t>
      </w:r>
      <w:r>
        <w:t>long as these devices provide a minimum computing and storage capacity to other devices. Second,</w:t>
      </w:r>
      <w:r>
        <w:rPr>
          <w:spacing w:val="-6"/>
        </w:rPr>
        <w:t xml:space="preserve"> </w:t>
      </w:r>
      <w:r>
        <w:t>Edge</w:t>
      </w:r>
      <w:r>
        <w:rPr>
          <w:spacing w:val="-5"/>
        </w:rPr>
        <w:t xml:space="preserve"> </w:t>
      </w:r>
      <w:r>
        <w:t>Cluster</w:t>
      </w:r>
      <w:r>
        <w:rPr>
          <w:spacing w:val="-5"/>
        </w:rPr>
        <w:t xml:space="preserve"> </w:t>
      </w:r>
      <w:r>
        <w:t>approaches</w:t>
      </w:r>
      <w:r>
        <w:rPr>
          <w:spacing w:val="-5"/>
        </w:rPr>
        <w:t xml:space="preserve"> </w:t>
      </w:r>
      <w:r>
        <w:t>where</w:t>
      </w:r>
      <w:r>
        <w:rPr>
          <w:spacing w:val="-5"/>
        </w:rPr>
        <w:t xml:space="preserve"> </w:t>
      </w:r>
      <w:proofErr w:type="gramStart"/>
      <w:r>
        <w:t>divers</w:t>
      </w:r>
      <w:proofErr w:type="gramEnd"/>
      <w:r>
        <w:rPr>
          <w:spacing w:val="-5"/>
        </w:rPr>
        <w:t xml:space="preserve"> </w:t>
      </w:r>
      <w:r>
        <w:t>devices</w:t>
      </w:r>
      <w:r>
        <w:rPr>
          <w:spacing w:val="-5"/>
        </w:rPr>
        <w:t xml:space="preserve"> </w:t>
      </w:r>
      <w:r>
        <w:t>are</w:t>
      </w:r>
      <w:r>
        <w:rPr>
          <w:spacing w:val="-6"/>
        </w:rPr>
        <w:t xml:space="preserve"> </w:t>
      </w:r>
      <w:r>
        <w:t>coordinating</w:t>
      </w:r>
      <w:r>
        <w:rPr>
          <w:spacing w:val="-5"/>
        </w:rPr>
        <w:t xml:space="preserve"> </w:t>
      </w:r>
      <w:r>
        <w:t>together</w:t>
      </w:r>
      <w:r>
        <w:rPr>
          <w:spacing w:val="-5"/>
        </w:rPr>
        <w:t xml:space="preserve"> </w:t>
      </w:r>
      <w:r>
        <w:t>to</w:t>
      </w:r>
      <w:r>
        <w:rPr>
          <w:spacing w:val="-5"/>
        </w:rPr>
        <w:t xml:space="preserve"> </w:t>
      </w:r>
      <w:r>
        <w:t xml:space="preserve">perform different tasks such as smart homes scenario. The third type is the layered approach where Edge devices are layered based on increasingly resources capabilities or location such as smart cities </w:t>
      </w:r>
      <w:hyperlink w:anchor="_bookmark182" w:history="1">
        <w:r>
          <w:t>[36].</w:t>
        </w:r>
      </w:hyperlink>
      <w:r>
        <w:t xml:space="preserve"> The Edge computing, in general, has been defined in the literature </w:t>
      </w:r>
      <w:r>
        <w:rPr>
          <w:spacing w:val="-3"/>
        </w:rPr>
        <w:t xml:space="preserve">with </w:t>
      </w:r>
      <w:r>
        <w:t xml:space="preserve">different terms. In the following subsections, an overview of such terms is presented </w:t>
      </w:r>
      <w:r>
        <w:rPr>
          <w:spacing w:val="-3"/>
        </w:rPr>
        <w:t xml:space="preserve">with </w:t>
      </w:r>
      <w:r>
        <w:t>more focus on the term that was considered in this</w:t>
      </w:r>
      <w:r>
        <w:rPr>
          <w:spacing w:val="-14"/>
        </w:rPr>
        <w:t xml:space="preserve"> </w:t>
      </w:r>
      <w:r>
        <w:t>work.</w:t>
      </w:r>
    </w:p>
    <w:p w14:paraId="0B9E8A09" w14:textId="5C224107" w:rsidR="00871DA8" w:rsidRDefault="00871DA8" w:rsidP="00871DA8">
      <w:pPr>
        <w:pStyle w:val="BodyText"/>
        <w:spacing w:before="101" w:line="312" w:lineRule="auto"/>
        <w:ind w:left="587" w:right="848"/>
        <w:jc w:val="both"/>
      </w:pPr>
    </w:p>
    <w:p w14:paraId="0F2272E2" w14:textId="2E8F7F9C" w:rsidR="00871DA8" w:rsidRDefault="000B5C1C" w:rsidP="000B5C1C">
      <w:pPr>
        <w:pStyle w:val="Heading3"/>
        <w:keepNext w:val="0"/>
        <w:keepLines w:val="0"/>
        <w:widowControl w:val="0"/>
        <w:tabs>
          <w:tab w:val="left" w:pos="1557"/>
          <w:tab w:val="left" w:pos="1558"/>
        </w:tabs>
        <w:autoSpaceDE w:val="0"/>
        <w:autoSpaceDN w:val="0"/>
        <w:spacing w:before="0"/>
        <w:rPr>
          <w:rFonts w:ascii="Arial"/>
        </w:rPr>
      </w:pPr>
      <w:r>
        <w:rPr>
          <w:rFonts w:ascii="Arial"/>
        </w:rPr>
        <w:t xml:space="preserve">        </w:t>
      </w:r>
      <w:r w:rsidR="00871DA8">
        <w:rPr>
          <w:rFonts w:ascii="Arial"/>
        </w:rPr>
        <w:t>Cloudlet</w:t>
      </w:r>
    </w:p>
    <w:p w14:paraId="379E0984" w14:textId="77777777" w:rsidR="00871DA8" w:rsidRDefault="00871DA8" w:rsidP="00871DA8">
      <w:pPr>
        <w:pStyle w:val="BodyText"/>
        <w:spacing w:before="3"/>
        <w:rPr>
          <w:rFonts w:ascii="Arial"/>
          <w:b/>
          <w:sz w:val="30"/>
        </w:rPr>
      </w:pPr>
    </w:p>
    <w:p w14:paraId="44DFED63" w14:textId="77777777" w:rsidR="00871DA8" w:rsidRDefault="00871DA8" w:rsidP="00871DA8">
      <w:pPr>
        <w:pStyle w:val="BodyText"/>
        <w:spacing w:line="312" w:lineRule="auto"/>
        <w:ind w:left="587" w:right="848"/>
        <w:jc w:val="both"/>
      </w:pPr>
      <w:r>
        <w:t xml:space="preserve">An early work, which suggests smartphone users to benefit from the Cloud resources </w:t>
      </w:r>
      <w:proofErr w:type="gramStart"/>
      <w:r>
        <w:t>at  the</w:t>
      </w:r>
      <w:proofErr w:type="gramEnd"/>
      <w:r>
        <w:t xml:space="preserve"> edge of the network, is the Cloudlet </w:t>
      </w:r>
      <w:hyperlink w:anchor="_bookmark183" w:history="1">
        <w:r>
          <w:t>[37].</w:t>
        </w:r>
      </w:hyperlink>
      <w:r>
        <w:t xml:space="preserve"> The Cloudlet concept </w:t>
      </w:r>
      <w:r>
        <w:rPr>
          <w:spacing w:val="-3"/>
        </w:rPr>
        <w:t xml:space="preserve">involves </w:t>
      </w:r>
      <w:r>
        <w:t xml:space="preserve">nearby (one wireless hop) computing infrastructure that can be </w:t>
      </w:r>
      <w:proofErr w:type="spellStart"/>
      <w:r>
        <w:t>utilised</w:t>
      </w:r>
      <w:proofErr w:type="spellEnd"/>
      <w:r>
        <w:t xml:space="preserve"> by mobile devices. </w:t>
      </w:r>
      <w:proofErr w:type="gramStart"/>
      <w:r>
        <w:t>Cloudlets  are</w:t>
      </w:r>
      <w:proofErr w:type="gramEnd"/>
      <w:r>
        <w:t xml:space="preserve"> decentralized data-</w:t>
      </w:r>
      <w:proofErr w:type="spellStart"/>
      <w:r>
        <w:t>centres</w:t>
      </w:r>
      <w:proofErr w:type="spellEnd"/>
      <w:r>
        <w:t xml:space="preserve"> placed at different places, such as a coffee shop, closer to </w:t>
      </w:r>
      <w:r>
        <w:rPr>
          <w:spacing w:val="-5"/>
        </w:rPr>
        <w:t xml:space="preserve">the </w:t>
      </w:r>
      <w:r>
        <w:t xml:space="preserve">mobile users such that compute cycles and storage resources can be leveraged by nearby mobile users. One disadvantage of the Cloudlet is that it is supposed to be accessed via, </w:t>
      </w:r>
      <w:r>
        <w:rPr>
          <w:spacing w:val="-3"/>
        </w:rPr>
        <w:t>mostly,</w:t>
      </w:r>
      <w:r>
        <w:rPr>
          <w:spacing w:val="-10"/>
        </w:rPr>
        <w:t xml:space="preserve"> </w:t>
      </w:r>
      <w:r>
        <w:t>by</w:t>
      </w:r>
      <w:r>
        <w:rPr>
          <w:spacing w:val="-11"/>
        </w:rPr>
        <w:t xml:space="preserve"> </w:t>
      </w:r>
      <w:r>
        <w:t>the</w:t>
      </w:r>
      <w:r>
        <w:rPr>
          <w:spacing w:val="-11"/>
        </w:rPr>
        <w:t xml:space="preserve"> </w:t>
      </w:r>
      <w:r>
        <w:t>mobile</w:t>
      </w:r>
      <w:r>
        <w:rPr>
          <w:spacing w:val="-11"/>
        </w:rPr>
        <w:t xml:space="preserve"> </w:t>
      </w:r>
      <w:r>
        <w:t>devices</w:t>
      </w:r>
      <w:r>
        <w:rPr>
          <w:spacing w:val="-11"/>
        </w:rPr>
        <w:t xml:space="preserve"> </w:t>
      </w:r>
      <w:r>
        <w:t>through</w:t>
      </w:r>
      <w:r>
        <w:rPr>
          <w:spacing w:val="-11"/>
        </w:rPr>
        <w:t xml:space="preserve"> </w:t>
      </w:r>
      <w:r>
        <w:t>a</w:t>
      </w:r>
      <w:r>
        <w:rPr>
          <w:spacing w:val="-11"/>
        </w:rPr>
        <w:t xml:space="preserve"> </w:t>
      </w:r>
      <w:proofErr w:type="spellStart"/>
      <w:r>
        <w:rPr>
          <w:spacing w:val="-3"/>
        </w:rPr>
        <w:t>WiFi</w:t>
      </w:r>
      <w:proofErr w:type="spellEnd"/>
      <w:r>
        <w:rPr>
          <w:spacing w:val="-11"/>
        </w:rPr>
        <w:t xml:space="preserve"> </w:t>
      </w:r>
      <w:r>
        <w:t>connection.</w:t>
      </w:r>
      <w:r>
        <w:rPr>
          <w:spacing w:val="9"/>
        </w:rPr>
        <w:t xml:space="preserve"> </w:t>
      </w:r>
      <w:r>
        <w:t>Each</w:t>
      </w:r>
      <w:r>
        <w:rPr>
          <w:spacing w:val="-11"/>
        </w:rPr>
        <w:t xml:space="preserve"> </w:t>
      </w:r>
      <w:r>
        <w:t>time</w:t>
      </w:r>
      <w:r>
        <w:rPr>
          <w:spacing w:val="-11"/>
        </w:rPr>
        <w:t xml:space="preserve"> </w:t>
      </w:r>
      <w:r>
        <w:t>the</w:t>
      </w:r>
      <w:r>
        <w:rPr>
          <w:spacing w:val="-11"/>
        </w:rPr>
        <w:t xml:space="preserve"> </w:t>
      </w:r>
      <w:r>
        <w:t>user</w:t>
      </w:r>
      <w:r>
        <w:rPr>
          <w:spacing w:val="-11"/>
        </w:rPr>
        <w:t xml:space="preserve"> </w:t>
      </w:r>
      <w:r>
        <w:t>wants</w:t>
      </w:r>
      <w:r>
        <w:rPr>
          <w:spacing w:val="-11"/>
        </w:rPr>
        <w:t xml:space="preserve"> </w:t>
      </w:r>
      <w:r>
        <w:t>to</w:t>
      </w:r>
      <w:r>
        <w:rPr>
          <w:spacing w:val="-11"/>
        </w:rPr>
        <w:t xml:space="preserve"> </w:t>
      </w:r>
      <w:r>
        <w:t>access the</w:t>
      </w:r>
      <w:r>
        <w:rPr>
          <w:spacing w:val="-8"/>
        </w:rPr>
        <w:t xml:space="preserve"> </w:t>
      </w:r>
      <w:r>
        <w:t>Cloudlet,</w:t>
      </w:r>
      <w:r>
        <w:rPr>
          <w:spacing w:val="-7"/>
        </w:rPr>
        <w:t xml:space="preserve"> </w:t>
      </w:r>
      <w:r>
        <w:t>it</w:t>
      </w:r>
      <w:r>
        <w:rPr>
          <w:spacing w:val="-7"/>
        </w:rPr>
        <w:t xml:space="preserve"> </w:t>
      </w:r>
      <w:r>
        <w:t>has</w:t>
      </w:r>
      <w:r>
        <w:rPr>
          <w:spacing w:val="-7"/>
        </w:rPr>
        <w:t xml:space="preserve"> </w:t>
      </w:r>
      <w:r>
        <w:t>to</w:t>
      </w:r>
      <w:r>
        <w:rPr>
          <w:spacing w:val="-7"/>
        </w:rPr>
        <w:t xml:space="preserve"> </w:t>
      </w:r>
      <w:r>
        <w:t>switch</w:t>
      </w:r>
      <w:r>
        <w:rPr>
          <w:spacing w:val="-7"/>
        </w:rPr>
        <w:t xml:space="preserve"> </w:t>
      </w:r>
      <w:r>
        <w:t>from</w:t>
      </w:r>
      <w:r>
        <w:rPr>
          <w:spacing w:val="-7"/>
        </w:rPr>
        <w:t xml:space="preserve"> </w:t>
      </w:r>
      <w:r>
        <w:t>the</w:t>
      </w:r>
      <w:r>
        <w:rPr>
          <w:spacing w:val="-7"/>
        </w:rPr>
        <w:t xml:space="preserve"> </w:t>
      </w:r>
      <w:r>
        <w:t>mobile</w:t>
      </w:r>
      <w:r>
        <w:rPr>
          <w:spacing w:val="-7"/>
        </w:rPr>
        <w:t xml:space="preserve"> </w:t>
      </w:r>
      <w:r>
        <w:t>network</w:t>
      </w:r>
      <w:r>
        <w:rPr>
          <w:spacing w:val="-7"/>
        </w:rPr>
        <w:t xml:space="preserve"> </w:t>
      </w:r>
      <w:r>
        <w:t>such</w:t>
      </w:r>
      <w:r>
        <w:rPr>
          <w:spacing w:val="-7"/>
        </w:rPr>
        <w:t xml:space="preserve"> </w:t>
      </w:r>
      <w:r>
        <w:t>as</w:t>
      </w:r>
      <w:r>
        <w:rPr>
          <w:spacing w:val="-8"/>
        </w:rPr>
        <w:t xml:space="preserve"> </w:t>
      </w:r>
      <w:r>
        <w:t>4G/3G</w:t>
      </w:r>
      <w:r>
        <w:rPr>
          <w:spacing w:val="-7"/>
        </w:rPr>
        <w:t xml:space="preserve"> </w:t>
      </w:r>
      <w:r>
        <w:t>to</w:t>
      </w:r>
      <w:r>
        <w:rPr>
          <w:spacing w:val="-7"/>
        </w:rPr>
        <w:t xml:space="preserve"> </w:t>
      </w:r>
      <w:r>
        <w:t>Wi-Fi</w:t>
      </w:r>
      <w:r>
        <w:rPr>
          <w:spacing w:val="-7"/>
        </w:rPr>
        <w:t xml:space="preserve"> </w:t>
      </w:r>
      <w:r>
        <w:lastRenderedPageBreak/>
        <w:t>whenever</w:t>
      </w:r>
      <w:r>
        <w:rPr>
          <w:spacing w:val="-8"/>
        </w:rPr>
        <w:t xml:space="preserve"> </w:t>
      </w:r>
      <w:r>
        <w:rPr>
          <w:spacing w:val="-4"/>
        </w:rPr>
        <w:t xml:space="preserve">the </w:t>
      </w:r>
      <w:r>
        <w:t xml:space="preserve">Cloudlet services are exploited </w:t>
      </w:r>
      <w:hyperlink w:anchor="_bookmark174" w:history="1">
        <w:r>
          <w:t>[28].</w:t>
        </w:r>
      </w:hyperlink>
      <w:r>
        <w:t xml:space="preserve"> The other disadvantage is the QoS is not guaranteed as the Cloudlet is not part of the mobile network and the mobile devices might not be in  the coverage of the Cloudlet </w:t>
      </w:r>
      <w:hyperlink w:anchor="_bookmark174" w:history="1">
        <w:r>
          <w:t>[28].</w:t>
        </w:r>
      </w:hyperlink>
      <w:r>
        <w:t xml:space="preserve"> More specifically, Cloudlet is dependent on robust </w:t>
      </w:r>
      <w:r>
        <w:rPr>
          <w:spacing w:val="-4"/>
        </w:rPr>
        <w:t>and</w:t>
      </w:r>
      <w:r>
        <w:rPr>
          <w:spacing w:val="52"/>
        </w:rPr>
        <w:t xml:space="preserve"> </w:t>
      </w:r>
      <w:r>
        <w:t>uninterrupted Internet connection</w:t>
      </w:r>
      <w:r>
        <w:rPr>
          <w:spacing w:val="-4"/>
        </w:rPr>
        <w:t xml:space="preserve"> </w:t>
      </w:r>
      <w:hyperlink w:anchor="_bookmark180" w:history="1">
        <w:r>
          <w:t>[34].</w:t>
        </w:r>
      </w:hyperlink>
    </w:p>
    <w:p w14:paraId="5DA2C009" w14:textId="77777777" w:rsidR="00871DA8" w:rsidRDefault="00871DA8" w:rsidP="00871DA8">
      <w:pPr>
        <w:pStyle w:val="BodyText"/>
        <w:rPr>
          <w:sz w:val="39"/>
        </w:rPr>
      </w:pPr>
    </w:p>
    <w:p w14:paraId="47AE07A4" w14:textId="000B24DF" w:rsidR="00871DA8" w:rsidRDefault="000B5C1C" w:rsidP="000B5C1C">
      <w:pPr>
        <w:pStyle w:val="Heading3"/>
        <w:keepNext w:val="0"/>
        <w:keepLines w:val="0"/>
        <w:widowControl w:val="0"/>
        <w:tabs>
          <w:tab w:val="left" w:pos="1557"/>
          <w:tab w:val="left" w:pos="1558"/>
        </w:tabs>
        <w:autoSpaceDE w:val="0"/>
        <w:autoSpaceDN w:val="0"/>
        <w:spacing w:before="0"/>
        <w:rPr>
          <w:rFonts w:ascii="Arial"/>
        </w:rPr>
      </w:pPr>
      <w:bookmarkStart w:id="0" w:name="Fog_Computing"/>
      <w:bookmarkStart w:id="1" w:name="_bookmark14"/>
      <w:bookmarkEnd w:id="0"/>
      <w:bookmarkEnd w:id="1"/>
      <w:r>
        <w:rPr>
          <w:rFonts w:ascii="Arial"/>
        </w:rPr>
        <w:t xml:space="preserve">        </w:t>
      </w:r>
      <w:r w:rsidR="00871DA8">
        <w:rPr>
          <w:rFonts w:ascii="Arial"/>
        </w:rPr>
        <w:t>Fog</w:t>
      </w:r>
      <w:r w:rsidR="00871DA8">
        <w:rPr>
          <w:rFonts w:ascii="Arial"/>
          <w:spacing w:val="-2"/>
        </w:rPr>
        <w:t xml:space="preserve"> </w:t>
      </w:r>
      <w:r w:rsidR="00871DA8">
        <w:rPr>
          <w:rFonts w:ascii="Arial"/>
        </w:rPr>
        <w:t>Computing</w:t>
      </w:r>
    </w:p>
    <w:p w14:paraId="7A67E768" w14:textId="77777777" w:rsidR="00871DA8" w:rsidRDefault="00871DA8" w:rsidP="00871DA8">
      <w:pPr>
        <w:pStyle w:val="BodyText"/>
        <w:spacing w:before="3"/>
        <w:rPr>
          <w:rFonts w:ascii="Arial"/>
          <w:b/>
          <w:sz w:val="30"/>
        </w:rPr>
      </w:pPr>
    </w:p>
    <w:p w14:paraId="73D0BDCD" w14:textId="71CF107C" w:rsidR="00871DA8" w:rsidRDefault="00871DA8" w:rsidP="00871DA8">
      <w:pPr>
        <w:pStyle w:val="BodyText"/>
        <w:spacing w:before="97" w:line="312" w:lineRule="auto"/>
        <w:ind w:left="587" w:right="848"/>
        <w:jc w:val="both"/>
      </w:pPr>
      <w:r>
        <w:t xml:space="preserve">Another architecture that was proposed for Edge computing is the Fog computing </w:t>
      </w:r>
      <w:hyperlink w:anchor="_bookmark184" w:history="1">
        <w:r>
          <w:t>[38].</w:t>
        </w:r>
        <w:r>
          <w:rPr>
            <w:spacing w:val="-20"/>
          </w:rPr>
          <w:t xml:space="preserve"> </w:t>
        </w:r>
      </w:hyperlink>
      <w:r>
        <w:t>The Fog computing was proposed in 2012 by Cisco to provide a platform for the Internet of Things</w:t>
      </w:r>
      <w:r>
        <w:rPr>
          <w:spacing w:val="14"/>
        </w:rPr>
        <w:t xml:space="preserve"> </w:t>
      </w:r>
      <w:r>
        <w:t>(IoT)</w:t>
      </w:r>
      <w:r>
        <w:rPr>
          <w:spacing w:val="15"/>
        </w:rPr>
        <w:t xml:space="preserve"> </w:t>
      </w:r>
      <w:r>
        <w:t>and</w:t>
      </w:r>
      <w:r>
        <w:rPr>
          <w:spacing w:val="15"/>
        </w:rPr>
        <w:t xml:space="preserve"> </w:t>
      </w:r>
      <w:r>
        <w:t>big</w:t>
      </w:r>
      <w:r>
        <w:rPr>
          <w:spacing w:val="15"/>
        </w:rPr>
        <w:t xml:space="preserve"> </w:t>
      </w:r>
      <w:r>
        <w:t>data</w:t>
      </w:r>
      <w:r>
        <w:rPr>
          <w:spacing w:val="15"/>
        </w:rPr>
        <w:t xml:space="preserve"> </w:t>
      </w:r>
      <w:r>
        <w:t>applications</w:t>
      </w:r>
      <w:r>
        <w:rPr>
          <w:spacing w:val="15"/>
        </w:rPr>
        <w:t xml:space="preserve"> </w:t>
      </w:r>
      <w:hyperlink w:anchor="_bookmark184" w:history="1">
        <w:r>
          <w:t>[38].</w:t>
        </w:r>
      </w:hyperlink>
      <w:r>
        <w:rPr>
          <w:spacing w:val="4"/>
        </w:rPr>
        <w:t xml:space="preserve"> </w:t>
      </w:r>
      <w:r>
        <w:t>In</w:t>
      </w:r>
      <w:r>
        <w:rPr>
          <w:spacing w:val="15"/>
        </w:rPr>
        <w:t xml:space="preserve"> </w:t>
      </w:r>
      <w:r>
        <w:t>Fog</w:t>
      </w:r>
      <w:r>
        <w:rPr>
          <w:spacing w:val="14"/>
        </w:rPr>
        <w:t xml:space="preserve"> </w:t>
      </w:r>
      <w:r>
        <w:t>computing,</w:t>
      </w:r>
      <w:r>
        <w:rPr>
          <w:spacing w:val="19"/>
        </w:rPr>
        <w:t xml:space="preserve"> </w:t>
      </w:r>
      <w:r>
        <w:t>task</w:t>
      </w:r>
      <w:r>
        <w:rPr>
          <w:spacing w:val="15"/>
        </w:rPr>
        <w:t xml:space="preserve"> </w:t>
      </w:r>
      <w:r>
        <w:t>processing</w:t>
      </w:r>
      <w:r>
        <w:rPr>
          <w:spacing w:val="15"/>
        </w:rPr>
        <w:t xml:space="preserve"> </w:t>
      </w:r>
      <w:r>
        <w:t>is</w:t>
      </w:r>
      <w:r>
        <w:rPr>
          <w:spacing w:val="15"/>
        </w:rPr>
        <w:t xml:space="preserve"> </w:t>
      </w:r>
      <w:r>
        <w:t xml:space="preserve">mainly carried out in the local area network and in an IoT gateway or a fog node </w:t>
      </w:r>
      <w:hyperlink w:anchor="_bookmark180" w:history="1">
        <w:r>
          <w:t>[34].</w:t>
        </w:r>
      </w:hyperlink>
      <w:r>
        <w:t xml:space="preserve"> The Fog is satiable</w:t>
      </w:r>
      <w:r>
        <w:rPr>
          <w:spacing w:val="-17"/>
        </w:rPr>
        <w:t xml:space="preserve"> </w:t>
      </w:r>
      <w:r>
        <w:t>for</w:t>
      </w:r>
      <w:r>
        <w:rPr>
          <w:spacing w:val="-17"/>
        </w:rPr>
        <w:t xml:space="preserve"> </w:t>
      </w:r>
      <w:r>
        <w:t>applications</w:t>
      </w:r>
      <w:r>
        <w:rPr>
          <w:spacing w:val="-17"/>
        </w:rPr>
        <w:t xml:space="preserve"> </w:t>
      </w:r>
      <w:r>
        <w:t>that</w:t>
      </w:r>
      <w:r>
        <w:rPr>
          <w:spacing w:val="-17"/>
        </w:rPr>
        <w:t xml:space="preserve"> </w:t>
      </w:r>
      <w:r>
        <w:t>require</w:t>
      </w:r>
      <w:r>
        <w:rPr>
          <w:spacing w:val="-16"/>
        </w:rPr>
        <w:t xml:space="preserve"> </w:t>
      </w:r>
      <w:r>
        <w:t>low</w:t>
      </w:r>
      <w:r>
        <w:rPr>
          <w:spacing w:val="-17"/>
        </w:rPr>
        <w:t xml:space="preserve"> </w:t>
      </w:r>
      <w:r>
        <w:t>latency</w:t>
      </w:r>
      <w:r>
        <w:rPr>
          <w:spacing w:val="-17"/>
        </w:rPr>
        <w:t xml:space="preserve"> </w:t>
      </w:r>
      <w:r>
        <w:t>as</w:t>
      </w:r>
      <w:r>
        <w:rPr>
          <w:spacing w:val="-17"/>
        </w:rPr>
        <w:t xml:space="preserve"> </w:t>
      </w:r>
      <w:r>
        <w:t>in</w:t>
      </w:r>
      <w:r>
        <w:rPr>
          <w:spacing w:val="-16"/>
        </w:rPr>
        <w:t xml:space="preserve"> </w:t>
      </w:r>
      <w:r>
        <w:t>gaming</w:t>
      </w:r>
      <w:r>
        <w:rPr>
          <w:spacing w:val="-17"/>
        </w:rPr>
        <w:t xml:space="preserve"> </w:t>
      </w:r>
      <w:r>
        <w:t>application,</w:t>
      </w:r>
      <w:r>
        <w:rPr>
          <w:spacing w:val="-14"/>
        </w:rPr>
        <w:t xml:space="preserve"> </w:t>
      </w:r>
      <w:r>
        <w:t>location</w:t>
      </w:r>
      <w:r>
        <w:rPr>
          <w:spacing w:val="-17"/>
        </w:rPr>
        <w:t xml:space="preserve"> </w:t>
      </w:r>
      <w:r>
        <w:t xml:space="preserve">awareness as in augmented reality, geo-distributed and large number of nodes as in sensor networks </w:t>
      </w:r>
      <w:hyperlink w:anchor="_bookmark184" w:history="1">
        <w:r>
          <w:t>[38].</w:t>
        </w:r>
      </w:hyperlink>
      <w:r>
        <w:t xml:space="preserve"> Fog computing has some disadvantages due to its dependency on wireless connection which</w:t>
      </w:r>
      <w:r>
        <w:rPr>
          <w:spacing w:val="9"/>
        </w:rPr>
        <w:t xml:space="preserve"> </w:t>
      </w:r>
      <w:r>
        <w:t>has</w:t>
      </w:r>
      <w:r>
        <w:rPr>
          <w:spacing w:val="9"/>
        </w:rPr>
        <w:t xml:space="preserve"> </w:t>
      </w:r>
      <w:r>
        <w:t>to</w:t>
      </w:r>
      <w:r>
        <w:rPr>
          <w:spacing w:val="9"/>
        </w:rPr>
        <w:t xml:space="preserve"> </w:t>
      </w:r>
      <w:r>
        <w:t>be</w:t>
      </w:r>
      <w:r>
        <w:rPr>
          <w:spacing w:val="9"/>
        </w:rPr>
        <w:t xml:space="preserve"> </w:t>
      </w:r>
      <w:r>
        <w:rPr>
          <w:spacing w:val="-3"/>
        </w:rPr>
        <w:t>live</w:t>
      </w:r>
      <w:r>
        <w:rPr>
          <w:spacing w:val="10"/>
        </w:rPr>
        <w:t xml:space="preserve"> </w:t>
      </w:r>
      <w:r>
        <w:t>in</w:t>
      </w:r>
      <w:r>
        <w:rPr>
          <w:spacing w:val="9"/>
        </w:rPr>
        <w:t xml:space="preserve"> </w:t>
      </w:r>
      <w:r>
        <w:t>order</w:t>
      </w:r>
      <w:r>
        <w:rPr>
          <w:spacing w:val="9"/>
        </w:rPr>
        <w:t xml:space="preserve"> </w:t>
      </w:r>
      <w:r>
        <w:t>to</w:t>
      </w:r>
      <w:r>
        <w:rPr>
          <w:spacing w:val="9"/>
        </w:rPr>
        <w:t xml:space="preserve"> </w:t>
      </w:r>
      <w:r>
        <w:t>perform</w:t>
      </w:r>
      <w:r>
        <w:rPr>
          <w:spacing w:val="9"/>
        </w:rPr>
        <w:t xml:space="preserve"> </w:t>
      </w:r>
      <w:r>
        <w:t>any</w:t>
      </w:r>
      <w:r>
        <w:rPr>
          <w:spacing w:val="9"/>
        </w:rPr>
        <w:t xml:space="preserve"> </w:t>
      </w:r>
      <w:r>
        <w:t>processing</w:t>
      </w:r>
      <w:r>
        <w:rPr>
          <w:spacing w:val="10"/>
        </w:rPr>
        <w:t xml:space="preserve"> </w:t>
      </w:r>
      <w:r>
        <w:t>and</w:t>
      </w:r>
      <w:r>
        <w:rPr>
          <w:spacing w:val="9"/>
        </w:rPr>
        <w:t xml:space="preserve"> </w:t>
      </w:r>
      <w:r>
        <w:t>the</w:t>
      </w:r>
      <w:r>
        <w:rPr>
          <w:spacing w:val="9"/>
        </w:rPr>
        <w:t xml:space="preserve"> </w:t>
      </w:r>
      <w:r>
        <w:t>locality</w:t>
      </w:r>
      <w:r>
        <w:rPr>
          <w:spacing w:val="9"/>
        </w:rPr>
        <w:t xml:space="preserve"> </w:t>
      </w:r>
      <w:r>
        <w:t>of</w:t>
      </w:r>
      <w:r>
        <w:rPr>
          <w:spacing w:val="9"/>
        </w:rPr>
        <w:t xml:space="preserve"> </w:t>
      </w:r>
      <w:r>
        <w:t>the</w:t>
      </w:r>
      <w:r>
        <w:rPr>
          <w:spacing w:val="10"/>
        </w:rPr>
        <w:t xml:space="preserve"> </w:t>
      </w:r>
      <w:r>
        <w:t xml:space="preserve">intelligence i.e. the intelligence is kept within the local network rather than the mobile network </w:t>
      </w:r>
      <w:hyperlink w:anchor="_bookmark184" w:history="1">
        <w:r>
          <w:t xml:space="preserve">[38] </w:t>
        </w:r>
      </w:hyperlink>
      <w:r>
        <w:t>.</w:t>
      </w:r>
    </w:p>
    <w:p w14:paraId="2A0E5F94" w14:textId="77777777" w:rsidR="00871DA8" w:rsidRDefault="00871DA8" w:rsidP="00871DA8">
      <w:pPr>
        <w:pStyle w:val="BodyText"/>
        <w:rPr>
          <w:sz w:val="28"/>
        </w:rPr>
      </w:pPr>
    </w:p>
    <w:p w14:paraId="04757F38" w14:textId="4C838936" w:rsidR="00871DA8" w:rsidRDefault="00871DA8" w:rsidP="00871DA8">
      <w:pPr>
        <w:pStyle w:val="Heading3"/>
        <w:keepNext w:val="0"/>
        <w:keepLines w:val="0"/>
        <w:widowControl w:val="0"/>
        <w:tabs>
          <w:tab w:val="left" w:pos="1558"/>
        </w:tabs>
        <w:autoSpaceDE w:val="0"/>
        <w:autoSpaceDN w:val="0"/>
        <w:spacing w:before="212"/>
        <w:jc w:val="both"/>
        <w:rPr>
          <w:rFonts w:ascii="Arial"/>
        </w:rPr>
      </w:pPr>
      <w:bookmarkStart w:id="2" w:name="_bookmark15"/>
      <w:bookmarkEnd w:id="2"/>
      <w:r>
        <w:rPr>
          <w:rFonts w:ascii="Arial"/>
        </w:rPr>
        <w:t xml:space="preserve">         Mobile-Edge Cloud</w:t>
      </w:r>
      <w:r>
        <w:rPr>
          <w:rFonts w:ascii="Arial"/>
          <w:spacing w:val="-3"/>
        </w:rPr>
        <w:t xml:space="preserve"> </w:t>
      </w:r>
      <w:r>
        <w:rPr>
          <w:rFonts w:ascii="Arial"/>
        </w:rPr>
        <w:t>Computing</w:t>
      </w:r>
    </w:p>
    <w:p w14:paraId="2A9E41A4" w14:textId="77777777" w:rsidR="00871DA8" w:rsidRDefault="00871DA8" w:rsidP="00871DA8">
      <w:pPr>
        <w:pStyle w:val="BodyText"/>
        <w:spacing w:before="3"/>
        <w:rPr>
          <w:rFonts w:ascii="Arial"/>
          <w:b/>
          <w:sz w:val="30"/>
        </w:rPr>
      </w:pPr>
    </w:p>
    <w:p w14:paraId="1448F032" w14:textId="77777777" w:rsidR="00871DA8" w:rsidRDefault="00871DA8" w:rsidP="00871DA8">
      <w:pPr>
        <w:pStyle w:val="BodyText"/>
        <w:spacing w:line="312" w:lineRule="auto"/>
        <w:ind w:left="587" w:right="848"/>
        <w:jc w:val="both"/>
      </w:pPr>
      <w:r>
        <w:t>Quality of Service (QoS) and Quality of Experience (</w:t>
      </w:r>
      <w:proofErr w:type="spellStart"/>
      <w:r>
        <w:t>QoE</w:t>
      </w:r>
      <w:proofErr w:type="spellEnd"/>
      <w:r>
        <w:t>) for mobile nodes can be hardly guaranteed</w:t>
      </w:r>
      <w:r>
        <w:rPr>
          <w:spacing w:val="-16"/>
        </w:rPr>
        <w:t xml:space="preserve"> </w:t>
      </w:r>
      <w:r>
        <w:t>by</w:t>
      </w:r>
      <w:r>
        <w:rPr>
          <w:spacing w:val="-16"/>
        </w:rPr>
        <w:t xml:space="preserve"> </w:t>
      </w:r>
      <w:r>
        <w:t>using</w:t>
      </w:r>
      <w:r>
        <w:rPr>
          <w:spacing w:val="-16"/>
        </w:rPr>
        <w:t xml:space="preserve"> </w:t>
      </w:r>
      <w:r>
        <w:t>the</w:t>
      </w:r>
      <w:r>
        <w:rPr>
          <w:spacing w:val="-15"/>
        </w:rPr>
        <w:t xml:space="preserve"> </w:t>
      </w:r>
      <w:r>
        <w:t>previous</w:t>
      </w:r>
      <w:r>
        <w:rPr>
          <w:spacing w:val="-16"/>
        </w:rPr>
        <w:t xml:space="preserve"> </w:t>
      </w:r>
      <w:r>
        <w:t>mentioned</w:t>
      </w:r>
      <w:r>
        <w:rPr>
          <w:spacing w:val="-16"/>
        </w:rPr>
        <w:t xml:space="preserve"> </w:t>
      </w:r>
      <w:r>
        <w:t>paradigm</w:t>
      </w:r>
      <w:r>
        <w:rPr>
          <w:spacing w:val="-15"/>
        </w:rPr>
        <w:t xml:space="preserve"> </w:t>
      </w:r>
      <w:r>
        <w:t>as</w:t>
      </w:r>
      <w:r>
        <w:rPr>
          <w:spacing w:val="-16"/>
        </w:rPr>
        <w:t xml:space="preserve"> </w:t>
      </w:r>
      <w:r>
        <w:t>the</w:t>
      </w:r>
      <w:r>
        <w:rPr>
          <w:spacing w:val="-16"/>
        </w:rPr>
        <w:t xml:space="preserve"> </w:t>
      </w:r>
      <w:r>
        <w:t>Cloudlet</w:t>
      </w:r>
      <w:r>
        <w:rPr>
          <w:spacing w:val="-16"/>
        </w:rPr>
        <w:t xml:space="preserve"> </w:t>
      </w:r>
      <w:r>
        <w:t>and</w:t>
      </w:r>
      <w:r>
        <w:rPr>
          <w:spacing w:val="-15"/>
        </w:rPr>
        <w:t xml:space="preserve"> </w:t>
      </w:r>
      <w:r>
        <w:t>Fog</w:t>
      </w:r>
      <w:r>
        <w:rPr>
          <w:spacing w:val="-16"/>
        </w:rPr>
        <w:t xml:space="preserve"> </w:t>
      </w:r>
      <w:r>
        <w:t>computing</w:t>
      </w:r>
      <w:r>
        <w:rPr>
          <w:spacing w:val="-16"/>
        </w:rPr>
        <w:t xml:space="preserve"> </w:t>
      </w:r>
      <w:r>
        <w:rPr>
          <w:spacing w:val="-5"/>
        </w:rPr>
        <w:t xml:space="preserve">are </w:t>
      </w:r>
      <w:r>
        <w:t>not</w:t>
      </w:r>
      <w:r>
        <w:rPr>
          <w:spacing w:val="-6"/>
        </w:rPr>
        <w:t xml:space="preserve"> </w:t>
      </w:r>
      <w:r>
        <w:t>integrated</w:t>
      </w:r>
      <w:r>
        <w:rPr>
          <w:spacing w:val="-6"/>
        </w:rPr>
        <w:t xml:space="preserve"> </w:t>
      </w:r>
      <w:r>
        <w:t>into</w:t>
      </w:r>
      <w:r>
        <w:rPr>
          <w:spacing w:val="-5"/>
        </w:rPr>
        <w:t xml:space="preserve"> </w:t>
      </w:r>
      <w:r>
        <w:t>the</w:t>
      </w:r>
      <w:r>
        <w:rPr>
          <w:spacing w:val="-6"/>
        </w:rPr>
        <w:t xml:space="preserve"> </w:t>
      </w:r>
      <w:r>
        <w:t>architecture</w:t>
      </w:r>
      <w:r>
        <w:rPr>
          <w:spacing w:val="-6"/>
        </w:rPr>
        <w:t xml:space="preserve"> </w:t>
      </w:r>
      <w:r>
        <w:t>of</w:t>
      </w:r>
      <w:r>
        <w:rPr>
          <w:spacing w:val="-5"/>
        </w:rPr>
        <w:t xml:space="preserve"> </w:t>
      </w:r>
      <w:r>
        <w:t>the</w:t>
      </w:r>
      <w:r>
        <w:rPr>
          <w:spacing w:val="-6"/>
        </w:rPr>
        <w:t xml:space="preserve"> </w:t>
      </w:r>
      <w:r>
        <w:t>mobile</w:t>
      </w:r>
      <w:r>
        <w:rPr>
          <w:spacing w:val="-6"/>
        </w:rPr>
        <w:t xml:space="preserve"> </w:t>
      </w:r>
      <w:r>
        <w:t>network</w:t>
      </w:r>
      <w:r>
        <w:rPr>
          <w:spacing w:val="-5"/>
        </w:rPr>
        <w:t xml:space="preserve"> </w:t>
      </w:r>
      <w:hyperlink w:anchor="_bookmark174" w:history="1">
        <w:r>
          <w:t>[28].</w:t>
        </w:r>
        <w:r>
          <w:rPr>
            <w:spacing w:val="8"/>
          </w:rPr>
          <w:t xml:space="preserve"> </w:t>
        </w:r>
      </w:hyperlink>
      <w:r>
        <w:t>Thus,</w:t>
      </w:r>
      <w:r>
        <w:rPr>
          <w:spacing w:val="-6"/>
        </w:rPr>
        <w:t xml:space="preserve"> </w:t>
      </w:r>
      <w:r>
        <w:t>a</w:t>
      </w:r>
      <w:r>
        <w:rPr>
          <w:spacing w:val="-5"/>
        </w:rPr>
        <w:t xml:space="preserve"> </w:t>
      </w:r>
      <w:r>
        <w:t>new</w:t>
      </w:r>
      <w:r>
        <w:rPr>
          <w:spacing w:val="-6"/>
        </w:rPr>
        <w:t xml:space="preserve"> </w:t>
      </w:r>
      <w:r>
        <w:t>edge</w:t>
      </w:r>
      <w:r>
        <w:rPr>
          <w:spacing w:val="-6"/>
        </w:rPr>
        <w:t xml:space="preserve"> </w:t>
      </w:r>
      <w:r>
        <w:t>computing architecture</w:t>
      </w:r>
      <w:r>
        <w:rPr>
          <w:spacing w:val="-7"/>
        </w:rPr>
        <w:t xml:space="preserve"> </w:t>
      </w:r>
      <w:r>
        <w:t>named</w:t>
      </w:r>
      <w:r>
        <w:rPr>
          <w:spacing w:val="-7"/>
        </w:rPr>
        <w:t xml:space="preserve"> </w:t>
      </w:r>
      <w:r>
        <w:t>Mobile</w:t>
      </w:r>
      <w:r>
        <w:rPr>
          <w:spacing w:val="-6"/>
        </w:rPr>
        <w:t xml:space="preserve"> </w:t>
      </w:r>
      <w:r>
        <w:t>Edge</w:t>
      </w:r>
      <w:r>
        <w:rPr>
          <w:spacing w:val="-7"/>
        </w:rPr>
        <w:t xml:space="preserve"> </w:t>
      </w:r>
      <w:r>
        <w:t>Computing</w:t>
      </w:r>
      <w:r>
        <w:rPr>
          <w:spacing w:val="-6"/>
        </w:rPr>
        <w:t xml:space="preserve"> </w:t>
      </w:r>
      <w:r>
        <w:t>or</w:t>
      </w:r>
      <w:r>
        <w:rPr>
          <w:spacing w:val="-7"/>
        </w:rPr>
        <w:t xml:space="preserve"> </w:t>
      </w:r>
      <w:r>
        <w:t>Multi-Access</w:t>
      </w:r>
      <w:r>
        <w:rPr>
          <w:spacing w:val="-7"/>
        </w:rPr>
        <w:t xml:space="preserve"> </w:t>
      </w:r>
      <w:proofErr w:type="spellStart"/>
      <w:r>
        <w:t>Egde</w:t>
      </w:r>
      <w:proofErr w:type="spellEnd"/>
      <w:r>
        <w:rPr>
          <w:spacing w:val="-6"/>
        </w:rPr>
        <w:t xml:space="preserve"> </w:t>
      </w:r>
      <w:r>
        <w:t>Computing</w:t>
      </w:r>
      <w:r>
        <w:rPr>
          <w:spacing w:val="-7"/>
        </w:rPr>
        <w:t xml:space="preserve"> </w:t>
      </w:r>
      <w:r>
        <w:t>(MEC)</w:t>
      </w:r>
      <w:r>
        <w:rPr>
          <w:spacing w:val="-6"/>
        </w:rPr>
        <w:t xml:space="preserve"> </w:t>
      </w:r>
      <w:r>
        <w:t>to</w:t>
      </w:r>
      <w:r>
        <w:rPr>
          <w:spacing w:val="-7"/>
        </w:rPr>
        <w:t xml:space="preserve"> be </w:t>
      </w:r>
      <w:r>
        <w:t xml:space="preserve">deployed and integrated with the mobile network was proposed. </w:t>
      </w:r>
      <w:proofErr w:type="gramStart"/>
      <w:r>
        <w:t>This terms</w:t>
      </w:r>
      <w:proofErr w:type="gramEnd"/>
      <w:r>
        <w:t xml:space="preserve"> and its related architecture will be used mainly in this thesis. In the following section, a background about the MEC will be</w:t>
      </w:r>
      <w:r>
        <w:rPr>
          <w:spacing w:val="-5"/>
        </w:rPr>
        <w:t xml:space="preserve"> </w:t>
      </w:r>
      <w:r>
        <w:t>provided.</w:t>
      </w:r>
    </w:p>
    <w:p w14:paraId="4D3369CE" w14:textId="77777777" w:rsidR="00871DA8" w:rsidRDefault="00871DA8" w:rsidP="00871DA8">
      <w:pPr>
        <w:pStyle w:val="BodyText"/>
        <w:rPr>
          <w:sz w:val="28"/>
        </w:rPr>
      </w:pPr>
    </w:p>
    <w:p w14:paraId="486EF427" w14:textId="4260D64E" w:rsidR="00871DA8" w:rsidRDefault="00871DA8" w:rsidP="00871DA8">
      <w:pPr>
        <w:pStyle w:val="Heading1"/>
        <w:keepNext w:val="0"/>
        <w:keepLines w:val="0"/>
        <w:widowControl w:val="0"/>
        <w:tabs>
          <w:tab w:val="left" w:pos="1411"/>
        </w:tabs>
        <w:autoSpaceDE w:val="0"/>
        <w:autoSpaceDN w:val="0"/>
        <w:spacing w:before="247"/>
        <w:jc w:val="both"/>
      </w:pPr>
      <w:bookmarkStart w:id="3" w:name="Mobile-Edge_Cloud_Computing"/>
      <w:bookmarkStart w:id="4" w:name="_bookmark16"/>
      <w:bookmarkEnd w:id="3"/>
      <w:bookmarkEnd w:id="4"/>
      <w:r>
        <w:t xml:space="preserve">        Mobile-Edge Cloud</w:t>
      </w:r>
      <w:r>
        <w:rPr>
          <w:spacing w:val="5"/>
        </w:rPr>
        <w:t xml:space="preserve"> </w:t>
      </w:r>
      <w:r>
        <w:t>Computing</w:t>
      </w:r>
    </w:p>
    <w:p w14:paraId="639960B8" w14:textId="77777777" w:rsidR="00871DA8" w:rsidRDefault="00871DA8" w:rsidP="00871DA8">
      <w:pPr>
        <w:pStyle w:val="BodyText"/>
        <w:spacing w:before="10"/>
        <w:rPr>
          <w:rFonts w:ascii="Arial"/>
          <w:b/>
          <w:sz w:val="35"/>
        </w:rPr>
      </w:pPr>
    </w:p>
    <w:p w14:paraId="0E2069E8" w14:textId="77777777" w:rsidR="00871DA8" w:rsidRDefault="00871DA8" w:rsidP="00871DA8">
      <w:pPr>
        <w:pStyle w:val="BodyText"/>
        <w:spacing w:line="312" w:lineRule="auto"/>
        <w:ind w:left="587" w:right="848"/>
        <w:jc w:val="both"/>
      </w:pPr>
      <w:r>
        <w:t xml:space="preserve">MEC overcomes the limitation of MCC by bringing the Cloud resources (processing </w:t>
      </w:r>
      <w:r>
        <w:rPr>
          <w:spacing w:val="-5"/>
        </w:rPr>
        <w:t xml:space="preserve">and </w:t>
      </w:r>
      <w:r>
        <w:t xml:space="preserve">storage resources) to the edge within the Radio Access Network (RAN) </w:t>
      </w:r>
      <w:hyperlink w:anchor="_bookmark180" w:history="1">
        <w:r>
          <w:t>[34].</w:t>
        </w:r>
      </w:hyperlink>
      <w:r>
        <w:t xml:space="preserve"> MEC with the concept of integrating Edge computing into the mobile network architecture was </w:t>
      </w:r>
      <w:proofErr w:type="spellStart"/>
      <w:r>
        <w:t>devel</w:t>
      </w:r>
      <w:proofErr w:type="spellEnd"/>
      <w:r>
        <w:t xml:space="preserve">- </w:t>
      </w:r>
      <w:proofErr w:type="spellStart"/>
      <w:r>
        <w:t>oped</w:t>
      </w:r>
      <w:proofErr w:type="spellEnd"/>
      <w:r>
        <w:rPr>
          <w:spacing w:val="-13"/>
        </w:rPr>
        <w:t xml:space="preserve"> </w:t>
      </w:r>
      <w:r>
        <w:t>in</w:t>
      </w:r>
      <w:r>
        <w:rPr>
          <w:spacing w:val="-13"/>
        </w:rPr>
        <w:t xml:space="preserve"> </w:t>
      </w:r>
      <w:r>
        <w:t>2014</w:t>
      </w:r>
      <w:r>
        <w:rPr>
          <w:spacing w:val="-12"/>
        </w:rPr>
        <w:t xml:space="preserve"> </w:t>
      </w:r>
      <w:r>
        <w:t>by</w:t>
      </w:r>
      <w:r>
        <w:rPr>
          <w:spacing w:val="-13"/>
        </w:rPr>
        <w:t xml:space="preserve"> </w:t>
      </w:r>
      <w:proofErr w:type="spellStart"/>
      <w:r>
        <w:t>a</w:t>
      </w:r>
      <w:proofErr w:type="spellEnd"/>
      <w:r>
        <w:rPr>
          <w:spacing w:val="-12"/>
        </w:rPr>
        <w:t xml:space="preserve"> </w:t>
      </w:r>
      <w:r>
        <w:t>Industry</w:t>
      </w:r>
      <w:r>
        <w:rPr>
          <w:spacing w:val="-13"/>
        </w:rPr>
        <w:t xml:space="preserve"> </w:t>
      </w:r>
      <w:r>
        <w:t>Specification</w:t>
      </w:r>
      <w:r>
        <w:rPr>
          <w:spacing w:val="-12"/>
        </w:rPr>
        <w:t xml:space="preserve"> </w:t>
      </w:r>
      <w:r>
        <w:lastRenderedPageBreak/>
        <w:t>Group</w:t>
      </w:r>
      <w:r>
        <w:rPr>
          <w:spacing w:val="-13"/>
        </w:rPr>
        <w:t xml:space="preserve"> </w:t>
      </w:r>
      <w:r>
        <w:t>(ISG)</w:t>
      </w:r>
      <w:r>
        <w:rPr>
          <w:spacing w:val="-12"/>
        </w:rPr>
        <w:t xml:space="preserve"> </w:t>
      </w:r>
      <w:r>
        <w:t>within</w:t>
      </w:r>
      <w:r>
        <w:rPr>
          <w:spacing w:val="-13"/>
        </w:rPr>
        <w:t xml:space="preserve"> </w:t>
      </w:r>
      <w:r>
        <w:t>European</w:t>
      </w:r>
      <w:r>
        <w:rPr>
          <w:spacing w:val="-12"/>
        </w:rPr>
        <w:t xml:space="preserve"> </w:t>
      </w:r>
      <w:r>
        <w:t xml:space="preserve">Telecommunications Standards Institute (ETSI) </w:t>
      </w:r>
      <w:hyperlink w:anchor="_bookmark185" w:history="1">
        <w:r>
          <w:t>[39].</w:t>
        </w:r>
      </w:hyperlink>
      <w:r>
        <w:t xml:space="preserve"> The standardization of the MEC </w:t>
      </w:r>
      <w:r>
        <w:rPr>
          <w:spacing w:val="-3"/>
        </w:rPr>
        <w:t xml:space="preserve">involved </w:t>
      </w:r>
      <w:r>
        <w:t xml:space="preserve">mobile </w:t>
      </w:r>
      <w:r>
        <w:rPr>
          <w:spacing w:val="-3"/>
        </w:rPr>
        <w:t xml:space="preserve">opera- </w:t>
      </w:r>
      <w:r>
        <w:t xml:space="preserve">tors (e.g., DOCOMO, </w:t>
      </w:r>
      <w:r>
        <w:rPr>
          <w:spacing w:val="-4"/>
        </w:rPr>
        <w:t xml:space="preserve">Vodafone, </w:t>
      </w:r>
      <w:r>
        <w:t xml:space="preserve">TELECOM Italia) and manufactures (e.g., IBM, Nokia, Huawei, Intel) </w:t>
      </w:r>
      <w:hyperlink w:anchor="_bookmark174" w:history="1">
        <w:r>
          <w:t>[28].</w:t>
        </w:r>
      </w:hyperlink>
      <w:r>
        <w:t xml:space="preserve"> According to ETSI </w:t>
      </w:r>
      <w:hyperlink w:anchor="_bookmark185" w:history="1">
        <w:r>
          <w:t>[39],</w:t>
        </w:r>
      </w:hyperlink>
      <w:r>
        <w:t xml:space="preserve"> MEC is defined as follows: “Mobile </w:t>
      </w:r>
      <w:r>
        <w:rPr>
          <w:spacing w:val="-3"/>
        </w:rPr>
        <w:t xml:space="preserve">edge </w:t>
      </w:r>
      <w:r>
        <w:t>computing</w:t>
      </w:r>
      <w:r>
        <w:rPr>
          <w:spacing w:val="-9"/>
        </w:rPr>
        <w:t xml:space="preserve"> </w:t>
      </w:r>
      <w:r>
        <w:t>provides</w:t>
      </w:r>
      <w:r>
        <w:rPr>
          <w:spacing w:val="-9"/>
        </w:rPr>
        <w:t xml:space="preserve"> </w:t>
      </w:r>
      <w:r>
        <w:t>an</w:t>
      </w:r>
      <w:r>
        <w:rPr>
          <w:spacing w:val="-8"/>
        </w:rPr>
        <w:t xml:space="preserve"> </w:t>
      </w:r>
      <w:r>
        <w:t>IT</w:t>
      </w:r>
      <w:r>
        <w:rPr>
          <w:spacing w:val="-9"/>
        </w:rPr>
        <w:t xml:space="preserve"> </w:t>
      </w:r>
      <w:r>
        <w:t>service</w:t>
      </w:r>
      <w:r>
        <w:rPr>
          <w:spacing w:val="-8"/>
        </w:rPr>
        <w:t xml:space="preserve"> </w:t>
      </w:r>
      <w:r>
        <w:t>environment</w:t>
      </w:r>
      <w:r>
        <w:rPr>
          <w:spacing w:val="-8"/>
        </w:rPr>
        <w:t xml:space="preserve"> </w:t>
      </w:r>
      <w:r>
        <w:t>and</w:t>
      </w:r>
      <w:r>
        <w:rPr>
          <w:spacing w:val="-10"/>
        </w:rPr>
        <w:t xml:space="preserve"> </w:t>
      </w:r>
      <w:r>
        <w:t>Cloud</w:t>
      </w:r>
      <w:r>
        <w:rPr>
          <w:spacing w:val="-8"/>
        </w:rPr>
        <w:t xml:space="preserve"> </w:t>
      </w:r>
      <w:r>
        <w:t>computing</w:t>
      </w:r>
      <w:r>
        <w:rPr>
          <w:spacing w:val="-8"/>
        </w:rPr>
        <w:t xml:space="preserve"> </w:t>
      </w:r>
      <w:r>
        <w:t>capabilities</w:t>
      </w:r>
      <w:r>
        <w:rPr>
          <w:spacing w:val="-9"/>
        </w:rPr>
        <w:t xml:space="preserve"> </w:t>
      </w:r>
      <w:r>
        <w:t>at</w:t>
      </w:r>
      <w:r>
        <w:rPr>
          <w:spacing w:val="-8"/>
        </w:rPr>
        <w:t xml:space="preserve"> </w:t>
      </w:r>
      <w:r>
        <w:t>the</w:t>
      </w:r>
      <w:r>
        <w:rPr>
          <w:spacing w:val="-9"/>
        </w:rPr>
        <w:t xml:space="preserve"> </w:t>
      </w:r>
      <w:r>
        <w:rPr>
          <w:spacing w:val="-4"/>
        </w:rPr>
        <w:t xml:space="preserve">edge </w:t>
      </w:r>
      <w:r>
        <w:t>of the mobile network, within the radio access network (RAN) and in close proximity to mobile</w:t>
      </w:r>
      <w:r>
        <w:rPr>
          <w:spacing w:val="-11"/>
        </w:rPr>
        <w:t xml:space="preserve"> </w:t>
      </w:r>
      <w:r>
        <w:t>subscribers.”</w:t>
      </w:r>
      <w:r>
        <w:rPr>
          <w:spacing w:val="-10"/>
        </w:rPr>
        <w:t xml:space="preserve"> </w:t>
      </w:r>
      <w:r>
        <w:t>The</w:t>
      </w:r>
      <w:r>
        <w:rPr>
          <w:spacing w:val="-10"/>
        </w:rPr>
        <w:t xml:space="preserve"> </w:t>
      </w:r>
      <w:r>
        <w:t>main</w:t>
      </w:r>
      <w:r>
        <w:rPr>
          <w:spacing w:val="-10"/>
        </w:rPr>
        <w:t xml:space="preserve"> </w:t>
      </w:r>
      <w:r>
        <w:t>distinguishing</w:t>
      </w:r>
      <w:r>
        <w:rPr>
          <w:spacing w:val="-10"/>
        </w:rPr>
        <w:t xml:space="preserve"> </w:t>
      </w:r>
      <w:r>
        <w:t>features</w:t>
      </w:r>
      <w:r>
        <w:rPr>
          <w:spacing w:val="-10"/>
        </w:rPr>
        <w:t xml:space="preserve"> </w:t>
      </w:r>
      <w:r>
        <w:t>of</w:t>
      </w:r>
      <w:r>
        <w:rPr>
          <w:spacing w:val="-10"/>
        </w:rPr>
        <w:t xml:space="preserve"> </w:t>
      </w:r>
      <w:r>
        <w:t>the</w:t>
      </w:r>
      <w:r>
        <w:rPr>
          <w:spacing w:val="-10"/>
        </w:rPr>
        <w:t xml:space="preserve"> </w:t>
      </w:r>
      <w:r>
        <w:t>MEC,</w:t>
      </w:r>
      <w:r>
        <w:rPr>
          <w:spacing w:val="-10"/>
        </w:rPr>
        <w:t xml:space="preserve"> </w:t>
      </w:r>
      <w:r>
        <w:t>different</w:t>
      </w:r>
      <w:r>
        <w:rPr>
          <w:spacing w:val="-11"/>
        </w:rPr>
        <w:t xml:space="preserve"> </w:t>
      </w:r>
      <w:r>
        <w:t>from</w:t>
      </w:r>
      <w:r>
        <w:rPr>
          <w:spacing w:val="-10"/>
        </w:rPr>
        <w:t xml:space="preserve"> </w:t>
      </w:r>
      <w:r>
        <w:t>the</w:t>
      </w:r>
      <w:r>
        <w:rPr>
          <w:spacing w:val="-10"/>
        </w:rPr>
        <w:t xml:space="preserve"> </w:t>
      </w:r>
      <w:r>
        <w:rPr>
          <w:spacing w:val="-3"/>
        </w:rPr>
        <w:t xml:space="preserve">Cloud, </w:t>
      </w:r>
      <w:r>
        <w:t>are list below</w:t>
      </w:r>
      <w:r>
        <w:rPr>
          <w:spacing w:val="-4"/>
        </w:rPr>
        <w:t xml:space="preserve"> </w:t>
      </w:r>
      <w:hyperlink w:anchor="_bookmark186" w:history="1">
        <w:r>
          <w:t>[40].</w:t>
        </w:r>
      </w:hyperlink>
    </w:p>
    <w:p w14:paraId="0C8BB4D0" w14:textId="77777777" w:rsidR="00871DA8" w:rsidRDefault="00871DA8" w:rsidP="00871DA8">
      <w:pPr>
        <w:pStyle w:val="BodyText"/>
        <w:spacing w:before="100" w:line="312" w:lineRule="auto"/>
        <w:ind w:left="587" w:right="848"/>
        <w:jc w:val="both"/>
      </w:pPr>
      <w:r>
        <w:rPr>
          <w:b/>
        </w:rPr>
        <w:t>Proximity</w:t>
      </w:r>
      <w:r>
        <w:rPr>
          <w:b/>
          <w:spacing w:val="-13"/>
        </w:rPr>
        <w:t xml:space="preserve"> </w:t>
      </w:r>
      <w:r>
        <w:t>close</w:t>
      </w:r>
      <w:r>
        <w:rPr>
          <w:spacing w:val="-12"/>
        </w:rPr>
        <w:t xml:space="preserve"> </w:t>
      </w:r>
      <w:r>
        <w:t>to</w:t>
      </w:r>
      <w:r>
        <w:rPr>
          <w:spacing w:val="-12"/>
        </w:rPr>
        <w:t xml:space="preserve"> </w:t>
      </w:r>
      <w:r>
        <w:t>the</w:t>
      </w:r>
      <w:r>
        <w:rPr>
          <w:spacing w:val="-12"/>
        </w:rPr>
        <w:t xml:space="preserve"> </w:t>
      </w:r>
      <w:r>
        <w:t>source</w:t>
      </w:r>
      <w:r>
        <w:rPr>
          <w:spacing w:val="-13"/>
        </w:rPr>
        <w:t xml:space="preserve"> </w:t>
      </w:r>
      <w:r>
        <w:t>of</w:t>
      </w:r>
      <w:r>
        <w:rPr>
          <w:spacing w:val="-12"/>
        </w:rPr>
        <w:t xml:space="preserve"> </w:t>
      </w:r>
      <w:r>
        <w:t>information</w:t>
      </w:r>
      <w:r>
        <w:rPr>
          <w:spacing w:val="-12"/>
        </w:rPr>
        <w:t xml:space="preserve"> </w:t>
      </w:r>
      <w:r>
        <w:t>being</w:t>
      </w:r>
      <w:r>
        <w:rPr>
          <w:spacing w:val="-12"/>
        </w:rPr>
        <w:t xml:space="preserve"> </w:t>
      </w:r>
      <w:r>
        <w:t>easier</w:t>
      </w:r>
      <w:r>
        <w:rPr>
          <w:spacing w:val="-12"/>
        </w:rPr>
        <w:t xml:space="preserve"> </w:t>
      </w:r>
      <w:r>
        <w:t>to</w:t>
      </w:r>
      <w:r>
        <w:rPr>
          <w:spacing w:val="-13"/>
        </w:rPr>
        <w:t xml:space="preserve"> </w:t>
      </w:r>
      <w:r>
        <w:t>capture</w:t>
      </w:r>
      <w:r>
        <w:rPr>
          <w:spacing w:val="-12"/>
        </w:rPr>
        <w:t xml:space="preserve"> </w:t>
      </w:r>
      <w:r>
        <w:t>big</w:t>
      </w:r>
      <w:r>
        <w:rPr>
          <w:spacing w:val="-12"/>
        </w:rPr>
        <w:t xml:space="preserve"> </w:t>
      </w:r>
      <w:r>
        <w:t>data</w:t>
      </w:r>
      <w:r>
        <w:rPr>
          <w:spacing w:val="-12"/>
        </w:rPr>
        <w:t xml:space="preserve"> </w:t>
      </w:r>
      <w:r>
        <w:t>for</w:t>
      </w:r>
      <w:r>
        <w:rPr>
          <w:spacing w:val="-12"/>
        </w:rPr>
        <w:t xml:space="preserve"> </w:t>
      </w:r>
      <w:proofErr w:type="spellStart"/>
      <w:r>
        <w:t>for</w:t>
      </w:r>
      <w:proofErr w:type="spellEnd"/>
      <w:r>
        <w:rPr>
          <w:spacing w:val="-13"/>
        </w:rPr>
        <w:t xml:space="preserve"> </w:t>
      </w:r>
      <w:r>
        <w:t>analytics tasks. Also, this is beneficial for compute-hungry devices such as augmented reality and video</w:t>
      </w:r>
      <w:r>
        <w:rPr>
          <w:spacing w:val="-2"/>
        </w:rPr>
        <w:t xml:space="preserve"> </w:t>
      </w:r>
      <w:r>
        <w:t>analytics.</w:t>
      </w:r>
    </w:p>
    <w:p w14:paraId="66A446A2" w14:textId="77777777" w:rsidR="00871DA8" w:rsidRDefault="00871DA8" w:rsidP="00871DA8">
      <w:pPr>
        <w:pStyle w:val="BodyText"/>
        <w:spacing w:before="103" w:line="312" w:lineRule="auto"/>
        <w:ind w:left="587" w:right="848"/>
        <w:jc w:val="both"/>
      </w:pPr>
      <w:r>
        <w:rPr>
          <w:b/>
        </w:rPr>
        <w:t xml:space="preserve">Lower Latency </w:t>
      </w:r>
      <w:proofErr w:type="gramStart"/>
      <w:r>
        <w:t>As</w:t>
      </w:r>
      <w:proofErr w:type="gramEnd"/>
      <w:r>
        <w:t xml:space="preserve"> MEC nodes are deployed near to end users, it considerably reduces latency and provides higher bandwidth.</w:t>
      </w:r>
    </w:p>
    <w:p w14:paraId="4736A219" w14:textId="77777777" w:rsidR="00871DA8" w:rsidRDefault="00871DA8" w:rsidP="00871DA8">
      <w:pPr>
        <w:pStyle w:val="BodyText"/>
        <w:spacing w:before="102" w:line="312" w:lineRule="auto"/>
        <w:ind w:left="587" w:right="848"/>
        <w:jc w:val="both"/>
      </w:pPr>
      <w:r>
        <w:rPr>
          <w:b/>
        </w:rPr>
        <w:t xml:space="preserve">Location </w:t>
      </w:r>
      <w:r>
        <w:rPr>
          <w:b/>
          <w:spacing w:val="-3"/>
        </w:rPr>
        <w:t xml:space="preserve">Awareness </w:t>
      </w:r>
      <w:r>
        <w:t xml:space="preserve">Low-level signaling information for edge devices can be </w:t>
      </w:r>
      <w:proofErr w:type="spellStart"/>
      <w:r>
        <w:t>utilised</w:t>
      </w:r>
      <w:proofErr w:type="spellEnd"/>
      <w:r>
        <w:t xml:space="preserve"> for </w:t>
      </w:r>
      <w:r>
        <w:rPr>
          <w:spacing w:val="-13"/>
        </w:rPr>
        <w:t xml:space="preserve">a </w:t>
      </w:r>
      <w:r>
        <w:t>local service. This allows for new use cases and new services.</w:t>
      </w:r>
    </w:p>
    <w:p w14:paraId="4388BE2E" w14:textId="77777777" w:rsidR="00871DA8" w:rsidRDefault="00871DA8" w:rsidP="00871DA8">
      <w:pPr>
        <w:pStyle w:val="Heading2"/>
        <w:tabs>
          <w:tab w:val="left" w:pos="1512"/>
          <w:tab w:val="left" w:pos="1513"/>
        </w:tabs>
        <w:spacing w:before="110"/>
      </w:pPr>
    </w:p>
    <w:p w14:paraId="64C985A0" w14:textId="4DC2C191" w:rsidR="00871DA8" w:rsidRDefault="00871DA8" w:rsidP="00871DA8">
      <w:pPr>
        <w:pStyle w:val="Heading2"/>
        <w:tabs>
          <w:tab w:val="left" w:pos="1512"/>
          <w:tab w:val="left" w:pos="1513"/>
        </w:tabs>
        <w:spacing w:before="110"/>
      </w:pPr>
      <w:r>
        <w:t>Architectures of</w:t>
      </w:r>
      <w:r>
        <w:rPr>
          <w:spacing w:val="3"/>
        </w:rPr>
        <w:t xml:space="preserve"> </w:t>
      </w:r>
      <w:r>
        <w:t>MEC</w:t>
      </w:r>
    </w:p>
    <w:p w14:paraId="22183E84" w14:textId="77777777" w:rsidR="00871DA8" w:rsidRDefault="00871DA8" w:rsidP="00871DA8">
      <w:pPr>
        <w:pStyle w:val="BodyText"/>
        <w:spacing w:before="6"/>
        <w:rPr>
          <w:rFonts w:ascii="Arial"/>
          <w:b/>
          <w:sz w:val="29"/>
        </w:rPr>
      </w:pPr>
    </w:p>
    <w:p w14:paraId="17231D4E" w14:textId="77777777" w:rsidR="00871DA8" w:rsidRDefault="00871DA8" w:rsidP="00871DA8">
      <w:pPr>
        <w:pStyle w:val="BodyText"/>
        <w:spacing w:line="312" w:lineRule="auto"/>
        <w:ind w:left="587" w:right="848"/>
        <w:jc w:val="both"/>
      </w:pPr>
      <w:r>
        <w:t xml:space="preserve">The general architecture of MEC is shown in Figure </w:t>
      </w:r>
      <w:hyperlink w:anchor="_bookmark18" w:history="1">
        <w:r>
          <w:t xml:space="preserve">2.2 </w:t>
        </w:r>
      </w:hyperlink>
      <w:hyperlink w:anchor="_bookmark180" w:history="1">
        <w:r>
          <w:t xml:space="preserve">[34]. </w:t>
        </w:r>
      </w:hyperlink>
      <w:r>
        <w:t xml:space="preserve">As it can be seen, the </w:t>
      </w:r>
      <w:r>
        <w:rPr>
          <w:spacing w:val="-4"/>
        </w:rPr>
        <w:t xml:space="preserve">overall </w:t>
      </w:r>
      <w:r>
        <w:t>architecture</w:t>
      </w:r>
      <w:r>
        <w:rPr>
          <w:spacing w:val="-14"/>
        </w:rPr>
        <w:t xml:space="preserve"> </w:t>
      </w:r>
      <w:r>
        <w:t>consists</w:t>
      </w:r>
      <w:r>
        <w:rPr>
          <w:spacing w:val="-13"/>
        </w:rPr>
        <w:t xml:space="preserve"> </w:t>
      </w:r>
      <w:r>
        <w:t>of</w:t>
      </w:r>
      <w:r>
        <w:rPr>
          <w:spacing w:val="-14"/>
        </w:rPr>
        <w:t xml:space="preserve"> </w:t>
      </w:r>
      <w:r>
        <w:t>three</w:t>
      </w:r>
      <w:r>
        <w:rPr>
          <w:spacing w:val="-13"/>
        </w:rPr>
        <w:t xml:space="preserve"> </w:t>
      </w:r>
      <w:r>
        <w:t>main</w:t>
      </w:r>
      <w:r>
        <w:rPr>
          <w:spacing w:val="-14"/>
        </w:rPr>
        <w:t xml:space="preserve"> </w:t>
      </w:r>
      <w:r>
        <w:t>layers:</w:t>
      </w:r>
      <w:r>
        <w:rPr>
          <w:spacing w:val="6"/>
        </w:rPr>
        <w:t xml:space="preserve"> </w:t>
      </w:r>
      <w:r>
        <w:t>mobile</w:t>
      </w:r>
      <w:r>
        <w:rPr>
          <w:spacing w:val="-13"/>
        </w:rPr>
        <w:t xml:space="preserve"> </w:t>
      </w:r>
      <w:r>
        <w:t>nodes,</w:t>
      </w:r>
      <w:r>
        <w:rPr>
          <w:spacing w:val="-12"/>
        </w:rPr>
        <w:t xml:space="preserve"> </w:t>
      </w:r>
      <w:r>
        <w:t>MEC</w:t>
      </w:r>
      <w:r>
        <w:rPr>
          <w:spacing w:val="-13"/>
        </w:rPr>
        <w:t xml:space="preserve"> </w:t>
      </w:r>
      <w:r>
        <w:t>servers</w:t>
      </w:r>
      <w:r>
        <w:rPr>
          <w:spacing w:val="-14"/>
        </w:rPr>
        <w:t xml:space="preserve"> </w:t>
      </w:r>
      <w:r>
        <w:t>and</w:t>
      </w:r>
      <w:r>
        <w:rPr>
          <w:spacing w:val="-13"/>
        </w:rPr>
        <w:t xml:space="preserve"> </w:t>
      </w:r>
      <w:r>
        <w:t>distant</w:t>
      </w:r>
      <w:r>
        <w:rPr>
          <w:spacing w:val="-13"/>
        </w:rPr>
        <w:t xml:space="preserve"> </w:t>
      </w:r>
      <w:r>
        <w:t>Cloud</w:t>
      </w:r>
      <w:r>
        <w:rPr>
          <w:spacing w:val="-14"/>
        </w:rPr>
        <w:t xml:space="preserve"> </w:t>
      </w:r>
      <w:r>
        <w:t xml:space="preserve">data </w:t>
      </w:r>
      <w:proofErr w:type="spellStart"/>
      <w:r>
        <w:t>centres</w:t>
      </w:r>
      <w:proofErr w:type="spellEnd"/>
      <w:r>
        <w:t>.</w:t>
      </w:r>
      <w:r>
        <w:rPr>
          <w:spacing w:val="5"/>
        </w:rPr>
        <w:t xml:space="preserve"> </w:t>
      </w:r>
      <w:r>
        <w:t>In</w:t>
      </w:r>
      <w:r>
        <w:rPr>
          <w:spacing w:val="-14"/>
        </w:rPr>
        <w:t xml:space="preserve"> </w:t>
      </w:r>
      <w:r>
        <w:t>the</w:t>
      </w:r>
      <w:r>
        <w:rPr>
          <w:spacing w:val="-14"/>
        </w:rPr>
        <w:t xml:space="preserve"> </w:t>
      </w:r>
      <w:r>
        <w:t>lowest</w:t>
      </w:r>
      <w:r>
        <w:rPr>
          <w:spacing w:val="-14"/>
        </w:rPr>
        <w:t xml:space="preserve"> </w:t>
      </w:r>
      <w:r>
        <w:t>layer,</w:t>
      </w:r>
      <w:r>
        <w:rPr>
          <w:spacing w:val="-12"/>
        </w:rPr>
        <w:t xml:space="preserve"> </w:t>
      </w:r>
      <w:r>
        <w:t>different</w:t>
      </w:r>
      <w:r>
        <w:rPr>
          <w:spacing w:val="-14"/>
        </w:rPr>
        <w:t xml:space="preserve"> </w:t>
      </w:r>
      <w:r>
        <w:t>types</w:t>
      </w:r>
      <w:r>
        <w:rPr>
          <w:spacing w:val="-14"/>
        </w:rPr>
        <w:t xml:space="preserve"> </w:t>
      </w:r>
      <w:r>
        <w:t>of</w:t>
      </w:r>
      <w:r>
        <w:rPr>
          <w:spacing w:val="-14"/>
        </w:rPr>
        <w:t xml:space="preserve"> </w:t>
      </w:r>
      <w:r>
        <w:t>mobile</w:t>
      </w:r>
      <w:r>
        <w:rPr>
          <w:spacing w:val="-14"/>
        </w:rPr>
        <w:t xml:space="preserve"> </w:t>
      </w:r>
      <w:r>
        <w:t>nodes</w:t>
      </w:r>
      <w:r>
        <w:rPr>
          <w:spacing w:val="-14"/>
        </w:rPr>
        <w:t xml:space="preserve"> </w:t>
      </w:r>
      <w:r>
        <w:t>including</w:t>
      </w:r>
      <w:r>
        <w:rPr>
          <w:spacing w:val="-14"/>
        </w:rPr>
        <w:t xml:space="preserve"> </w:t>
      </w:r>
      <w:r>
        <w:t>smartphones,</w:t>
      </w:r>
      <w:r>
        <w:rPr>
          <w:spacing w:val="-13"/>
        </w:rPr>
        <w:t xml:space="preserve"> </w:t>
      </w:r>
      <w:r>
        <w:t xml:space="preserve">wearable devices and smart vehicles can benefit from the upper layers, </w:t>
      </w:r>
      <w:proofErr w:type="gramStart"/>
      <w:r>
        <w:t>i.e.</w:t>
      </w:r>
      <w:proofErr w:type="gramEnd"/>
      <w:r>
        <w:t xml:space="preserve"> the MEC servers. In the second layer, we </w:t>
      </w:r>
      <w:r>
        <w:rPr>
          <w:spacing w:val="-3"/>
        </w:rPr>
        <w:t xml:space="preserve">have </w:t>
      </w:r>
      <w:r>
        <w:t xml:space="preserve">the MEC servers deployed usually within the mobile network in </w:t>
      </w:r>
      <w:r>
        <w:rPr>
          <w:spacing w:val="-7"/>
        </w:rPr>
        <w:t xml:space="preserve">BS </w:t>
      </w:r>
      <w:r>
        <w:t xml:space="preserve">or RSU. The mobile nodes can connect to the MEC server </w:t>
      </w:r>
      <w:proofErr w:type="spellStart"/>
      <w:r>
        <w:t>utilising</w:t>
      </w:r>
      <w:proofErr w:type="spellEnd"/>
      <w:r>
        <w:t xml:space="preserve"> the RAN. Moving to the core of the network, we </w:t>
      </w:r>
      <w:r>
        <w:rPr>
          <w:spacing w:val="-3"/>
        </w:rPr>
        <w:t xml:space="preserve">have </w:t>
      </w:r>
      <w:r>
        <w:t xml:space="preserve">the large data </w:t>
      </w:r>
      <w:proofErr w:type="spellStart"/>
      <w:r>
        <w:t>centres</w:t>
      </w:r>
      <w:proofErr w:type="spellEnd"/>
      <w:r>
        <w:t xml:space="preserve"> that can be also </w:t>
      </w:r>
      <w:proofErr w:type="spellStart"/>
      <w:r>
        <w:t>utilised</w:t>
      </w:r>
      <w:proofErr w:type="spellEnd"/>
      <w:r>
        <w:t xml:space="preserve"> by the MEC servers in the case of the high volume of the workload. The MEC servers are connecting to the Cloud via fiber link </w:t>
      </w:r>
      <w:hyperlink w:anchor="_bookmark152" w:history="1">
        <w:r>
          <w:t xml:space="preserve">[6, </w:t>
        </w:r>
      </w:hyperlink>
      <w:hyperlink w:anchor="_bookmark187" w:history="1">
        <w:r>
          <w:t xml:space="preserve">41]. </w:t>
        </w:r>
      </w:hyperlink>
      <w:r>
        <w:t>Also, the MEC servers can be connecting to each other, for example by wired network or via X2 link</w:t>
      </w:r>
      <w:r>
        <w:rPr>
          <w:spacing w:val="-11"/>
        </w:rPr>
        <w:t xml:space="preserve"> </w:t>
      </w:r>
      <w:hyperlink w:anchor="_bookmark187" w:history="1">
        <w:r>
          <w:t>[41].</w:t>
        </w:r>
      </w:hyperlink>
    </w:p>
    <w:p w14:paraId="7F256FE5" w14:textId="15F56C7B" w:rsidR="00871DA8" w:rsidRDefault="00871DA8" w:rsidP="00871DA8">
      <w:pPr>
        <w:pStyle w:val="BodyText"/>
        <w:spacing w:line="312" w:lineRule="auto"/>
        <w:ind w:left="587" w:right="848"/>
        <w:jc w:val="both"/>
      </w:pPr>
    </w:p>
    <w:p w14:paraId="29258781" w14:textId="77777777" w:rsidR="00871DA8" w:rsidRDefault="00871DA8" w:rsidP="00871DA8">
      <w:pPr>
        <w:pStyle w:val="BodyText"/>
        <w:spacing w:before="101" w:line="312" w:lineRule="auto"/>
        <w:ind w:left="587" w:right="848"/>
        <w:jc w:val="both"/>
      </w:pPr>
    </w:p>
    <w:p w14:paraId="0F4DB520" w14:textId="0709C77D" w:rsidR="00871DA8" w:rsidRDefault="00871DA8" w:rsidP="00871DA8">
      <w:pPr>
        <w:pStyle w:val="BodyText"/>
        <w:spacing w:line="312" w:lineRule="auto"/>
        <w:ind w:left="587" w:right="848"/>
        <w:jc w:val="both"/>
      </w:pPr>
    </w:p>
    <w:p w14:paraId="78064405" w14:textId="77777777" w:rsidR="00672886" w:rsidRPr="00871DA8" w:rsidRDefault="000B5C1C" w:rsidP="00871DA8"/>
    <w:sectPr w:rsidR="00672886" w:rsidRPr="00871DA8" w:rsidSect="00E5302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9C93134"/>
    <w:multiLevelType w:val="multilevel"/>
    <w:tmpl w:val="7AAC9B18"/>
    <w:lvl w:ilvl="0">
      <w:start w:val="2"/>
      <w:numFmt w:val="decimal"/>
      <w:lvlText w:val="%1"/>
      <w:lvlJc w:val="left"/>
      <w:pPr>
        <w:ind w:left="1410" w:hanging="823"/>
        <w:jc w:val="left"/>
      </w:pPr>
      <w:rPr>
        <w:rFonts w:hint="default"/>
      </w:rPr>
    </w:lvl>
    <w:lvl w:ilvl="1">
      <w:start w:val="1"/>
      <w:numFmt w:val="decimal"/>
      <w:lvlText w:val="%1.%2"/>
      <w:lvlJc w:val="left"/>
      <w:pPr>
        <w:ind w:left="1410" w:hanging="823"/>
        <w:jc w:val="left"/>
      </w:pPr>
      <w:rPr>
        <w:rFonts w:ascii="Arial" w:eastAsia="Arial" w:hAnsi="Arial" w:cs="Arial" w:hint="default"/>
        <w:b/>
        <w:bCs/>
        <w:w w:val="101"/>
        <w:sz w:val="34"/>
        <w:szCs w:val="34"/>
      </w:rPr>
    </w:lvl>
    <w:lvl w:ilvl="2">
      <w:start w:val="1"/>
      <w:numFmt w:val="decimal"/>
      <w:lvlText w:val="%1.%2.%3"/>
      <w:lvlJc w:val="left"/>
      <w:pPr>
        <w:ind w:left="1512" w:hanging="926"/>
        <w:jc w:val="left"/>
      </w:pPr>
      <w:rPr>
        <w:rFonts w:ascii="Arial" w:eastAsia="Arial" w:hAnsi="Arial" w:cs="Arial" w:hint="default"/>
        <w:b/>
        <w:bCs/>
        <w:w w:val="102"/>
        <w:sz w:val="28"/>
        <w:szCs w:val="28"/>
      </w:rPr>
    </w:lvl>
    <w:lvl w:ilvl="3">
      <w:start w:val="1"/>
      <w:numFmt w:val="decimal"/>
      <w:lvlText w:val="%1.%2.%3.%4"/>
      <w:lvlJc w:val="left"/>
      <w:pPr>
        <w:ind w:left="1558" w:hanging="971"/>
        <w:jc w:val="left"/>
      </w:pPr>
      <w:rPr>
        <w:rFonts w:ascii="Arial" w:eastAsia="Arial" w:hAnsi="Arial" w:cs="Arial" w:hint="default"/>
        <w:b/>
        <w:bCs/>
        <w:w w:val="99"/>
        <w:sz w:val="24"/>
        <w:szCs w:val="24"/>
      </w:rPr>
    </w:lvl>
    <w:lvl w:ilvl="4">
      <w:numFmt w:val="bullet"/>
      <w:lvlText w:val="•"/>
      <w:lvlJc w:val="left"/>
      <w:pPr>
        <w:ind w:left="3726" w:hanging="971"/>
      </w:pPr>
      <w:rPr>
        <w:rFonts w:hint="default"/>
      </w:rPr>
    </w:lvl>
    <w:lvl w:ilvl="5">
      <w:numFmt w:val="bullet"/>
      <w:lvlText w:val="•"/>
      <w:lvlJc w:val="left"/>
      <w:pPr>
        <w:ind w:left="4809" w:hanging="971"/>
      </w:pPr>
      <w:rPr>
        <w:rFonts w:hint="default"/>
      </w:rPr>
    </w:lvl>
    <w:lvl w:ilvl="6">
      <w:numFmt w:val="bullet"/>
      <w:lvlText w:val="•"/>
      <w:lvlJc w:val="left"/>
      <w:pPr>
        <w:ind w:left="5892" w:hanging="971"/>
      </w:pPr>
      <w:rPr>
        <w:rFonts w:hint="default"/>
      </w:rPr>
    </w:lvl>
    <w:lvl w:ilvl="7">
      <w:numFmt w:val="bullet"/>
      <w:lvlText w:val="•"/>
      <w:lvlJc w:val="left"/>
      <w:pPr>
        <w:ind w:left="6975" w:hanging="971"/>
      </w:pPr>
      <w:rPr>
        <w:rFonts w:hint="default"/>
      </w:rPr>
    </w:lvl>
    <w:lvl w:ilvl="8">
      <w:numFmt w:val="bullet"/>
      <w:lvlText w:val="•"/>
      <w:lvlJc w:val="left"/>
      <w:pPr>
        <w:ind w:left="8059" w:hanging="971"/>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DA8"/>
    <w:rsid w:val="000B5C1C"/>
    <w:rsid w:val="002217EF"/>
    <w:rsid w:val="00871DA8"/>
    <w:rsid w:val="00E5302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113CF"/>
  <w15:chartTrackingRefBased/>
  <w15:docId w15:val="{915B7F33-C42F-7C42-AE31-295C777425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DA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unhideWhenUsed/>
    <w:qFormat/>
    <w:rsid w:val="00871DA8"/>
    <w:pPr>
      <w:widowControl w:val="0"/>
      <w:autoSpaceDE w:val="0"/>
      <w:autoSpaceDN w:val="0"/>
      <w:ind w:left="1512" w:hanging="926"/>
      <w:outlineLvl w:val="1"/>
    </w:pPr>
    <w:rPr>
      <w:rFonts w:ascii="Arial" w:eastAsia="Arial" w:hAnsi="Arial" w:cs="Arial"/>
      <w:b/>
      <w:bCs/>
      <w:sz w:val="28"/>
      <w:szCs w:val="28"/>
      <w:lang w:val="en-US"/>
    </w:rPr>
  </w:style>
  <w:style w:type="paragraph" w:styleId="Heading3">
    <w:name w:val="heading 3"/>
    <w:basedOn w:val="Normal"/>
    <w:next w:val="Normal"/>
    <w:link w:val="Heading3Char"/>
    <w:uiPriority w:val="9"/>
    <w:semiHidden/>
    <w:unhideWhenUsed/>
    <w:qFormat/>
    <w:rsid w:val="00871DA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1DA8"/>
    <w:rPr>
      <w:rFonts w:ascii="Arial" w:eastAsia="Arial" w:hAnsi="Arial" w:cs="Arial"/>
      <w:b/>
      <w:bCs/>
      <w:sz w:val="28"/>
      <w:szCs w:val="28"/>
      <w:lang w:val="en-US"/>
    </w:rPr>
  </w:style>
  <w:style w:type="paragraph" w:styleId="BodyText">
    <w:name w:val="Body Text"/>
    <w:basedOn w:val="Normal"/>
    <w:link w:val="BodyTextChar"/>
    <w:uiPriority w:val="1"/>
    <w:qFormat/>
    <w:rsid w:val="00871DA8"/>
    <w:pPr>
      <w:widowControl w:val="0"/>
      <w:autoSpaceDE w:val="0"/>
      <w:autoSpaceDN w:val="0"/>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871DA8"/>
    <w:rPr>
      <w:rFonts w:ascii="Times New Roman" w:eastAsia="Times New Roman" w:hAnsi="Times New Roman" w:cs="Times New Roman"/>
      <w:lang w:val="en-US"/>
    </w:rPr>
  </w:style>
  <w:style w:type="character" w:customStyle="1" w:styleId="Heading3Char">
    <w:name w:val="Heading 3 Char"/>
    <w:basedOn w:val="DefaultParagraphFont"/>
    <w:link w:val="Heading3"/>
    <w:uiPriority w:val="9"/>
    <w:semiHidden/>
    <w:rsid w:val="00871DA8"/>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871DA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1096</Words>
  <Characters>6252</Characters>
  <Application>Microsoft Office Word</Application>
  <DocSecurity>0</DocSecurity>
  <Lines>52</Lines>
  <Paragraphs>14</Paragraphs>
  <ScaleCrop>false</ScaleCrop>
  <Company/>
  <LinksUpToDate>false</LinksUpToDate>
  <CharactersWithSpaces>7334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Ahmed I Alghamdi (PGR)</dc:creator>
  <cp:keywords/>
  <dc:description/>
  <cp:lastModifiedBy>Ibrahim Ahmed I Alghamdi (PGR)</cp:lastModifiedBy>
  <cp:revision>2</cp:revision>
  <dcterms:created xsi:type="dcterms:W3CDTF">2021-02-10T14:58:00Z</dcterms:created>
  <dcterms:modified xsi:type="dcterms:W3CDTF">2021-02-10T15:06:00Z</dcterms:modified>
</cp:coreProperties>
</file>