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6E96F2" w14:textId="77777777" w:rsidR="00F37B2A" w:rsidRDefault="00F37B2A" w:rsidP="00F37B2A">
      <w:r>
        <w:t>Overview</w:t>
      </w:r>
    </w:p>
    <w:p w14:paraId="33C55DF6" w14:textId="2253BE7C" w:rsidR="00F37B2A" w:rsidRDefault="00F37B2A" w:rsidP="00F37B2A">
      <w:r>
        <w:t xml:space="preserve">As outlined in chapter </w:t>
      </w:r>
      <w:r>
        <w:t>2</w:t>
      </w:r>
      <w:r>
        <w:t xml:space="preserve">, the MEC servers are envisaged to be deployed in RSUs to enhance mobile </w:t>
      </w:r>
      <w:proofErr w:type="gramStart"/>
      <w:r>
        <w:t>nodes  utilising</w:t>
      </w:r>
      <w:proofErr w:type="gramEnd"/>
      <w:r>
        <w:t xml:space="preserve"> computation task offloading. The MEC servers are equipped with storage and computing units. Such setting can be seen in vehicular network applications as studied in </w:t>
      </w:r>
      <w:r>
        <w:t>[2]</w:t>
      </w:r>
      <w:r>
        <w:t xml:space="preserve"> and </w:t>
      </w:r>
      <w:r>
        <w:t>[3]</w:t>
      </w:r>
      <w:r>
        <w:t xml:space="preserve"> where smart vehicles perform different types of tasks. For instance, a mobile node can offload contextually collected data to perform data analytics task on one of MEC servers. A mobile node may refer to a smart vehicle or smartphone in the vehicle used by the passenger. The mobile node can access the RSUs using Vehicle-to-Infrastructure (V2I) communication mode using dedicated short-range communication (DSRC). \par</w:t>
      </w:r>
    </w:p>
    <w:p w14:paraId="35B274E5" w14:textId="77777777" w:rsidR="00F37B2A" w:rsidRDefault="00F37B2A" w:rsidP="00F37B2A"/>
    <w:p w14:paraId="1A3B3675" w14:textId="77777777" w:rsidR="00F37B2A" w:rsidRDefault="00F37B2A" w:rsidP="00F37B2A"/>
    <w:p w14:paraId="6CA4E1FF" w14:textId="77777777" w:rsidR="00F37B2A" w:rsidRDefault="00F37B2A" w:rsidP="00F37B2A"/>
    <w:p w14:paraId="74BC69A6" w14:textId="0CE882F5" w:rsidR="00F37B2A" w:rsidRDefault="00F37B2A" w:rsidP="00F37B2A">
      <w:r>
        <w:t xml:space="preserve">In addition, as it has been highlighted in the previous chapter that the previous studies on the decision-making of selecting an offloading </w:t>
      </w:r>
      <w:r>
        <w:t>site are</w:t>
      </w:r>
      <w:r>
        <w:t xml:space="preserve"> either depending on other nodes, need complete information of network and servers' status or they are implemented on the server side due to its complexity to obtain the global optimisation. Also, there are some proposals for a decision-making engine to be implemented in the mobile nodes. However, such implementations might be an extra overhead for the mobile and make the mobile node dependent on the offloading decision-making process. These proposals might conflict with the main goal of offloading where we try to enhance the mobile node's resources capabilities without incurring any additional cost.   </w:t>
      </w:r>
    </w:p>
    <w:p w14:paraId="7B2E0DAC" w14:textId="77777777" w:rsidR="00F37B2A" w:rsidRDefault="00F37B2A" w:rsidP="00F37B2A"/>
    <w:p w14:paraId="30CF6FCE" w14:textId="0672C100" w:rsidR="00F37B2A" w:rsidRDefault="00F37B2A" w:rsidP="00F37B2A">
      <w:r>
        <w:t>Further, as the MEC servers operate at the network edge of radio access networks with the help of the RSUs, their coverage areas may be limited by the radio coverage of the RSUs</w:t>
      </w:r>
      <w:r>
        <w:t xml:space="preserve">. </w:t>
      </w:r>
      <w:r>
        <w:t xml:space="preserve">Thus, the mobile node only knows about the current MEC server, i.e., the server in the range of that node. Unlike the centralized architecture, the case where there is no centralized controller or server to assist the mobile node to make the decision is considered. The mobile node is responsible for making the offloading decision autonomously and locally.  The proposed model is to be built and </w:t>
      </w:r>
      <w:r>
        <w:t>implemented on</w:t>
      </w:r>
      <w:r>
        <w:t xml:space="preserve"> the top of an offloading decision framework implemented in the mobile node </w:t>
      </w:r>
      <w:r>
        <w:t>from previous</w:t>
      </w:r>
      <w:r>
        <w:t xml:space="preserve"> work, which provides the entity of network and edge </w:t>
      </w:r>
      <w:proofErr w:type="gramStart"/>
      <w:r>
        <w:t>servers  profilers</w:t>
      </w:r>
      <w:proofErr w:type="gramEnd"/>
      <w:r>
        <w:t xml:space="preserve"> as studied in </w:t>
      </w:r>
      <w:r>
        <w:t>[3]</w:t>
      </w:r>
      <w:r>
        <w:t>.  Such profilers are adopted to provide information about the current load and (or) experienced processing time of MEC servers.</w:t>
      </w:r>
    </w:p>
    <w:p w14:paraId="3C07ED1D" w14:textId="77777777" w:rsidR="00F37B2A" w:rsidRDefault="00F37B2A" w:rsidP="00F37B2A"/>
    <w:p w14:paraId="582A236C" w14:textId="0962573E" w:rsidR="00672886" w:rsidRDefault="00F37B2A" w:rsidP="00F37B2A">
      <w:r>
        <w:t xml:space="preserve">Having such an architecture and to deal with the limitations mentioned earlier, this chapter presents two light-weight sequential offloading decision-making algorithms with the objective of maximising the probability of offloading to the best server in terms of the processing time. First, the system model and the assessed setting are presented in Section </w:t>
      </w:r>
      <w:r>
        <w:t>1</w:t>
      </w:r>
      <w:r>
        <w:t xml:space="preserve"> Second, in Section </w:t>
      </w:r>
      <w:r>
        <w:t>2,</w:t>
      </w:r>
      <w:r>
        <w:t xml:space="preserve"> a general model for task offloading decision-making is proposed. This model is inspired </w:t>
      </w:r>
      <w:r>
        <w:t>and based</w:t>
      </w:r>
      <w:r>
        <w:t xml:space="preserve"> on the </w:t>
      </w:r>
      <w:r>
        <w:t>optimality problem</w:t>
      </w:r>
      <w:r>
        <w:t xml:space="preserve">. Third, in Section </w:t>
      </w:r>
      <w:r>
        <w:t xml:space="preserve">2, </w:t>
      </w:r>
      <w:r>
        <w:t>quality</w:t>
      </w:r>
      <w:r>
        <w:t>-</w:t>
      </w:r>
      <w:r>
        <w:t xml:space="preserve">based offloading decision model is proposed  utilising the theory of </w:t>
      </w:r>
      <w:r>
        <w:t>even</w:t>
      </w:r>
      <w:r>
        <w:t xml:space="preserve"> within the context of the </w:t>
      </w:r>
      <w:r>
        <w:t>optimality</w:t>
      </w:r>
      <w:r>
        <w:t>.</w:t>
      </w:r>
    </w:p>
    <w:sectPr w:rsidR="00672886" w:rsidSect="00E53022">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B2A"/>
    <w:rsid w:val="002217EF"/>
    <w:rsid w:val="00E53022"/>
    <w:rsid w:val="00F37B2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39484343"/>
  <w15:chartTrackingRefBased/>
  <w15:docId w15:val="{F0FDBC86-2EE4-D047-90E4-200536C27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451</Words>
  <Characters>2577</Characters>
  <Application>Microsoft Office Word</Application>
  <DocSecurity>0</DocSecurity>
  <Lines>21</Lines>
  <Paragraphs>6</Paragraphs>
  <ScaleCrop>false</ScaleCrop>
  <Company/>
  <LinksUpToDate>false</LinksUpToDate>
  <CharactersWithSpaces>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Ahmed I Alghamdi (PGR)</dc:creator>
  <cp:keywords/>
  <dc:description/>
  <cp:lastModifiedBy>Ibrahim Ahmed I Alghamdi (PGR)</cp:lastModifiedBy>
  <cp:revision>1</cp:revision>
  <dcterms:created xsi:type="dcterms:W3CDTF">2021-02-06T17:57:00Z</dcterms:created>
  <dcterms:modified xsi:type="dcterms:W3CDTF">2021-02-06T18:02:00Z</dcterms:modified>
</cp:coreProperties>
</file>