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07C5E" w14:textId="77777777" w:rsidR="00183D4A" w:rsidRPr="005D6242" w:rsidRDefault="00183D4A" w:rsidP="00183D4A">
      <w:pPr>
        <w:spacing w:after="0"/>
        <w:jc w:val="center"/>
        <w:rPr>
          <w:rFonts w:ascii="Times New Roman" w:hAnsi="Times New Roman" w:cs="Times New Roman"/>
        </w:rPr>
      </w:pPr>
      <w:r w:rsidRPr="005D6242">
        <w:rPr>
          <w:rFonts w:ascii="Times New Roman" w:hAnsi="Times New Roman" w:cs="Times New Roman"/>
        </w:rPr>
        <w:t>TALLINNA TEHNIKAÜLIKOOL</w:t>
      </w:r>
    </w:p>
    <w:p w14:paraId="7CCFF9A9" w14:textId="4D613667" w:rsidR="00183D4A" w:rsidRPr="005D6242" w:rsidRDefault="00183D4A" w:rsidP="00183D4A">
      <w:pPr>
        <w:spacing w:after="0"/>
        <w:jc w:val="center"/>
        <w:rPr>
          <w:rFonts w:ascii="Times New Roman" w:hAnsi="Times New Roman" w:cs="Times New Roman"/>
        </w:rPr>
      </w:pPr>
      <w:r w:rsidRPr="005D6242">
        <w:rPr>
          <w:rFonts w:ascii="Times New Roman" w:hAnsi="Times New Roman" w:cs="Times New Roman"/>
        </w:rPr>
        <w:t>FÜÜSIKAINSTITUUT</w:t>
      </w:r>
    </w:p>
    <w:p w14:paraId="51A9CE97" w14:textId="77777777" w:rsidR="00183D4A" w:rsidRPr="005D6242" w:rsidRDefault="00183D4A" w:rsidP="00183D4A">
      <w:pPr>
        <w:rPr>
          <w:rFonts w:ascii="Times New Roman" w:hAnsi="Times New Roman" w:cs="Times New Roman"/>
        </w:rPr>
      </w:pPr>
    </w:p>
    <w:p w14:paraId="7A675CFB" w14:textId="77777777" w:rsidR="00183D4A" w:rsidRPr="005D6242" w:rsidRDefault="00183D4A" w:rsidP="00183D4A">
      <w:pPr>
        <w:rPr>
          <w:rFonts w:ascii="Times New Roman" w:hAnsi="Times New Roman" w:cs="Times New Roman"/>
        </w:rPr>
      </w:pPr>
    </w:p>
    <w:p w14:paraId="6A66F920" w14:textId="77777777" w:rsidR="00183D4A" w:rsidRPr="005D6242" w:rsidRDefault="00183D4A" w:rsidP="00183D4A">
      <w:pPr>
        <w:rPr>
          <w:rFonts w:ascii="Times New Roman" w:hAnsi="Times New Roman" w:cs="Times New Roman"/>
        </w:rPr>
      </w:pPr>
    </w:p>
    <w:p w14:paraId="0B7028DB" w14:textId="77777777" w:rsidR="00183D4A" w:rsidRPr="005D6242" w:rsidRDefault="00183D4A" w:rsidP="00183D4A">
      <w:pPr>
        <w:rPr>
          <w:rFonts w:ascii="Times New Roman" w:hAnsi="Times New Roman" w:cs="Times New Roman"/>
        </w:rPr>
      </w:pPr>
    </w:p>
    <w:p w14:paraId="68DC0012" w14:textId="77777777" w:rsidR="00183D4A" w:rsidRPr="005D6242" w:rsidRDefault="00183D4A" w:rsidP="00183D4A">
      <w:pPr>
        <w:rPr>
          <w:rFonts w:ascii="Times New Roman" w:hAnsi="Times New Roman" w:cs="Times New Roman"/>
        </w:rPr>
      </w:pPr>
    </w:p>
    <w:p w14:paraId="5AFB9A50" w14:textId="77777777" w:rsidR="00183D4A" w:rsidRPr="001B7121" w:rsidRDefault="00183D4A" w:rsidP="00183D4A">
      <w:pPr>
        <w:rPr>
          <w:rFonts w:ascii="Times New Roman" w:hAnsi="Times New Roman" w:cs="Times New Roman"/>
          <w:sz w:val="32"/>
          <w:szCs w:val="32"/>
        </w:rPr>
      </w:pPr>
    </w:p>
    <w:p w14:paraId="29570CFB" w14:textId="291E17D6" w:rsidR="00F11716" w:rsidRPr="00735F02" w:rsidRDefault="00F11716" w:rsidP="00F117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35F02">
        <w:rPr>
          <w:rFonts w:ascii="Times New Roman" w:hAnsi="Times New Roman" w:cs="Times New Roman"/>
          <w:b/>
          <w:sz w:val="32"/>
          <w:szCs w:val="32"/>
        </w:rPr>
        <w:t xml:space="preserve">Vedrupendli </w:t>
      </w:r>
      <w:r w:rsidR="00FF251D">
        <w:rPr>
          <w:rFonts w:ascii="Times New Roman" w:hAnsi="Times New Roman" w:cs="Times New Roman"/>
          <w:b/>
          <w:sz w:val="32"/>
          <w:szCs w:val="32"/>
        </w:rPr>
        <w:t xml:space="preserve">sumbuv </w:t>
      </w:r>
      <w:r w:rsidRPr="00735F02">
        <w:rPr>
          <w:rFonts w:ascii="Times New Roman" w:hAnsi="Times New Roman" w:cs="Times New Roman"/>
          <w:b/>
          <w:sz w:val="32"/>
          <w:szCs w:val="32"/>
        </w:rPr>
        <w:t>harmooniline võnkumine</w:t>
      </w:r>
    </w:p>
    <w:p w14:paraId="543A1D3E" w14:textId="77777777" w:rsidR="0000654D" w:rsidRPr="005D6242" w:rsidRDefault="0000654D" w:rsidP="00183D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8A41CB" w14:textId="7D6B1E4D" w:rsidR="00803E15" w:rsidRPr="005D6242" w:rsidRDefault="00803E15" w:rsidP="00183D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6242">
        <w:rPr>
          <w:rFonts w:ascii="Times New Roman" w:hAnsi="Times New Roman" w:cs="Times New Roman"/>
          <w:b/>
          <w:sz w:val="28"/>
          <w:szCs w:val="28"/>
        </w:rPr>
        <w:t>Projekt</w:t>
      </w:r>
    </w:p>
    <w:p w14:paraId="42A976FD" w14:textId="77777777" w:rsidR="00183D4A" w:rsidRPr="005D6242" w:rsidRDefault="00183D4A" w:rsidP="00183D4A">
      <w:pPr>
        <w:rPr>
          <w:rFonts w:ascii="Times New Roman" w:hAnsi="Times New Roman" w:cs="Times New Roman"/>
        </w:rPr>
      </w:pPr>
    </w:p>
    <w:p w14:paraId="7A468F9D" w14:textId="77777777" w:rsidR="00183D4A" w:rsidRPr="005D6242" w:rsidRDefault="00183D4A" w:rsidP="00183D4A">
      <w:pPr>
        <w:rPr>
          <w:rFonts w:ascii="Times New Roman" w:hAnsi="Times New Roman" w:cs="Times New Roman"/>
        </w:rPr>
      </w:pPr>
    </w:p>
    <w:p w14:paraId="000073B9" w14:textId="77777777" w:rsidR="00183D4A" w:rsidRPr="005D6242" w:rsidRDefault="00183D4A" w:rsidP="00183D4A">
      <w:pPr>
        <w:rPr>
          <w:rFonts w:ascii="Times New Roman" w:hAnsi="Times New Roman" w:cs="Times New Roman"/>
        </w:rPr>
      </w:pPr>
    </w:p>
    <w:p w14:paraId="2C643316" w14:textId="77777777" w:rsidR="00183D4A" w:rsidRPr="005D6242" w:rsidRDefault="00183D4A" w:rsidP="00183D4A">
      <w:pPr>
        <w:rPr>
          <w:rFonts w:ascii="Times New Roman" w:hAnsi="Times New Roman" w:cs="Times New Roman"/>
        </w:rPr>
      </w:pPr>
    </w:p>
    <w:p w14:paraId="330712F0" w14:textId="12007652" w:rsidR="00183D4A" w:rsidRDefault="00183D4A" w:rsidP="00183D4A">
      <w:pPr>
        <w:rPr>
          <w:rFonts w:ascii="Times New Roman" w:hAnsi="Times New Roman" w:cs="Times New Roman"/>
        </w:rPr>
      </w:pPr>
    </w:p>
    <w:p w14:paraId="0A193983" w14:textId="2582358E" w:rsidR="001808E9" w:rsidRDefault="001808E9" w:rsidP="00183D4A">
      <w:pPr>
        <w:rPr>
          <w:rFonts w:ascii="Times New Roman" w:hAnsi="Times New Roman" w:cs="Times New Roman"/>
        </w:rPr>
      </w:pPr>
    </w:p>
    <w:p w14:paraId="543E17A5" w14:textId="6D1DE556" w:rsidR="001808E9" w:rsidRDefault="001808E9" w:rsidP="00183D4A">
      <w:pPr>
        <w:rPr>
          <w:rFonts w:ascii="Times New Roman" w:hAnsi="Times New Roman" w:cs="Times New Roman"/>
        </w:rPr>
      </w:pPr>
    </w:p>
    <w:p w14:paraId="2EF410A0" w14:textId="77777777" w:rsidR="001808E9" w:rsidRPr="005D6242" w:rsidRDefault="001808E9" w:rsidP="00183D4A">
      <w:pPr>
        <w:rPr>
          <w:rFonts w:ascii="Times New Roman" w:hAnsi="Times New Roman" w:cs="Times New Roman"/>
        </w:rPr>
      </w:pPr>
    </w:p>
    <w:p w14:paraId="316E5C9A" w14:textId="77777777" w:rsidR="00183D4A" w:rsidRPr="005D6242" w:rsidRDefault="00183D4A" w:rsidP="00183D4A">
      <w:pPr>
        <w:jc w:val="right"/>
        <w:rPr>
          <w:rFonts w:ascii="Times New Roman" w:hAnsi="Times New Roman" w:cs="Times New Roman"/>
        </w:rPr>
      </w:pPr>
      <w:r w:rsidRPr="005D6242">
        <w:rPr>
          <w:rFonts w:ascii="Times New Roman" w:hAnsi="Times New Roman" w:cs="Times New Roman"/>
        </w:rPr>
        <w:t>Üliõpilane: Toomas Tahves</w:t>
      </w:r>
    </w:p>
    <w:p w14:paraId="71E34A7F" w14:textId="77777777" w:rsidR="00183D4A" w:rsidRPr="005D6242" w:rsidRDefault="00183D4A" w:rsidP="00183D4A">
      <w:pPr>
        <w:jc w:val="right"/>
        <w:rPr>
          <w:rFonts w:ascii="Times New Roman" w:hAnsi="Times New Roman" w:cs="Times New Roman"/>
        </w:rPr>
      </w:pPr>
      <w:r w:rsidRPr="005D6242">
        <w:rPr>
          <w:rFonts w:ascii="Times New Roman" w:hAnsi="Times New Roman" w:cs="Times New Roman"/>
        </w:rPr>
        <w:t>Üliõpilase kood: 164107</w:t>
      </w:r>
    </w:p>
    <w:p w14:paraId="37ADE013" w14:textId="5B2FB929" w:rsidR="00183D4A" w:rsidRPr="005D6242" w:rsidRDefault="00183D4A" w:rsidP="00183D4A">
      <w:pPr>
        <w:jc w:val="right"/>
        <w:rPr>
          <w:rFonts w:ascii="Times New Roman" w:hAnsi="Times New Roman" w:cs="Times New Roman"/>
        </w:rPr>
      </w:pPr>
      <w:r w:rsidRPr="005D6242">
        <w:rPr>
          <w:rFonts w:ascii="Times New Roman" w:hAnsi="Times New Roman" w:cs="Times New Roman"/>
        </w:rPr>
        <w:t xml:space="preserve">Õppejõud: </w:t>
      </w:r>
      <w:r w:rsidR="00803E15" w:rsidRPr="005D6242">
        <w:rPr>
          <w:rFonts w:ascii="Times New Roman" w:hAnsi="Times New Roman" w:cs="Times New Roman"/>
        </w:rPr>
        <w:t>Mihhail Klopov</w:t>
      </w:r>
    </w:p>
    <w:p w14:paraId="247A0F26" w14:textId="4D6707B6" w:rsidR="00183D4A" w:rsidRPr="005D6242" w:rsidRDefault="00183D4A" w:rsidP="00183D4A">
      <w:pPr>
        <w:jc w:val="right"/>
        <w:rPr>
          <w:rFonts w:ascii="Times New Roman" w:hAnsi="Times New Roman" w:cs="Times New Roman"/>
        </w:rPr>
      </w:pPr>
      <w:r w:rsidRPr="005D6242">
        <w:rPr>
          <w:rFonts w:ascii="Times New Roman" w:hAnsi="Times New Roman" w:cs="Times New Roman"/>
        </w:rPr>
        <w:t xml:space="preserve">Esitamise kuupäev: </w:t>
      </w:r>
      <w:r w:rsidR="00803E15" w:rsidRPr="005D6242">
        <w:rPr>
          <w:rFonts w:ascii="Times New Roman" w:hAnsi="Times New Roman" w:cs="Times New Roman"/>
        </w:rPr>
        <w:t>29</w:t>
      </w:r>
      <w:r w:rsidRPr="005D6242">
        <w:rPr>
          <w:rFonts w:ascii="Times New Roman" w:hAnsi="Times New Roman" w:cs="Times New Roman"/>
        </w:rPr>
        <w:t>.11.2018</w:t>
      </w:r>
    </w:p>
    <w:p w14:paraId="79A3DAE6" w14:textId="77777777" w:rsidR="00183D4A" w:rsidRPr="005D6242" w:rsidRDefault="00183D4A" w:rsidP="002575F0">
      <w:pPr>
        <w:jc w:val="center"/>
        <w:rPr>
          <w:rFonts w:ascii="Times New Roman" w:hAnsi="Times New Roman" w:cs="Times New Roman"/>
        </w:rPr>
      </w:pPr>
    </w:p>
    <w:p w14:paraId="0A98EE50" w14:textId="20422B42" w:rsidR="00803E15" w:rsidRPr="005D6242" w:rsidRDefault="00803E15" w:rsidP="002575F0">
      <w:pPr>
        <w:rPr>
          <w:rFonts w:ascii="Times New Roman" w:hAnsi="Times New Roman" w:cs="Times New Roman"/>
        </w:rPr>
      </w:pPr>
    </w:p>
    <w:p w14:paraId="19FEF592" w14:textId="0B99D340" w:rsidR="00803E15" w:rsidRDefault="00803E15" w:rsidP="00183D4A">
      <w:pPr>
        <w:jc w:val="center"/>
        <w:rPr>
          <w:rFonts w:ascii="Times New Roman" w:hAnsi="Times New Roman" w:cs="Times New Roman"/>
        </w:rPr>
      </w:pPr>
    </w:p>
    <w:p w14:paraId="2749FE77" w14:textId="77777777" w:rsidR="00F11716" w:rsidRDefault="00F11716" w:rsidP="00183D4A">
      <w:pPr>
        <w:jc w:val="center"/>
        <w:rPr>
          <w:rFonts w:ascii="Times New Roman" w:hAnsi="Times New Roman" w:cs="Times New Roman"/>
        </w:rPr>
      </w:pPr>
    </w:p>
    <w:p w14:paraId="2483FB44" w14:textId="77777777" w:rsidR="001B7121" w:rsidRPr="005D6242" w:rsidRDefault="001B7121" w:rsidP="00183D4A">
      <w:pPr>
        <w:jc w:val="center"/>
        <w:rPr>
          <w:rFonts w:ascii="Times New Roman" w:hAnsi="Times New Roman" w:cs="Times New Roman"/>
        </w:rPr>
      </w:pPr>
    </w:p>
    <w:p w14:paraId="3AEA7CD6" w14:textId="5B128741" w:rsidR="00803E15" w:rsidRPr="005D6242" w:rsidRDefault="00183D4A" w:rsidP="00803E15">
      <w:pPr>
        <w:jc w:val="center"/>
        <w:rPr>
          <w:rFonts w:ascii="Times New Roman" w:hAnsi="Times New Roman" w:cs="Times New Roman"/>
        </w:rPr>
      </w:pPr>
      <w:r w:rsidRPr="005D6242">
        <w:rPr>
          <w:rFonts w:ascii="Times New Roman" w:hAnsi="Times New Roman" w:cs="Times New Roman"/>
        </w:rPr>
        <w:t>Tallinn 2018</w:t>
      </w:r>
    </w:p>
    <w:p w14:paraId="70DBBABA" w14:textId="6A654469" w:rsidR="00803E15" w:rsidRPr="00580BD8" w:rsidRDefault="00994A9D" w:rsidP="00994A9D">
      <w:pPr>
        <w:pStyle w:val="Heading1"/>
      </w:pPr>
      <w:r w:rsidRPr="00580BD8">
        <w:lastRenderedPageBreak/>
        <w:t>Sissejuhatus</w:t>
      </w:r>
    </w:p>
    <w:p w14:paraId="49FE5BF7" w14:textId="149520CC" w:rsidR="00994A9D" w:rsidRPr="00580BD8" w:rsidRDefault="00994A9D" w:rsidP="007242E5">
      <w:pPr>
        <w:jc w:val="both"/>
        <w:rPr>
          <w:rFonts w:ascii="Times New Roman" w:hAnsi="Times New Roman" w:cs="Times New Roman"/>
        </w:rPr>
      </w:pPr>
      <w:r w:rsidRPr="00580BD8">
        <w:rPr>
          <w:rFonts w:ascii="Times New Roman" w:hAnsi="Times New Roman" w:cs="Times New Roman"/>
        </w:rPr>
        <w:t xml:space="preserve">Töö eesmärk on </w:t>
      </w:r>
      <w:r w:rsidR="004B1DB6" w:rsidRPr="00580BD8">
        <w:rPr>
          <w:rFonts w:ascii="Times New Roman" w:hAnsi="Times New Roman" w:cs="Times New Roman"/>
        </w:rPr>
        <w:t>kirjeldada</w:t>
      </w:r>
      <w:r w:rsidRPr="00580BD8">
        <w:rPr>
          <w:rFonts w:ascii="Times New Roman" w:hAnsi="Times New Roman" w:cs="Times New Roman"/>
        </w:rPr>
        <w:t xml:space="preserve"> vedrupendli ühemõõtmelist </w:t>
      </w:r>
      <w:r w:rsidR="004B1DB6" w:rsidRPr="00580BD8">
        <w:rPr>
          <w:rFonts w:ascii="Times New Roman" w:hAnsi="Times New Roman" w:cs="Times New Roman"/>
        </w:rPr>
        <w:t>harmoonilist võnkumist. Selleks tuleb koostada diferentsiaalvõrrandid, need numbriliselt ära lahendada ja joonistada graafikud.</w:t>
      </w:r>
    </w:p>
    <w:p w14:paraId="0FCC8647" w14:textId="4ED87005" w:rsidR="004B1DB6" w:rsidRPr="00580BD8" w:rsidRDefault="004B1DB6" w:rsidP="007242E5">
      <w:pPr>
        <w:jc w:val="both"/>
        <w:rPr>
          <w:rFonts w:ascii="Times New Roman" w:hAnsi="Times New Roman" w:cs="Times New Roman"/>
        </w:rPr>
      </w:pPr>
      <w:r w:rsidRPr="00580BD8">
        <w:rPr>
          <w:rFonts w:ascii="Times New Roman" w:hAnsi="Times New Roman" w:cs="Times New Roman"/>
        </w:rPr>
        <w:t xml:space="preserve">Töövahenditeks on Pythoni </w:t>
      </w:r>
      <w:r w:rsidR="005B6123" w:rsidRPr="00580BD8">
        <w:rPr>
          <w:rFonts w:ascii="Times New Roman" w:hAnsi="Times New Roman" w:cs="Times New Roman"/>
        </w:rPr>
        <w:t>programmeerimis</w:t>
      </w:r>
      <w:r w:rsidRPr="00580BD8">
        <w:rPr>
          <w:rFonts w:ascii="Times New Roman" w:hAnsi="Times New Roman" w:cs="Times New Roman"/>
        </w:rPr>
        <w:t>keel. Numpy, Scipy ja Matplotlib raamistikud.</w:t>
      </w:r>
    </w:p>
    <w:p w14:paraId="06CCC8CF" w14:textId="5279E25B" w:rsidR="004B1DB6" w:rsidRDefault="004B1DB6" w:rsidP="007242E5">
      <w:pPr>
        <w:jc w:val="both"/>
        <w:rPr>
          <w:rFonts w:ascii="Times New Roman" w:hAnsi="Times New Roman" w:cs="Times New Roman"/>
        </w:rPr>
      </w:pPr>
      <w:r w:rsidRPr="00580BD8">
        <w:rPr>
          <w:rFonts w:ascii="Times New Roman" w:hAnsi="Times New Roman" w:cs="Times New Roman"/>
        </w:rPr>
        <w:t xml:space="preserve">Töö väljundiks on </w:t>
      </w:r>
      <w:r w:rsidR="008715F7" w:rsidRPr="00580BD8">
        <w:rPr>
          <w:rFonts w:ascii="Times New Roman" w:hAnsi="Times New Roman" w:cs="Times New Roman"/>
        </w:rPr>
        <w:t>diferentsiaal</w:t>
      </w:r>
      <w:r w:rsidR="005B2618" w:rsidRPr="00580BD8">
        <w:rPr>
          <w:rFonts w:ascii="Times New Roman" w:hAnsi="Times New Roman" w:cs="Times New Roman"/>
        </w:rPr>
        <w:t xml:space="preserve">võrrandid ja </w:t>
      </w:r>
      <w:r w:rsidRPr="00580BD8">
        <w:rPr>
          <w:rFonts w:ascii="Times New Roman" w:hAnsi="Times New Roman" w:cs="Times New Roman"/>
        </w:rPr>
        <w:t>graafikud, mis kirjeldavad sumbuvat harmoonilist võnkumist.</w:t>
      </w:r>
    </w:p>
    <w:p w14:paraId="28EDA0A4" w14:textId="77777777" w:rsidR="00A86285" w:rsidRPr="00580BD8" w:rsidRDefault="00A86285" w:rsidP="007242E5">
      <w:pPr>
        <w:jc w:val="both"/>
        <w:rPr>
          <w:rFonts w:ascii="Times New Roman" w:hAnsi="Times New Roman" w:cs="Times New Roman"/>
        </w:rPr>
      </w:pPr>
    </w:p>
    <w:p w14:paraId="4B0B03BF" w14:textId="18B8DCED" w:rsidR="00D31515" w:rsidRPr="00580BD8" w:rsidRDefault="00D31515" w:rsidP="00D31515">
      <w:pPr>
        <w:pStyle w:val="Heading1"/>
      </w:pPr>
      <w:r w:rsidRPr="00580BD8">
        <w:t>Teoreetilised alused</w:t>
      </w:r>
    </w:p>
    <w:p w14:paraId="69E703A7" w14:textId="4C60D37D" w:rsidR="00B52949" w:rsidRPr="00580BD8" w:rsidRDefault="005D6242" w:rsidP="007242E5">
      <w:pPr>
        <w:jc w:val="both"/>
      </w:pPr>
      <w:r w:rsidRPr="00580BD8">
        <w:t xml:space="preserve">Vedrupendel on vedru otsa kinnitatud </w:t>
      </w:r>
      <w:r w:rsidR="00B52949" w:rsidRPr="00580BD8">
        <w:t>keha, mis võngub edasi tagasi. Antud töös saab vedrupendel võnkuda ainult x-telge pidi ja telje nullpunktiks on keha.</w:t>
      </w:r>
      <w:r w:rsidR="008305D5" w:rsidRPr="00580BD8">
        <w:t xml:space="preserve"> Vedrupendlit</w:t>
      </w:r>
      <w:r w:rsidR="00B52949" w:rsidRPr="00580BD8">
        <w:t xml:space="preserve"> on kirjeldatud joonisel Joonis 1.</w:t>
      </w:r>
    </w:p>
    <w:p w14:paraId="2ACBFBAD" w14:textId="77777777" w:rsidR="00B52949" w:rsidRPr="00580BD8" w:rsidRDefault="002B25A1" w:rsidP="00B52949">
      <w:pPr>
        <w:keepNext/>
        <w:jc w:val="center"/>
      </w:pPr>
      <w:r w:rsidRPr="00580BD8">
        <w:drawing>
          <wp:inline distT="0" distB="0" distL="0" distR="0" wp14:anchorId="2E5EF4FA" wp14:editId="7DE36C26">
            <wp:extent cx="676275" cy="191823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48" cy="194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5567" w14:textId="2523BEDB" w:rsidR="00D31515" w:rsidRPr="00580BD8" w:rsidRDefault="00B52949" w:rsidP="00B52949">
      <w:pPr>
        <w:pStyle w:val="Caption"/>
        <w:jc w:val="center"/>
        <w:rPr>
          <w:i w:val="0"/>
        </w:rPr>
      </w:pPr>
      <w:r w:rsidRPr="00580BD8">
        <w:rPr>
          <w:i w:val="0"/>
        </w:rPr>
        <w:t xml:space="preserve">Joonis </w:t>
      </w:r>
      <w:r w:rsidRPr="00580BD8">
        <w:rPr>
          <w:i w:val="0"/>
        </w:rPr>
        <w:fldChar w:fldCharType="begin"/>
      </w:r>
      <w:r w:rsidRPr="00580BD8">
        <w:rPr>
          <w:i w:val="0"/>
        </w:rPr>
        <w:instrText xml:space="preserve"> SEQ Joonis \* ARABIC </w:instrText>
      </w:r>
      <w:r w:rsidRPr="00580BD8">
        <w:rPr>
          <w:i w:val="0"/>
        </w:rPr>
        <w:fldChar w:fldCharType="separate"/>
      </w:r>
      <w:r w:rsidR="00D5036D">
        <w:rPr>
          <w:i w:val="0"/>
        </w:rPr>
        <w:t>1</w:t>
      </w:r>
      <w:r w:rsidRPr="00580BD8">
        <w:rPr>
          <w:i w:val="0"/>
        </w:rPr>
        <w:fldChar w:fldCharType="end"/>
      </w:r>
      <w:r w:rsidRPr="00580BD8">
        <w:rPr>
          <w:i w:val="0"/>
        </w:rPr>
        <w:t xml:space="preserve"> Vedrupendel</w:t>
      </w:r>
    </w:p>
    <w:p w14:paraId="4A230262" w14:textId="2A0DB0DA" w:rsidR="0004320E" w:rsidRDefault="005B2618" w:rsidP="003C555F">
      <w:pPr>
        <w:jc w:val="both"/>
      </w:pPr>
      <w:r w:rsidRPr="00580BD8">
        <w:t>Newt</w:t>
      </w:r>
      <w:r w:rsidR="00A80505" w:rsidRPr="00580BD8">
        <w:t xml:space="preserve">oni teise seaduse järgi on kehale mõjuv jõud võrdne massi ja selle jõu </w:t>
      </w:r>
      <w:r w:rsidR="00DF238F" w:rsidRPr="00580BD8">
        <w:t>poolt kehale antud k</w:t>
      </w:r>
      <w:r w:rsidR="00511A72">
        <w:t>i</w:t>
      </w:r>
      <w:r w:rsidR="00DF238F" w:rsidRPr="00580BD8">
        <w:t>ir</w:t>
      </w:r>
      <w:r w:rsidR="00807B7C">
        <w:t>enduse</w:t>
      </w:r>
      <w:r w:rsidR="001001D9">
        <w:t xml:space="preserve"> </w:t>
      </w:r>
      <w:r w:rsidR="0004320E">
        <w:t>korrutisega</w:t>
      </w:r>
      <w:r w:rsidR="00A46244">
        <w:t>:</w:t>
      </w:r>
    </w:p>
    <w:p w14:paraId="44B66AA1" w14:textId="1A66C1A3" w:rsidR="00B52949" w:rsidRPr="00580BD8" w:rsidRDefault="00D5036D" w:rsidP="0004320E">
      <w:pPr>
        <w:jc w:val="center"/>
        <w:rPr>
          <w:rFonts w:eastAsiaTheme="minorEastAsia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=m∙</m:t>
        </m:r>
        <m:acc>
          <m:accPr>
            <m:chr m:val="⃗"/>
            <m:ctrlPr>
              <w:rPr>
                <w:rFonts w:ascii="Cambria Math" w:hAnsi="Cambria Math"/>
                <w:b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 xml:space="preserve"> =m∙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acc>
      </m:oMath>
      <w:r w:rsidR="00C61AC9">
        <w:rPr>
          <w:rFonts w:eastAsiaTheme="minorEastAsia"/>
          <w:lang w:val="en-US"/>
        </w:rPr>
        <w:tab/>
        <w:t>(1)</w:t>
      </w:r>
    </w:p>
    <w:p w14:paraId="088AA7B6" w14:textId="00891AB3" w:rsidR="00E36CDB" w:rsidRPr="009B7864" w:rsidRDefault="0079769B" w:rsidP="00ED6387">
      <w:pPr>
        <w:jc w:val="both"/>
        <w:rPr>
          <w:i/>
          <w:lang w:val="en-US"/>
        </w:rPr>
      </w:pPr>
      <w:r>
        <w:rPr>
          <w:lang w:val="en-US"/>
        </w:rPr>
        <w:t>Sellest l</w:t>
      </w:r>
      <w:r>
        <w:t>ähtudes saab kirjeldada vedrupendlile mõjuvad jõud.</w:t>
      </w:r>
      <w:r w:rsidR="009B7864">
        <w:t xml:space="preserve"> Hooke’i seadusest lähtudes mõjub vedrupendlile jõud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=-k∙x</m:t>
        </m:r>
      </m:oMath>
      <w:r w:rsidR="00487D4B">
        <w:rPr>
          <w:rFonts w:eastAsiaTheme="minorEastAsia"/>
          <w:lang w:val="en-US"/>
        </w:rPr>
        <w:t>, kus k on vedru j</w:t>
      </w:r>
      <w:r w:rsidR="00487D4B">
        <w:rPr>
          <w:rFonts w:eastAsiaTheme="minorEastAsia"/>
        </w:rPr>
        <w:t>ä</w:t>
      </w:r>
      <w:r w:rsidR="00487D4B">
        <w:rPr>
          <w:rFonts w:eastAsiaTheme="minorEastAsia"/>
          <w:lang w:val="en-US"/>
        </w:rPr>
        <w:t xml:space="preserve">ikustegur. </w:t>
      </w:r>
      <w:r w:rsidR="00005151">
        <w:rPr>
          <w:rFonts w:eastAsiaTheme="minorEastAsia"/>
          <w:lang w:val="en-US"/>
        </w:rPr>
        <w:t>Hõõrdejõu mõju</w:t>
      </w:r>
      <w:r w:rsidR="00934E61">
        <w:rPr>
          <w:rFonts w:eastAsiaTheme="minorEastAsia"/>
          <w:lang w:val="en-US"/>
        </w:rPr>
        <w:t>l väheneb</w:t>
      </w:r>
      <w:r w:rsidR="00CA5D04">
        <w:rPr>
          <w:rFonts w:eastAsiaTheme="minorEastAsia"/>
          <w:lang w:val="en-US"/>
        </w:rPr>
        <w:t xml:space="preserve"> võnkumis</w:t>
      </w:r>
      <w:r w:rsidR="00934E61">
        <w:rPr>
          <w:rFonts w:eastAsiaTheme="minorEastAsia"/>
          <w:lang w:val="en-US"/>
        </w:rPr>
        <w:t>kiirus ja jõud on</w:t>
      </w:r>
      <w:r w:rsidR="00307533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F=-α∙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307533">
        <w:rPr>
          <w:rFonts w:eastAsiaTheme="minorEastAsia"/>
          <w:lang w:val="en-US"/>
        </w:rPr>
        <w:t xml:space="preserve">, kus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 w:rsidR="00307533">
        <w:rPr>
          <w:rFonts w:eastAsiaTheme="minorEastAsia"/>
          <w:lang w:val="en-US"/>
        </w:rPr>
        <w:t xml:space="preserve"> on </w:t>
      </w:r>
      <w:r w:rsidR="00307533" w:rsidRPr="00307533">
        <w:rPr>
          <w:rFonts w:eastAsiaTheme="minorEastAsia"/>
          <w:lang w:val="en-US"/>
        </w:rPr>
        <w:t>sumbuvuskoefitsent</w:t>
      </w:r>
      <w:r w:rsidR="00307533">
        <w:rPr>
          <w:rFonts w:eastAsiaTheme="minorEastAsia"/>
          <w:lang w:val="en-US"/>
        </w:rPr>
        <w:t>.</w:t>
      </w:r>
      <w:r w:rsidR="005019C5">
        <w:rPr>
          <w:rFonts w:eastAsiaTheme="minorEastAsia"/>
          <w:lang w:val="en-US"/>
        </w:rPr>
        <w:t xml:space="preserve"> Val</w:t>
      </w:r>
      <w:r w:rsidR="00D878AB">
        <w:rPr>
          <w:rFonts w:eastAsiaTheme="minorEastAsia"/>
          <w:lang w:val="en-US"/>
        </w:rPr>
        <w:t>e</w:t>
      </w:r>
      <w:r w:rsidR="005019C5">
        <w:rPr>
          <w:rFonts w:eastAsiaTheme="minorEastAsia"/>
          <w:lang w:val="en-US"/>
        </w:rPr>
        <w:t>mid kokku kirjutades saab:</w:t>
      </w:r>
    </w:p>
    <w:p w14:paraId="297D6402" w14:textId="7AADCDE2" w:rsidR="0079769B" w:rsidRPr="00237B57" w:rsidRDefault="0079769B" w:rsidP="00DF3AF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m∙</m:t>
        </m:r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=-k∙x-α∙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 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groupChr>
            <m:r>
              <w:rPr>
                <w:rFonts w:ascii="Cambria Math" w:eastAsiaTheme="minorEastAsia" w:hAnsi="Cambria Math"/>
                <w:lang w:val="en-US"/>
              </w:rPr>
              <m:t xml:space="preserve">  </m:t>
            </m:r>
            <m:acc>
              <m:accPr>
                <m:chr m:val="̈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box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k∙x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α∙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</m:oMath>
      <w:r w:rsidR="00C61AC9">
        <w:rPr>
          <w:rFonts w:eastAsiaTheme="minorEastAsia"/>
          <w:lang w:val="en-US"/>
        </w:rPr>
        <w:tab/>
        <w:t>(2)</w:t>
      </w:r>
    </w:p>
    <w:p w14:paraId="35B0250F" w14:textId="52621500" w:rsidR="00237B57" w:rsidRDefault="003A3298" w:rsidP="003C555F">
      <w:pPr>
        <w:rPr>
          <w:rFonts w:eastAsiaTheme="minorEastAsia"/>
        </w:rPr>
      </w:pPr>
      <w:r>
        <w:t>K</w:t>
      </w:r>
      <w:r w:rsidR="00A20687">
        <w:t>ui teha asendused:</w:t>
      </w:r>
      <w: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ja </w:t>
      </w:r>
      <w:r w:rsidR="00A2068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=2β</m:t>
        </m:r>
      </m:oMath>
      <w:r w:rsidR="00213F3D">
        <w:rPr>
          <w:rFonts w:eastAsiaTheme="minorEastAsia"/>
        </w:rPr>
        <w:t>, siis võr</w:t>
      </w:r>
      <w:r w:rsidR="00F91C9E">
        <w:rPr>
          <w:rFonts w:eastAsiaTheme="minorEastAsia"/>
        </w:rPr>
        <w:t>rand omandab kuju:</w:t>
      </w:r>
    </w:p>
    <w:p w14:paraId="57180E25" w14:textId="7931055E" w:rsidR="006613F9" w:rsidRPr="00F91C9E" w:rsidRDefault="00D5036D" w:rsidP="00C61AC9">
      <w:pPr>
        <w:jc w:val="center"/>
        <w:rPr>
          <w:rFonts w:eastAsiaTheme="minorEastAsia"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hAnsi="Cambria Math"/>
          </w:rPr>
          <m:t>x-2β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C61AC9">
        <w:rPr>
          <w:rFonts w:eastAsiaTheme="minorEastAsia"/>
        </w:rPr>
        <w:tab/>
      </w:r>
      <w:r w:rsidR="00C61AC9">
        <w:rPr>
          <w:rFonts w:eastAsiaTheme="minorEastAsia"/>
          <w:lang w:val="en-US"/>
        </w:rPr>
        <w:t>(3)</w:t>
      </w:r>
    </w:p>
    <w:p w14:paraId="1289027A" w14:textId="77777777" w:rsidR="003C5F91" w:rsidRDefault="003C5F91" w:rsidP="003C555F">
      <w:pPr>
        <w:rPr>
          <w:rFonts w:eastAsiaTheme="minorEastAsia"/>
        </w:rPr>
      </w:pPr>
    </w:p>
    <w:p w14:paraId="211F00BA" w14:textId="5F12E6C7" w:rsidR="00F91C9E" w:rsidRDefault="003C567E" w:rsidP="003C555F">
      <w:pPr>
        <w:rPr>
          <w:rFonts w:eastAsiaTheme="minorEastAsia"/>
        </w:rPr>
      </w:pPr>
      <w:r>
        <w:rPr>
          <w:rFonts w:eastAsiaTheme="minorEastAsia"/>
        </w:rPr>
        <w:t xml:space="preserve">Kui </w:t>
      </w:r>
      <w:r w:rsidR="00B524BE">
        <w:rPr>
          <w:rFonts w:eastAsiaTheme="minorEastAsia"/>
        </w:rPr>
        <w:t>diferentsiaalvõrrand</w:t>
      </w:r>
      <w:r w:rsidR="00C936FB">
        <w:rPr>
          <w:rFonts w:eastAsiaTheme="minorEastAsia"/>
        </w:rPr>
        <w:t xml:space="preserve"> (3)</w:t>
      </w:r>
      <w:r>
        <w:rPr>
          <w:rFonts w:eastAsiaTheme="minorEastAsia"/>
        </w:rPr>
        <w:t xml:space="preserve"> </w:t>
      </w:r>
      <w:r w:rsidR="00DE406C">
        <w:rPr>
          <w:rFonts w:eastAsiaTheme="minorEastAsia"/>
        </w:rPr>
        <w:t xml:space="preserve">analüütiliselt </w:t>
      </w:r>
      <w:r>
        <w:rPr>
          <w:rFonts w:eastAsiaTheme="minorEastAsia"/>
        </w:rPr>
        <w:t>ära lahendada, siis tulemuseks on</w:t>
      </w:r>
      <w:r w:rsidR="00D545EB">
        <w:rPr>
          <w:rFonts w:eastAsiaTheme="minorEastAsia"/>
        </w:rPr>
        <w:t>:</w:t>
      </w:r>
    </w:p>
    <w:p w14:paraId="4848EAEB" w14:textId="550587A7" w:rsidR="00B524BE" w:rsidRPr="00D545EB" w:rsidRDefault="00B524BE" w:rsidP="00C61AC9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-βt</m:t>
            </m:r>
          </m:sup>
        </m:sSup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(ωt+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C61AC9">
        <w:rPr>
          <w:rFonts w:eastAsiaTheme="minorEastAsia"/>
        </w:rPr>
        <w:tab/>
        <w:t>(4)</w:t>
      </w:r>
    </w:p>
    <w:p w14:paraId="432F65D3" w14:textId="686050B4" w:rsidR="00D545EB" w:rsidRDefault="00D545EB" w:rsidP="00D545E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on võnkumise amplituud,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-βt</m:t>
            </m:r>
          </m:sup>
        </m:sSup>
      </m:oMath>
      <w:r>
        <w:rPr>
          <w:rFonts w:eastAsiaTheme="minorEastAsia"/>
        </w:rPr>
        <w:t xml:space="preserve"> kirjeldab sumbumist,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</w:t>
      </w:r>
      <w:r w:rsidR="00430900">
        <w:rPr>
          <w:rFonts w:eastAsiaTheme="minorEastAsia"/>
        </w:rPr>
        <w:t xml:space="preserve">on </w:t>
      </w:r>
      <w:r w:rsidR="00DA7C4E">
        <w:rPr>
          <w:rFonts w:eastAsiaTheme="minorEastAsia"/>
        </w:rPr>
        <w:t>nurkkiirus</w:t>
      </w:r>
      <w:r>
        <w:rPr>
          <w:rFonts w:eastAsiaTheme="minorEastAsia"/>
        </w:rPr>
        <w:t xml:space="preserve"> 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="00430900">
        <w:rPr>
          <w:rFonts w:eastAsiaTheme="minorEastAsia"/>
        </w:rPr>
        <w:t>on</w:t>
      </w:r>
      <w:r w:rsidR="00324F9C">
        <w:rPr>
          <w:rFonts w:eastAsiaTheme="minorEastAsia"/>
        </w:rPr>
        <w:t xml:space="preserve"> algfaas</w:t>
      </w:r>
      <w:r>
        <w:rPr>
          <w:rFonts w:eastAsiaTheme="minorEastAsia"/>
        </w:rPr>
        <w:t xml:space="preserve">. </w:t>
      </w:r>
    </w:p>
    <w:p w14:paraId="0095FEE7" w14:textId="4FA57757" w:rsidR="001032F0" w:rsidRDefault="001032F0" w:rsidP="00B74281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Antud ülesandes analüütilist lahendust ei kasutata, vaid diferentsiaalvõ</w:t>
      </w:r>
      <w:r w:rsidR="00F96AE6">
        <w:rPr>
          <w:rFonts w:eastAsiaTheme="minorEastAsia"/>
        </w:rPr>
        <w:t>rrand lahendatakse numbriliselt.</w:t>
      </w:r>
      <w:r w:rsidR="00283D59">
        <w:rPr>
          <w:rFonts w:eastAsiaTheme="minorEastAsia"/>
        </w:rPr>
        <w:t xml:space="preserve"> Lahendamisel </w:t>
      </w:r>
      <w:r w:rsidR="00460744">
        <w:rPr>
          <w:rFonts w:eastAsiaTheme="minorEastAsia"/>
        </w:rPr>
        <w:t>kasutatakse kahte</w:t>
      </w:r>
      <w:r w:rsidR="00283D59">
        <w:rPr>
          <w:rFonts w:eastAsiaTheme="minorEastAsia"/>
        </w:rPr>
        <w:t xml:space="preserve"> võrrandi</w:t>
      </w:r>
      <w:r w:rsidR="00460744">
        <w:rPr>
          <w:rFonts w:eastAsiaTheme="minorEastAsia"/>
        </w:rPr>
        <w:t>t</w:t>
      </w:r>
      <w:r w:rsidR="00283D59">
        <w:rPr>
          <w:rFonts w:eastAsiaTheme="minorEastAsia"/>
        </w:rPr>
        <w:t>:</w:t>
      </w:r>
    </w:p>
    <w:p w14:paraId="518B665F" w14:textId="363BCFFB" w:rsidR="00F96AE6" w:rsidRPr="00B30E0F" w:rsidRDefault="00D5036D" w:rsidP="00B74281">
      <w:pPr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x-2β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</m:eqArr>
          </m:e>
        </m:d>
      </m:oMath>
      <w:r w:rsidR="00997A7A">
        <w:rPr>
          <w:rFonts w:eastAsiaTheme="minorEastAsia"/>
        </w:rPr>
        <w:tab/>
        <w:t>(5)</w:t>
      </w:r>
    </w:p>
    <w:p w14:paraId="51E2F078" w14:textId="2E80621A" w:rsidR="001032F0" w:rsidRDefault="00206B7E" w:rsidP="00B74281">
      <w:pPr>
        <w:jc w:val="both"/>
        <w:rPr>
          <w:rFonts w:eastAsiaTheme="minorEastAsia"/>
        </w:rPr>
      </w:pPr>
      <w:r>
        <w:rPr>
          <w:rFonts w:eastAsiaTheme="minorEastAsia"/>
        </w:rPr>
        <w:t>Lisaks</w:t>
      </w:r>
      <w:r w:rsidR="00FB1703">
        <w:rPr>
          <w:rFonts w:eastAsiaTheme="minorEastAsia"/>
        </w:rPr>
        <w:t xml:space="preserve"> arvutatakse </w:t>
      </w:r>
      <w:r w:rsidR="00604601">
        <w:rPr>
          <w:rFonts w:eastAsiaTheme="minorEastAsia"/>
        </w:rPr>
        <w:t xml:space="preserve">võnkumise ajal </w:t>
      </w:r>
      <w:r w:rsidR="00F93AE1">
        <w:rPr>
          <w:rFonts w:eastAsiaTheme="minorEastAsia"/>
        </w:rPr>
        <w:t>kineetilist ja potentsiaalset</w:t>
      </w:r>
      <w:r>
        <w:rPr>
          <w:rFonts w:eastAsiaTheme="minorEastAsia"/>
        </w:rPr>
        <w:t xml:space="preserve"> energia</w:t>
      </w:r>
      <w:r w:rsidR="00F93AE1">
        <w:rPr>
          <w:rFonts w:eastAsiaTheme="minorEastAsia"/>
        </w:rPr>
        <w:t>t</w:t>
      </w:r>
      <w:r>
        <w:rPr>
          <w:rFonts w:eastAsiaTheme="minorEastAsia"/>
        </w:rPr>
        <w:t>.</w:t>
      </w:r>
    </w:p>
    <w:p w14:paraId="51BEAB34" w14:textId="7BFBF30F" w:rsidR="00206B7E" w:rsidRPr="002845C6" w:rsidRDefault="00D5036D" w:rsidP="00B74281">
      <w:pPr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tot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pot</m:t>
                    </m:r>
                  </m:sub>
                </m:sSub>
              </m:e>
            </m:eqArr>
          </m:e>
        </m:d>
      </m:oMath>
      <w:r w:rsidR="00997A7A">
        <w:rPr>
          <w:rFonts w:eastAsiaTheme="minorEastAsia"/>
        </w:rPr>
        <w:tab/>
        <w:t>(6)</w:t>
      </w:r>
    </w:p>
    <w:p w14:paraId="57AE6EC2" w14:textId="28B310B0" w:rsidR="002845C6" w:rsidRDefault="00A9212E" w:rsidP="00B74281">
      <w:pPr>
        <w:jc w:val="both"/>
        <w:rPr>
          <w:rFonts w:eastAsiaTheme="minorEastAsia"/>
        </w:rPr>
      </w:pPr>
      <w:r>
        <w:rPr>
          <w:rFonts w:eastAsiaTheme="minorEastAsia"/>
        </w:rPr>
        <w:t>Kuna tegu on sumbuva võnkumi</w:t>
      </w:r>
      <w:r w:rsidR="00DC0C7B">
        <w:rPr>
          <w:rFonts w:eastAsiaTheme="minorEastAsia"/>
        </w:rPr>
        <w:t>sega ja koguenergia väheneb igas punktis</w:t>
      </w:r>
      <w:r w:rsidR="00390B66">
        <w:rPr>
          <w:rFonts w:eastAsiaTheme="minorEastAsia"/>
        </w:rPr>
        <w:t xml:space="preserve"> x</w:t>
      </w:r>
      <w:r>
        <w:rPr>
          <w:rFonts w:eastAsiaTheme="minorEastAsia"/>
        </w:rPr>
        <w:t>, siis saab välja arvutada</w:t>
      </w:r>
      <w:r w:rsidR="008F772A">
        <w:rPr>
          <w:rFonts w:eastAsiaTheme="minorEastAsia"/>
        </w:rPr>
        <w:t>,</w:t>
      </w:r>
      <w:r>
        <w:rPr>
          <w:rFonts w:eastAsiaTheme="minorEastAsia"/>
        </w:rPr>
        <w:t xml:space="preserve"> kui palju</w:t>
      </w:r>
      <w:r w:rsidR="00A940C8">
        <w:rPr>
          <w:rFonts w:eastAsiaTheme="minorEastAsia"/>
        </w:rPr>
        <w:t xml:space="preserve"> </w:t>
      </w:r>
      <w:r w:rsidR="00AB44F2">
        <w:rPr>
          <w:rFonts w:eastAsiaTheme="minorEastAsia"/>
        </w:rPr>
        <w:t>tegi</w:t>
      </w:r>
      <w:r w:rsidR="00A940C8">
        <w:rPr>
          <w:rFonts w:eastAsiaTheme="minorEastAsia"/>
        </w:rPr>
        <w:t xml:space="preserve"> tööd </w:t>
      </w:r>
      <w:r w:rsidR="00921396">
        <w:rPr>
          <w:rFonts w:eastAsiaTheme="minorEastAsia"/>
        </w:rPr>
        <w:t>hõõrd</w:t>
      </w:r>
      <w:r w:rsidR="00625EE7">
        <w:rPr>
          <w:rFonts w:eastAsiaTheme="minorEastAsia"/>
        </w:rPr>
        <w:t>e</w:t>
      </w:r>
      <w:r w:rsidR="00A940C8">
        <w:rPr>
          <w:rFonts w:eastAsiaTheme="minorEastAsia"/>
        </w:rPr>
        <w:t>jõud</w:t>
      </w:r>
      <w:r w:rsidR="00DC0C7B">
        <w:rPr>
          <w:rFonts w:eastAsiaTheme="minorEastAsia"/>
        </w:rPr>
        <w:t xml:space="preserve"> </w:t>
      </w:r>
      <w:r w:rsidR="00430698">
        <w:rPr>
          <w:rFonts w:eastAsiaTheme="minorEastAsia"/>
        </w:rPr>
        <w:t>vahemik</w:t>
      </w:r>
      <w:r w:rsidR="00E165FE">
        <w:rPr>
          <w:rFonts w:eastAsiaTheme="minorEastAsia"/>
        </w:rPr>
        <w:t>es</w:t>
      </w:r>
      <w:r w:rsidR="0043069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>
        <w:rPr>
          <w:rFonts w:eastAsiaTheme="minorEastAsia"/>
        </w:rPr>
        <w:t>:</w:t>
      </w:r>
    </w:p>
    <w:p w14:paraId="6A1711EA" w14:textId="071A2BC7" w:rsidR="009F2626" w:rsidRPr="009064B1" w:rsidRDefault="009F2626" w:rsidP="00B7428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A(t)=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F dt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-α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-α 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Δ</m:t>
            </m:r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-α 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734734">
        <w:rPr>
          <w:rFonts w:eastAsiaTheme="minorEastAsia"/>
        </w:rPr>
        <w:tab/>
        <w:t>(7)</w:t>
      </w:r>
    </w:p>
    <w:p w14:paraId="12FD8955" w14:textId="04EF6C6D" w:rsidR="00382FE3" w:rsidRPr="00712677" w:rsidRDefault="00D5036D" w:rsidP="00B74281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E(t)</m:t>
            </m:r>
          </m:e>
          <m:sub>
            <m:r>
              <w:rPr>
                <w:rFonts w:ascii="Cambria Math" w:eastAsiaTheme="minorEastAsia" w:hAnsi="Cambria Math"/>
              </w:rPr>
              <m:t>korr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E(t)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A(t)</m:t>
            </m:r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 w:rsidR="00734734">
        <w:rPr>
          <w:rFonts w:eastAsiaTheme="minorEastAsia"/>
        </w:rPr>
        <w:tab/>
        <w:t>(8)</w:t>
      </w:r>
    </w:p>
    <w:p w14:paraId="6A348634" w14:textId="2140CF76" w:rsidR="00BC0B76" w:rsidRDefault="00EA2886" w:rsidP="00B74281">
      <w:pPr>
        <w:jc w:val="both"/>
        <w:rPr>
          <w:rFonts w:eastAsiaTheme="minorEastAsia"/>
        </w:rPr>
      </w:pPr>
      <w:r>
        <w:rPr>
          <w:rFonts w:eastAsiaTheme="minorEastAsia"/>
        </w:rPr>
        <w:t>V</w:t>
      </w:r>
      <w:r w:rsidR="00E76956">
        <w:rPr>
          <w:rFonts w:eastAsiaTheme="minorEastAsia"/>
        </w:rPr>
        <w:t>alemi</w:t>
      </w:r>
      <w:r>
        <w:rPr>
          <w:rFonts w:eastAsiaTheme="minorEastAsia"/>
        </w:rPr>
        <w:t xml:space="preserve"> (8)</w:t>
      </w:r>
      <w:r w:rsidR="00E76956">
        <w:rPr>
          <w:rFonts w:eastAsiaTheme="minorEastAsia"/>
        </w:rPr>
        <w:t xml:space="preserve"> selgitus:</w:t>
      </w:r>
    </w:p>
    <w:p w14:paraId="3CE78647" w14:textId="19845B36" w:rsidR="00EF7C8A" w:rsidRDefault="00D5036D" w:rsidP="00B74281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E(t)</m:t>
            </m:r>
          </m:e>
          <m:sub>
            <m:r>
              <w:rPr>
                <w:rFonts w:ascii="Cambria Math" w:eastAsiaTheme="minorEastAsia" w:hAnsi="Cambria Math"/>
              </w:rPr>
              <m:t>korr</m:t>
            </m:r>
          </m:sub>
        </m:sSub>
      </m:oMath>
      <w:r w:rsidR="00E76956">
        <w:rPr>
          <w:rFonts w:eastAsiaTheme="minorEastAsia"/>
        </w:rPr>
        <w:t xml:space="preserve"> </w:t>
      </w:r>
      <w:r w:rsidR="00815E3E">
        <w:rPr>
          <w:rFonts w:eastAsiaTheme="minorEastAsia"/>
        </w:rPr>
        <w:t>on</w:t>
      </w:r>
      <w:r w:rsidR="0037246E">
        <w:rPr>
          <w:rFonts w:eastAsiaTheme="minorEastAsia"/>
        </w:rPr>
        <w:t xml:space="preserve"> energia, kus on</w:t>
      </w:r>
      <w:r w:rsidR="004D69FF">
        <w:rPr>
          <w:rFonts w:eastAsiaTheme="minorEastAsia"/>
        </w:rPr>
        <w:t xml:space="preserve"> lisaks</w:t>
      </w:r>
      <w:r w:rsidR="0037246E">
        <w:rPr>
          <w:rFonts w:eastAsiaTheme="minorEastAsia"/>
        </w:rPr>
        <w:t xml:space="preserve"> koguenergiale</w:t>
      </w:r>
      <w:r w:rsidR="00931426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E(t)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2C5179">
        <w:rPr>
          <w:rFonts w:eastAsiaTheme="minorEastAsia"/>
        </w:rPr>
        <w:t xml:space="preserve"> </w:t>
      </w:r>
      <w:r w:rsidR="00DA70CC">
        <w:rPr>
          <w:rFonts w:eastAsiaTheme="minorEastAsia"/>
        </w:rPr>
        <w:t xml:space="preserve"> arvestatud</w:t>
      </w:r>
      <w:r w:rsidR="0037246E">
        <w:rPr>
          <w:rFonts w:eastAsiaTheme="minorEastAsia"/>
        </w:rPr>
        <w:t xml:space="preserve"> </w:t>
      </w:r>
      <w:r w:rsidR="004D69FF">
        <w:rPr>
          <w:rFonts w:eastAsiaTheme="minorEastAsia"/>
        </w:rPr>
        <w:t xml:space="preserve">ka </w:t>
      </w:r>
      <w:r w:rsidR="009F2100">
        <w:rPr>
          <w:rFonts w:eastAsiaTheme="minorEastAsia"/>
        </w:rPr>
        <w:t>ajavahemikus [0,t</w:t>
      </w:r>
      <w:r w:rsidR="009F2100">
        <w:rPr>
          <w:rFonts w:eastAsiaTheme="minorEastAsia"/>
          <w:lang w:val="en-US"/>
        </w:rPr>
        <w:t>]</w:t>
      </w:r>
      <w:r w:rsidR="0037246E">
        <w:rPr>
          <w:rFonts w:eastAsiaTheme="minorEastAsia"/>
        </w:rPr>
        <w:t xml:space="preserve"> tehtud töö A(t).</w:t>
      </w:r>
      <w:r w:rsidR="00E76956">
        <w:rPr>
          <w:rFonts w:eastAsiaTheme="minorEastAsia"/>
        </w:rPr>
        <w:t xml:space="preserve"> </w:t>
      </w:r>
    </w:p>
    <w:p w14:paraId="2DA6DEFB" w14:textId="105AFA20" w:rsidR="00FA2ACD" w:rsidRDefault="00D5036D" w:rsidP="00B74281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E(t)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E76956">
        <w:rPr>
          <w:rFonts w:eastAsiaTheme="minorEastAsia"/>
        </w:rPr>
        <w:t xml:space="preserve"> </w:t>
      </w:r>
      <w:r w:rsidR="00A915BF">
        <w:rPr>
          <w:rFonts w:eastAsiaTheme="minorEastAsia"/>
        </w:rPr>
        <w:t xml:space="preserve">on </w:t>
      </w:r>
      <w:r w:rsidR="005D36A9">
        <w:rPr>
          <w:rFonts w:eastAsiaTheme="minorEastAsia"/>
        </w:rPr>
        <w:t xml:space="preserve">koguenergia </w:t>
      </w:r>
      <w:r w:rsidR="00C65E1F">
        <w:rPr>
          <w:rFonts w:eastAsiaTheme="minorEastAsia"/>
        </w:rPr>
        <w:t>ajahetkel t</w:t>
      </w:r>
      <w:r w:rsidR="00A915BF">
        <w:rPr>
          <w:rFonts w:eastAsiaTheme="minorEastAsia"/>
        </w:rPr>
        <w:t xml:space="preserve"> </w:t>
      </w:r>
      <w:r w:rsidR="00DD2BBD">
        <w:rPr>
          <w:rFonts w:eastAsiaTheme="minorEastAsia"/>
        </w:rPr>
        <w:t xml:space="preserve">ja see </w:t>
      </w:r>
      <w:r w:rsidR="00731061">
        <w:rPr>
          <w:rFonts w:eastAsiaTheme="minorEastAsia"/>
        </w:rPr>
        <w:t>kahaneb ajas sumbumise tõttu.</w:t>
      </w:r>
    </w:p>
    <w:p w14:paraId="496F26CC" w14:textId="2F3810C5" w:rsidR="00FA2ACD" w:rsidRDefault="00D5036D" w:rsidP="00B74281">
      <w:p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A(t)</m:t>
            </m:r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 w:rsidR="00E32DB0">
        <w:rPr>
          <w:rFonts w:eastAsiaTheme="minorEastAsia"/>
        </w:rPr>
        <w:t xml:space="preserve"> </w:t>
      </w:r>
      <w:r w:rsidR="00FA2ACD">
        <w:rPr>
          <w:rFonts w:eastAsiaTheme="minorEastAsia"/>
        </w:rPr>
        <w:t xml:space="preserve">on </w:t>
      </w:r>
      <w:r w:rsidR="007E0742">
        <w:rPr>
          <w:rFonts w:eastAsiaTheme="minorEastAsia"/>
        </w:rPr>
        <w:t>ajavahemikus [0,t</w:t>
      </w:r>
      <w:r w:rsidR="007E0742">
        <w:rPr>
          <w:rFonts w:eastAsiaTheme="minorEastAsia"/>
          <w:lang w:val="en-US"/>
        </w:rPr>
        <w:t>]</w:t>
      </w:r>
      <w:r w:rsidR="007E0742">
        <w:rPr>
          <w:rFonts w:eastAsiaTheme="minorEastAsia"/>
        </w:rPr>
        <w:t xml:space="preserve"> </w:t>
      </w:r>
      <w:r w:rsidR="00A24D26">
        <w:rPr>
          <w:rFonts w:eastAsiaTheme="minorEastAsia"/>
        </w:rPr>
        <w:t xml:space="preserve">tehtud hõõrdejõu </w:t>
      </w:r>
      <w:r w:rsidR="002150A7">
        <w:rPr>
          <w:rFonts w:eastAsiaTheme="minorEastAsia"/>
        </w:rPr>
        <w:t>töö</w:t>
      </w:r>
      <w:r w:rsidR="00FA2ACD">
        <w:rPr>
          <w:rFonts w:eastAsiaTheme="minorEastAsia"/>
        </w:rPr>
        <w:t>.</w:t>
      </w:r>
    </w:p>
    <w:p w14:paraId="5423AA82" w14:textId="3A7BA0D5" w:rsidR="00E76956" w:rsidRPr="00FA2ACD" w:rsidRDefault="00FA2ACD" w:rsidP="00B74281">
      <w:pPr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Valemi vahel miinusmärk tuleb seosest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alg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lõpp</m:t>
            </m:r>
          </m:sub>
        </m:sSub>
      </m:oMath>
    </w:p>
    <w:p w14:paraId="149F460B" w14:textId="77777777" w:rsidR="00D906C7" w:rsidRDefault="00D906C7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09493DC5" w14:textId="2E1C741D" w:rsidR="00712677" w:rsidRDefault="00863F08" w:rsidP="00863F08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Lahendus</w:t>
      </w:r>
    </w:p>
    <w:p w14:paraId="081C96FA" w14:textId="562576BA" w:rsidR="00CB737F" w:rsidRDefault="008B3D51" w:rsidP="00D545E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Ülesanne on lahendatud programmeerimiskeeles Python ja </w:t>
      </w:r>
      <w:r w:rsidR="00035F3E">
        <w:rPr>
          <w:rFonts w:eastAsiaTheme="minorEastAsia"/>
        </w:rPr>
        <w:t xml:space="preserve">edaspidi </w:t>
      </w:r>
      <w:r>
        <w:rPr>
          <w:rFonts w:eastAsiaTheme="minorEastAsia"/>
        </w:rPr>
        <w:t>järgne</w:t>
      </w:r>
      <w:r w:rsidR="00D440DB">
        <w:rPr>
          <w:rFonts w:eastAsiaTheme="minorEastAsia"/>
        </w:rPr>
        <w:t>vad</w:t>
      </w:r>
      <w:r w:rsidR="00E4174D">
        <w:rPr>
          <w:rFonts w:eastAsiaTheme="minorEastAsia"/>
        </w:rPr>
        <w:t xml:space="preserve"> selgitused koodilõikude kaupa.</w:t>
      </w:r>
    </w:p>
    <w:p w14:paraId="4958DE8C" w14:textId="10715AC4" w:rsidR="00CB737F" w:rsidRDefault="000B2265" w:rsidP="00D545E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Kood 1: </w:t>
      </w:r>
      <w:r w:rsidR="00CB737F">
        <w:rPr>
          <w:rFonts w:eastAsiaTheme="minorEastAsia"/>
        </w:rPr>
        <w:t>Kasutatud raamistike importimine.</w:t>
      </w:r>
    </w:p>
    <w:bookmarkStart w:id="0" w:name="_MON_1605024795"/>
    <w:bookmarkEnd w:id="0"/>
    <w:p w14:paraId="672B6D6A" w14:textId="6750AB0C" w:rsidR="000B2265" w:rsidRDefault="000B2265" w:rsidP="000B2265">
      <w:pPr>
        <w:keepNext/>
        <w:jc w:val="both"/>
      </w:pPr>
      <w:r>
        <w:rPr>
          <w:rFonts w:eastAsiaTheme="minorEastAsia"/>
        </w:rPr>
        <w:object w:dxaOrig="9360" w:dyaOrig="855" w14:anchorId="0E06C9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.75pt" o:ole="">
            <v:imagedata r:id="rId5" o:title=""/>
          </v:shape>
          <o:OLEObject Type="Embed" ProgID="Word.OpenDocumentText.12" ShapeID="_x0000_i1025" DrawAspect="Content" ObjectID="_1605028669" r:id="rId6"/>
        </w:object>
      </w:r>
    </w:p>
    <w:p w14:paraId="4FF431D8" w14:textId="25587528" w:rsidR="00CB737F" w:rsidRDefault="000B2265" w:rsidP="00CF67B3">
      <w:pPr>
        <w:pStyle w:val="Caption"/>
        <w:jc w:val="center"/>
        <w:rPr>
          <w:rFonts w:eastAsiaTheme="minorEastAsia"/>
        </w:rPr>
      </w:pPr>
      <w:r>
        <w:t xml:space="preserve">Kood </w:t>
      </w:r>
      <w:r w:rsidR="00CF67B3">
        <w:fldChar w:fldCharType="begin"/>
      </w:r>
      <w:r w:rsidR="00CF67B3">
        <w:instrText xml:space="preserve"> SEQ Kood \* ARABIC </w:instrText>
      </w:r>
      <w:r w:rsidR="00CF67B3">
        <w:fldChar w:fldCharType="separate"/>
      </w:r>
      <w:r w:rsidR="00D5036D">
        <w:t>1</w:t>
      </w:r>
      <w:r w:rsidR="00CF67B3">
        <w:fldChar w:fldCharType="end"/>
      </w:r>
    </w:p>
    <w:p w14:paraId="65AD27A9" w14:textId="018A33BD" w:rsidR="0039637B" w:rsidRDefault="00196797" w:rsidP="00D545E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Kood 2: </w:t>
      </w:r>
      <w:r w:rsidR="00553F46">
        <w:rPr>
          <w:rFonts w:eastAsiaTheme="minorEastAsia"/>
        </w:rPr>
        <w:t xml:space="preserve">Defineeritakse </w:t>
      </w:r>
      <w:r w:rsidR="004C70B4">
        <w:rPr>
          <w:rFonts w:eastAsiaTheme="minorEastAsia"/>
        </w:rPr>
        <w:t xml:space="preserve">vedru jäikustegur k = 5, keha mass m = 0.1 ja sumbuvuskoefitsent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 w:rsidR="004C70B4">
        <w:rPr>
          <w:rFonts w:eastAsiaTheme="minorEastAsia"/>
          <w:lang w:val="en-US"/>
        </w:rPr>
        <w:t xml:space="preserve"> = 0.1</w:t>
      </w:r>
      <w:r w:rsidR="0039637B">
        <w:rPr>
          <w:rFonts w:eastAsiaTheme="minorEastAsia"/>
          <w:lang w:val="en-US"/>
        </w:rPr>
        <w:t>. Nendes</w:t>
      </w:r>
      <w:r w:rsidR="00E66EBD">
        <w:rPr>
          <w:rFonts w:eastAsiaTheme="minorEastAsia"/>
          <w:lang w:val="en-US"/>
        </w:rPr>
        <w:t>t</w:t>
      </w:r>
      <w:r w:rsidR="0039637B">
        <w:rPr>
          <w:rFonts w:eastAsiaTheme="minorEastAsia"/>
          <w:lang w:val="en-US"/>
        </w:rPr>
        <w:t xml:space="preserve"> lähtudes on välja arvutatud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39637B">
        <w:rPr>
          <w:rFonts w:eastAsiaTheme="minorEastAsia"/>
        </w:rPr>
        <w:t xml:space="preserve"> ja </w:t>
      </w:r>
      <m:oMath>
        <m:r>
          <w:rPr>
            <w:rFonts w:ascii="Cambria Math" w:hAnsi="Cambria Math"/>
          </w:rPr>
          <m:t>β</m:t>
        </m:r>
      </m:oMath>
      <w:r w:rsidR="0039637B">
        <w:rPr>
          <w:rFonts w:eastAsiaTheme="minorEastAsia"/>
        </w:rPr>
        <w:t xml:space="preserve"> väärtused.</w:t>
      </w:r>
    </w:p>
    <w:bookmarkStart w:id="1" w:name="_MON_1605024891"/>
    <w:bookmarkEnd w:id="1"/>
    <w:p w14:paraId="36C6C2B7" w14:textId="77777777" w:rsidR="00196797" w:rsidRDefault="00196797" w:rsidP="00196797">
      <w:pPr>
        <w:keepNext/>
        <w:jc w:val="both"/>
      </w:pPr>
      <w:r>
        <w:rPr>
          <w:rFonts w:eastAsiaTheme="minorEastAsia"/>
        </w:rPr>
        <w:object w:dxaOrig="9360" w:dyaOrig="1425" w14:anchorId="08EFDC32">
          <v:shape id="_x0000_i1026" type="#_x0000_t75" style="width:468pt;height:71.25pt" o:ole="">
            <v:imagedata r:id="rId7" o:title=""/>
          </v:shape>
          <o:OLEObject Type="Embed" ProgID="Word.OpenDocumentText.12" ShapeID="_x0000_i1026" DrawAspect="Content" ObjectID="_1605028670" r:id="rId8"/>
        </w:object>
      </w:r>
    </w:p>
    <w:p w14:paraId="44D4A424" w14:textId="731CD946" w:rsidR="00F628C8" w:rsidRDefault="00196797" w:rsidP="00CF67B3">
      <w:pPr>
        <w:pStyle w:val="Caption"/>
        <w:jc w:val="center"/>
        <w:rPr>
          <w:rFonts w:eastAsiaTheme="minorEastAsia"/>
        </w:rPr>
      </w:pPr>
      <w:r>
        <w:t xml:space="preserve">Kood </w:t>
      </w:r>
      <w:r w:rsidR="00CF67B3">
        <w:fldChar w:fldCharType="begin"/>
      </w:r>
      <w:r w:rsidR="00CF67B3">
        <w:instrText xml:space="preserve"> SEQ Kood \* ARABIC </w:instrText>
      </w:r>
      <w:r w:rsidR="00CF67B3">
        <w:fldChar w:fldCharType="separate"/>
      </w:r>
      <w:r w:rsidR="00D5036D">
        <w:t>2</w:t>
      </w:r>
      <w:r w:rsidR="00CF67B3">
        <w:fldChar w:fldCharType="end"/>
      </w:r>
    </w:p>
    <w:p w14:paraId="4E5E91CD" w14:textId="1855AE86" w:rsidR="0053619E" w:rsidRDefault="00F604EB" w:rsidP="00D545E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Kood 3: </w:t>
      </w:r>
      <w:r w:rsidR="00553F46">
        <w:rPr>
          <w:rFonts w:eastAsiaTheme="minorEastAsia"/>
        </w:rPr>
        <w:t xml:space="preserve">Defineeritakse </w:t>
      </w:r>
      <w:r w:rsidR="00E66EBD">
        <w:rPr>
          <w:rFonts w:eastAsiaTheme="minorEastAsia"/>
        </w:rPr>
        <w:t xml:space="preserve">funktsioon func, mille sisendiks on </w:t>
      </w:r>
      <w:r w:rsidR="007735C4">
        <w:rPr>
          <w:rFonts w:eastAsiaTheme="minorEastAsia"/>
        </w:rPr>
        <w:t>massiiv y</w:t>
      </w:r>
      <w:r w:rsidR="006D36D4">
        <w:rPr>
          <w:rFonts w:eastAsiaTheme="minorEastAsia"/>
        </w:rPr>
        <w:t xml:space="preserve"> (</w:t>
      </w:r>
      <w:r w:rsidR="00ED696C">
        <w:rPr>
          <w:rFonts w:eastAsiaTheme="minorEastAsia"/>
        </w:rPr>
        <w:t>selgitatud</w:t>
      </w:r>
      <w:r w:rsidR="006D36D4">
        <w:rPr>
          <w:rFonts w:eastAsiaTheme="minorEastAsia"/>
        </w:rPr>
        <w:t xml:space="preserve"> allpool)</w:t>
      </w:r>
      <w:r w:rsidR="007735C4">
        <w:rPr>
          <w:rFonts w:eastAsiaTheme="minorEastAsia"/>
        </w:rPr>
        <w:t xml:space="preserve"> ja ajahetk t. Funktsiooni sees arvutatakse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7735C4">
        <w:rPr>
          <w:rFonts w:eastAsiaTheme="minorEastAsia"/>
        </w:rPr>
        <w:t xml:space="preserve"> 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735C4">
        <w:rPr>
          <w:rFonts w:eastAsiaTheme="minorEastAsia"/>
        </w:rPr>
        <w:t xml:space="preserve"> väärtused ning need ka tagastatakse.</w:t>
      </w:r>
    </w:p>
    <w:bookmarkStart w:id="2" w:name="_MON_1605025048"/>
    <w:bookmarkEnd w:id="2"/>
    <w:p w14:paraId="735BD164" w14:textId="77777777" w:rsidR="00F604EB" w:rsidRDefault="00F604EB" w:rsidP="00F604EB">
      <w:pPr>
        <w:keepNext/>
        <w:jc w:val="both"/>
      </w:pPr>
      <w:r>
        <w:rPr>
          <w:rFonts w:eastAsiaTheme="minorEastAsia"/>
        </w:rPr>
        <w:object w:dxaOrig="9360" w:dyaOrig="1425" w14:anchorId="1B86723D">
          <v:shape id="_x0000_i1027" type="#_x0000_t75" style="width:468pt;height:71.25pt" o:ole="">
            <v:imagedata r:id="rId9" o:title=""/>
          </v:shape>
          <o:OLEObject Type="Embed" ProgID="Word.OpenDocumentText.12" ShapeID="_x0000_i1027" DrawAspect="Content" ObjectID="_1605028671" r:id="rId10"/>
        </w:object>
      </w:r>
    </w:p>
    <w:p w14:paraId="651CD1F5" w14:textId="551CC0C6" w:rsidR="0039637B" w:rsidRDefault="00F604EB" w:rsidP="00CF67B3">
      <w:pPr>
        <w:pStyle w:val="Caption"/>
        <w:jc w:val="center"/>
        <w:rPr>
          <w:rFonts w:eastAsiaTheme="minorEastAsia"/>
        </w:rPr>
      </w:pPr>
      <w:r>
        <w:t xml:space="preserve">Kood </w:t>
      </w:r>
      <w:r w:rsidR="00CF67B3">
        <w:fldChar w:fldCharType="begin"/>
      </w:r>
      <w:r w:rsidR="00CF67B3">
        <w:instrText xml:space="preserve"> SEQ Kood \* ARABIC </w:instrText>
      </w:r>
      <w:r w:rsidR="00CF67B3">
        <w:fldChar w:fldCharType="separate"/>
      </w:r>
      <w:r w:rsidR="00D5036D">
        <w:t>3</w:t>
      </w:r>
      <w:r w:rsidR="00CF67B3">
        <w:fldChar w:fldCharType="end"/>
      </w:r>
    </w:p>
    <w:p w14:paraId="436540E8" w14:textId="76813EB5" w:rsidR="00FE7D55" w:rsidRDefault="003F0B80" w:rsidP="00D545E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Kood 4: </w:t>
      </w:r>
      <w:r w:rsidR="00553F46">
        <w:rPr>
          <w:rFonts w:eastAsiaTheme="minorEastAsia"/>
        </w:rPr>
        <w:t xml:space="preserve">Defineeritakse </w:t>
      </w:r>
      <w:r w:rsidR="00D2462B">
        <w:rPr>
          <w:rFonts w:eastAsiaTheme="minorEastAsia"/>
        </w:rPr>
        <w:t>massiiv y0, mis sisaldab esialgset asukohta x = 0.1 ja algkiirust v = 0.1</w:t>
      </w:r>
      <w:r w:rsidR="00407421">
        <w:rPr>
          <w:rFonts w:eastAsiaTheme="minorEastAsia"/>
        </w:rPr>
        <w:t>. Seejärel luuakse massiiv ajahetkedest nullist kümneni, sammuga 0.001.</w:t>
      </w:r>
      <w:r w:rsidR="000020C6">
        <w:rPr>
          <w:rFonts w:eastAsiaTheme="minorEastAsia"/>
        </w:rPr>
        <w:t xml:space="preserve"> </w:t>
      </w:r>
      <w:r w:rsidR="00A86285">
        <w:rPr>
          <w:rFonts w:eastAsiaTheme="minorEastAsia"/>
        </w:rPr>
        <w:t>Diferentsiaalvõrrandi</w:t>
      </w:r>
      <w:r w:rsidR="000020C6">
        <w:rPr>
          <w:rFonts w:eastAsiaTheme="minorEastAsia"/>
        </w:rPr>
        <w:t>te</w:t>
      </w:r>
      <w:r w:rsidR="00A86285">
        <w:rPr>
          <w:rFonts w:eastAsiaTheme="minorEastAsia"/>
        </w:rPr>
        <w:t xml:space="preserve"> lahendamiseks kasutatakse Scipy raamistikus oleva</w:t>
      </w:r>
      <w:r w:rsidR="00274E37">
        <w:rPr>
          <w:rFonts w:eastAsiaTheme="minorEastAsia"/>
        </w:rPr>
        <w:t>t</w:t>
      </w:r>
      <w:r w:rsidR="00A86285">
        <w:rPr>
          <w:rFonts w:eastAsiaTheme="minorEastAsia"/>
        </w:rPr>
        <w:t xml:space="preserve"> funktsiooni </w:t>
      </w:r>
      <w:r w:rsidR="00DD31D4">
        <w:rPr>
          <w:rFonts w:eastAsiaTheme="minorEastAsia"/>
        </w:rPr>
        <w:t>odeint</w:t>
      </w:r>
      <w:r w:rsidR="008216BE">
        <w:rPr>
          <w:rFonts w:eastAsiaTheme="minorEastAsia"/>
        </w:rPr>
        <w:t xml:space="preserve"> ja selle lahend </w:t>
      </w:r>
      <w:r w:rsidR="006237F4">
        <w:rPr>
          <w:rFonts w:eastAsiaTheme="minorEastAsia"/>
        </w:rPr>
        <w:t>tagastatakse</w:t>
      </w:r>
      <w:r w:rsidR="008216BE">
        <w:rPr>
          <w:rFonts w:eastAsiaTheme="minorEastAsia"/>
        </w:rPr>
        <w:t xml:space="preserve"> </w:t>
      </w:r>
      <w:r w:rsidR="00555274">
        <w:rPr>
          <w:rFonts w:eastAsiaTheme="minorEastAsia"/>
        </w:rPr>
        <w:t>muutujasse</w:t>
      </w:r>
      <w:r w:rsidR="008216BE">
        <w:rPr>
          <w:rFonts w:eastAsiaTheme="minorEastAsia"/>
        </w:rPr>
        <w:t xml:space="preserve"> res.</w:t>
      </w:r>
    </w:p>
    <w:bookmarkStart w:id="3" w:name="_MON_1605025225"/>
    <w:bookmarkEnd w:id="3"/>
    <w:p w14:paraId="5CD74B06" w14:textId="77777777" w:rsidR="003F0B80" w:rsidRDefault="003F0B80" w:rsidP="003F0B80">
      <w:pPr>
        <w:keepNext/>
        <w:jc w:val="both"/>
      </w:pPr>
      <w:r>
        <w:rPr>
          <w:rFonts w:eastAsiaTheme="minorEastAsia"/>
        </w:rPr>
        <w:object w:dxaOrig="9360" w:dyaOrig="855" w14:anchorId="64CFBDE9">
          <v:shape id="_x0000_i1028" type="#_x0000_t75" style="width:468pt;height:42.75pt" o:ole="">
            <v:imagedata r:id="rId11" o:title=""/>
          </v:shape>
          <o:OLEObject Type="Embed" ProgID="Word.OpenDocumentText.12" ShapeID="_x0000_i1028" DrawAspect="Content" ObjectID="_1605028672" r:id="rId12"/>
        </w:object>
      </w:r>
    </w:p>
    <w:p w14:paraId="1D3C1B2B" w14:textId="1166DAF9" w:rsidR="00236771" w:rsidRDefault="003F0B80" w:rsidP="00CF67B3">
      <w:pPr>
        <w:pStyle w:val="Caption"/>
        <w:jc w:val="center"/>
        <w:rPr>
          <w:rFonts w:eastAsiaTheme="minorEastAsia"/>
        </w:rPr>
      </w:pPr>
      <w:r>
        <w:t xml:space="preserve">Kood </w:t>
      </w:r>
      <w:r w:rsidR="00CF67B3">
        <w:fldChar w:fldCharType="begin"/>
      </w:r>
      <w:r w:rsidR="00CF67B3">
        <w:instrText xml:space="preserve"> SEQ Kood \* ARABIC </w:instrText>
      </w:r>
      <w:r w:rsidR="00CF67B3">
        <w:fldChar w:fldCharType="separate"/>
      </w:r>
      <w:r w:rsidR="00D5036D">
        <w:t>4</w:t>
      </w:r>
      <w:r w:rsidR="00CF67B3">
        <w:fldChar w:fldCharType="end"/>
      </w:r>
    </w:p>
    <w:p w14:paraId="4135E29D" w14:textId="77777777" w:rsidR="00555274" w:rsidRDefault="0055527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D4BF57D" w14:textId="2816B8D8" w:rsidR="00236771" w:rsidRDefault="003D7B97" w:rsidP="00D545EB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Kood 5: </w:t>
      </w:r>
      <w:r w:rsidR="00236771">
        <w:rPr>
          <w:rFonts w:eastAsiaTheme="minorEastAsia"/>
        </w:rPr>
        <w:t>Defineeritakse kineetilise, potentsiaalse ja koguenergia arvutamise valemid</w:t>
      </w:r>
      <w:r w:rsidR="005A1551">
        <w:rPr>
          <w:rFonts w:eastAsiaTheme="minorEastAsia"/>
        </w:rPr>
        <w:t xml:space="preserve">. </w:t>
      </w:r>
      <w:r w:rsidR="00555274">
        <w:rPr>
          <w:rFonts w:eastAsiaTheme="minorEastAsia"/>
        </w:rPr>
        <w:t>Muutuja res on massiiv, kus res</w:t>
      </w:r>
      <w:r w:rsidR="00555274">
        <w:rPr>
          <w:rFonts w:eastAsiaTheme="minorEastAsia"/>
          <w:lang w:val="en-US"/>
        </w:rPr>
        <w:t>[</w:t>
      </w:r>
      <w:r w:rsidR="004F301B">
        <w:rPr>
          <w:rFonts w:eastAsiaTheme="minorEastAsia"/>
          <w:lang w:val="en-US"/>
        </w:rPr>
        <w:t>:,</w:t>
      </w:r>
      <w:r w:rsidR="00555274">
        <w:rPr>
          <w:rFonts w:eastAsiaTheme="minorEastAsia"/>
          <w:lang w:val="en-US"/>
        </w:rPr>
        <w:t>0]</w:t>
      </w:r>
      <w:r w:rsidR="00555274">
        <w:rPr>
          <w:rFonts w:eastAsiaTheme="minorEastAsia"/>
        </w:rPr>
        <w:t xml:space="preserve"> kohal on </w:t>
      </w:r>
      <w:r w:rsidR="008539C9">
        <w:rPr>
          <w:rFonts w:eastAsiaTheme="minorEastAsia"/>
        </w:rPr>
        <w:t xml:space="preserve">keha </w:t>
      </w:r>
      <w:r w:rsidR="00555274">
        <w:rPr>
          <w:rFonts w:eastAsiaTheme="minorEastAsia"/>
        </w:rPr>
        <w:t>asukoh</w:t>
      </w:r>
      <w:r w:rsidR="000C0A1D">
        <w:rPr>
          <w:rFonts w:eastAsiaTheme="minorEastAsia"/>
        </w:rPr>
        <w:t>ad</w:t>
      </w:r>
      <w:r w:rsidR="00555274">
        <w:rPr>
          <w:rFonts w:eastAsiaTheme="minorEastAsia"/>
        </w:rPr>
        <w:t xml:space="preserve"> ja res[</w:t>
      </w:r>
      <w:r w:rsidR="004F301B">
        <w:rPr>
          <w:rFonts w:eastAsiaTheme="minorEastAsia"/>
        </w:rPr>
        <w:t>:,</w:t>
      </w:r>
      <w:r w:rsidR="00555274">
        <w:rPr>
          <w:rFonts w:eastAsiaTheme="minorEastAsia"/>
        </w:rPr>
        <w:t xml:space="preserve">1] on </w:t>
      </w:r>
      <w:r w:rsidR="0063531F">
        <w:rPr>
          <w:rFonts w:eastAsiaTheme="minorEastAsia"/>
        </w:rPr>
        <w:t xml:space="preserve">keha </w:t>
      </w:r>
      <w:r w:rsidR="00555274">
        <w:rPr>
          <w:rFonts w:eastAsiaTheme="minorEastAsia"/>
        </w:rPr>
        <w:t>kiirus</w:t>
      </w:r>
      <w:r w:rsidR="000C0A1D">
        <w:rPr>
          <w:rFonts w:eastAsiaTheme="minorEastAsia"/>
        </w:rPr>
        <w:t>ed</w:t>
      </w:r>
      <w:r w:rsidR="00555274">
        <w:rPr>
          <w:rFonts w:eastAsiaTheme="minorEastAsia"/>
        </w:rPr>
        <w:t>.</w:t>
      </w:r>
    </w:p>
    <w:bookmarkStart w:id="4" w:name="_MON_1605025697"/>
    <w:bookmarkEnd w:id="4"/>
    <w:p w14:paraId="0B427BCB" w14:textId="77777777" w:rsidR="003D7B97" w:rsidRDefault="003D7B97" w:rsidP="003D7B97">
      <w:pPr>
        <w:keepNext/>
        <w:jc w:val="both"/>
      </w:pPr>
      <w:r>
        <w:rPr>
          <w:rFonts w:eastAsiaTheme="minorEastAsia"/>
        </w:rPr>
        <w:object w:dxaOrig="9360" w:dyaOrig="855" w14:anchorId="33329726">
          <v:shape id="_x0000_i1029" type="#_x0000_t75" style="width:468pt;height:42.75pt" o:ole="">
            <v:imagedata r:id="rId13" o:title=""/>
          </v:shape>
          <o:OLEObject Type="Embed" ProgID="Word.OpenDocumentText.12" ShapeID="_x0000_i1029" DrawAspect="Content" ObjectID="_1605028673" r:id="rId14"/>
        </w:object>
      </w:r>
    </w:p>
    <w:p w14:paraId="27B28B1E" w14:textId="300010A9" w:rsidR="000020C6" w:rsidRDefault="003D7B97" w:rsidP="00CF67B3">
      <w:pPr>
        <w:pStyle w:val="Caption"/>
        <w:jc w:val="center"/>
        <w:rPr>
          <w:rFonts w:eastAsiaTheme="minorEastAsia"/>
        </w:rPr>
      </w:pPr>
      <w:r>
        <w:t xml:space="preserve">Kood </w:t>
      </w:r>
      <w:r w:rsidR="00CF67B3">
        <w:fldChar w:fldCharType="begin"/>
      </w:r>
      <w:r w:rsidR="00CF67B3">
        <w:instrText xml:space="preserve"> SEQ Kood \* ARABIC </w:instrText>
      </w:r>
      <w:r w:rsidR="00CF67B3">
        <w:fldChar w:fldCharType="separate"/>
      </w:r>
      <w:r w:rsidR="00D5036D">
        <w:t>5</w:t>
      </w:r>
      <w:r w:rsidR="00CF67B3">
        <w:fldChar w:fldCharType="end"/>
      </w:r>
    </w:p>
    <w:p w14:paraId="1BD8F16E" w14:textId="5277E6BD" w:rsidR="007909DA" w:rsidRDefault="00097B9C" w:rsidP="00D545E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Kood 6: </w:t>
      </w:r>
      <w:r w:rsidR="004F18AC">
        <w:rPr>
          <w:rFonts w:eastAsiaTheme="minorEastAsia"/>
        </w:rPr>
        <w:t xml:space="preserve">Defineeritakse </w:t>
      </w:r>
      <w:r w:rsidR="00A25928">
        <w:rPr>
          <w:rFonts w:eastAsiaTheme="minorEastAsia"/>
        </w:rPr>
        <w:t>esialgne töö</w:t>
      </w:r>
      <w:r w:rsidR="00084F95">
        <w:rPr>
          <w:rFonts w:eastAsiaTheme="minorEastAsia"/>
        </w:rPr>
        <w:t xml:space="preserve"> väärtus</w:t>
      </w:r>
      <w:r w:rsidR="00993833">
        <w:rPr>
          <w:rFonts w:eastAsiaTheme="minorEastAsia"/>
        </w:rPr>
        <w:t xml:space="preserve">, keha </w:t>
      </w:r>
      <w:r w:rsidR="008A6FC9">
        <w:rPr>
          <w:rFonts w:eastAsiaTheme="minorEastAsia"/>
        </w:rPr>
        <w:t xml:space="preserve">esialgne asukoht </w:t>
      </w:r>
      <w:r w:rsidR="00993833">
        <w:rPr>
          <w:rFonts w:eastAsiaTheme="minorEastAsia"/>
        </w:rPr>
        <w:t>x</w:t>
      </w:r>
      <w:r w:rsidR="007909DA">
        <w:rPr>
          <w:rFonts w:eastAsiaTheme="minorEastAsia"/>
        </w:rPr>
        <w:t xml:space="preserve"> ja massiiv korr hoiab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korr</m:t>
            </m:r>
          </m:sub>
        </m:sSub>
      </m:oMath>
      <w:r w:rsidR="007909DA">
        <w:rPr>
          <w:rFonts w:eastAsiaTheme="minorEastAsia"/>
        </w:rPr>
        <w:t xml:space="preserve"> väärtuseid.</w:t>
      </w:r>
      <w:r w:rsidR="00060169">
        <w:rPr>
          <w:rFonts w:eastAsiaTheme="minorEastAsia"/>
        </w:rPr>
        <w:t xml:space="preserve"> </w:t>
      </w:r>
      <w:r w:rsidR="00C61AC9">
        <w:rPr>
          <w:rFonts w:eastAsiaTheme="minorEastAsia"/>
        </w:rPr>
        <w:t>Seejärel</w:t>
      </w:r>
      <w:r w:rsidR="0025583E">
        <w:rPr>
          <w:rFonts w:eastAsiaTheme="minorEastAsia"/>
        </w:rPr>
        <w:t xml:space="preserve"> tsükkel </w:t>
      </w:r>
      <w:r w:rsidR="00C61AC9">
        <w:rPr>
          <w:rFonts w:eastAsiaTheme="minorEastAsia"/>
        </w:rPr>
        <w:t>summerib tööd</w:t>
      </w:r>
      <w:r w:rsidR="00A32794">
        <w:rPr>
          <w:rFonts w:eastAsiaTheme="minorEastAsia"/>
        </w:rPr>
        <w:t xml:space="preserve"> vastavalt valemile (7)</w:t>
      </w:r>
      <w:r w:rsidR="002A7FD9">
        <w:rPr>
          <w:rFonts w:eastAsiaTheme="minorEastAsia"/>
        </w:rPr>
        <w:t xml:space="preserve"> ja </w:t>
      </w:r>
      <w:r w:rsidR="004C7A97">
        <w:rPr>
          <w:rFonts w:eastAsiaTheme="minorEastAsia"/>
        </w:rPr>
        <w:t>arvutab</w:t>
      </w:r>
      <w:r w:rsidR="002A7FD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korr</m:t>
            </m:r>
          </m:sub>
        </m:sSub>
      </m:oMath>
      <w:r w:rsidR="0042278B">
        <w:rPr>
          <w:rFonts w:eastAsiaTheme="minorEastAsia"/>
        </w:rPr>
        <w:t xml:space="preserve"> väärtuse</w:t>
      </w:r>
      <w:r w:rsidR="00A341A1">
        <w:rPr>
          <w:rFonts w:eastAsiaTheme="minorEastAsia"/>
        </w:rPr>
        <w:t>d</w:t>
      </w:r>
      <w:r w:rsidR="002A7FD9">
        <w:rPr>
          <w:rFonts w:eastAsiaTheme="minorEastAsia"/>
        </w:rPr>
        <w:t xml:space="preserve"> vastavalt valemile (8).</w:t>
      </w:r>
      <w:r w:rsidR="004C7A97">
        <w:rPr>
          <w:rFonts w:eastAsiaTheme="minorEastAsia"/>
        </w:rPr>
        <w:t xml:space="preserve"> Tulemuseks on massiiv </w:t>
      </w:r>
      <w:r w:rsidR="00DC60AB">
        <w:rPr>
          <w:rFonts w:eastAsiaTheme="minorEastAsia"/>
        </w:rPr>
        <w:t xml:space="preserve">nimega </w:t>
      </w:r>
      <w:r w:rsidR="004C7A97">
        <w:rPr>
          <w:rFonts w:eastAsiaTheme="minorEastAsia"/>
        </w:rPr>
        <w:t xml:space="preserve">korr, mis sisaldab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korr</m:t>
            </m:r>
          </m:sub>
        </m:sSub>
      </m:oMath>
      <w:r w:rsidR="004C7A97">
        <w:rPr>
          <w:rFonts w:eastAsiaTheme="minorEastAsia"/>
        </w:rPr>
        <w:t xml:space="preserve"> väärtuseid.</w:t>
      </w:r>
    </w:p>
    <w:bookmarkStart w:id="5" w:name="_MON_1605025904"/>
    <w:bookmarkEnd w:id="5"/>
    <w:p w14:paraId="61A1474E" w14:textId="77777777" w:rsidR="00CF67B3" w:rsidRDefault="00CA074D" w:rsidP="00CF67B3">
      <w:pPr>
        <w:keepNext/>
        <w:jc w:val="both"/>
      </w:pPr>
      <w:r>
        <w:rPr>
          <w:rFonts w:eastAsiaTheme="minorEastAsia"/>
        </w:rPr>
        <w:object w:dxaOrig="9360" w:dyaOrig="1995" w14:anchorId="3CD4A9AC">
          <v:shape id="_x0000_i1030" type="#_x0000_t75" style="width:468pt;height:99.75pt" o:ole="">
            <v:imagedata r:id="rId15" o:title=""/>
          </v:shape>
          <o:OLEObject Type="Embed" ProgID="Word.OpenDocumentText.12" ShapeID="_x0000_i1030" DrawAspect="Content" ObjectID="_1605028674" r:id="rId16"/>
        </w:object>
      </w:r>
    </w:p>
    <w:p w14:paraId="1C3BD0FB" w14:textId="6531543D" w:rsidR="0015022C" w:rsidRDefault="00CF67B3" w:rsidP="00CF67B3">
      <w:pPr>
        <w:pStyle w:val="Caption"/>
        <w:jc w:val="center"/>
      </w:pPr>
      <w:r>
        <w:t xml:space="preserve">Kood </w:t>
      </w:r>
      <w:r>
        <w:fldChar w:fldCharType="begin"/>
      </w:r>
      <w:r>
        <w:instrText xml:space="preserve"> SEQ Kood \* ARABIC </w:instrText>
      </w:r>
      <w:r>
        <w:fldChar w:fldCharType="separate"/>
      </w:r>
      <w:r w:rsidR="00D5036D">
        <w:t>6</w:t>
      </w:r>
      <w:r>
        <w:fldChar w:fldCharType="end"/>
      </w:r>
    </w:p>
    <w:p w14:paraId="154A09BE" w14:textId="77777777" w:rsidR="00507265" w:rsidRDefault="00507265">
      <w:r>
        <w:br w:type="page"/>
      </w:r>
    </w:p>
    <w:p w14:paraId="02623A2C" w14:textId="39117A77" w:rsidR="008D5695" w:rsidRDefault="0082580A" w:rsidP="00890D95">
      <w:r>
        <w:lastRenderedPageBreak/>
        <w:t>Kood 7: Graafiku</w:t>
      </w:r>
      <w:r w:rsidR="008D5695">
        <w:t>te</w:t>
      </w:r>
      <w:r>
        <w:t xml:space="preserve"> joonistamine kasutades raamistik</w:t>
      </w:r>
      <w:r w:rsidR="008D5695">
        <w:t>k</w:t>
      </w:r>
      <w:r>
        <w:t>u Matplotlib.</w:t>
      </w:r>
      <w:r w:rsidR="00286A0A">
        <w:t xml:space="preserve"> </w:t>
      </w:r>
      <w:r w:rsidR="00B5036A">
        <w:t>Defineeritakse kolm graafikut</w:t>
      </w:r>
      <w:r w:rsidR="00507265">
        <w:t xml:space="preserve">. Esimene kirjeldab </w:t>
      </w:r>
      <w:r w:rsidR="00791E5D">
        <w:t>asukoha sõltuvust ajast. Teine kiiruse sõltuvust ajast. Kolmandal graafikul on kineetiline</w:t>
      </w:r>
      <w:r w:rsidR="00DA1CD7">
        <w:t xml:space="preserve"> energia (punane joon)</w:t>
      </w:r>
      <w:r w:rsidR="00791E5D">
        <w:t>, potentsiaalne</w:t>
      </w:r>
      <w:r w:rsidR="00DA1CD7">
        <w:t xml:space="preserve"> energia (sinine joon),</w:t>
      </w:r>
      <w:r w:rsidR="00E1547D">
        <w:t xml:space="preserve"> kogu</w:t>
      </w:r>
      <w:r w:rsidR="00791E5D">
        <w:t>energia</w:t>
      </w:r>
      <w:r w:rsidR="00DA1CD7">
        <w:t xml:space="preserve"> (must joon) 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korr</m:t>
            </m:r>
          </m:sub>
        </m:sSub>
      </m:oMath>
      <w:r w:rsidR="006C2D8B">
        <w:t xml:space="preserve"> väärtused </w:t>
      </w:r>
      <w:r w:rsidR="00DA1CD7">
        <w:t>(roheline joon).</w:t>
      </w:r>
      <w:bookmarkStart w:id="6" w:name="_GoBack"/>
      <w:bookmarkEnd w:id="6"/>
    </w:p>
    <w:p w14:paraId="765CDEBF" w14:textId="16C21D49" w:rsidR="008D5695" w:rsidRPr="00890D95" w:rsidRDefault="008D5695" w:rsidP="00890D95">
      <w:r>
        <w:t>Kood on pärit 29.11.2018 toimunud tunnist ja ei ole muudetud.</w:t>
      </w:r>
    </w:p>
    <w:bookmarkStart w:id="7" w:name="_MON_1605026785"/>
    <w:bookmarkEnd w:id="7"/>
    <w:p w14:paraId="7243184B" w14:textId="77777777" w:rsidR="008C2F9A" w:rsidRDefault="00890D95" w:rsidP="008C2F9A">
      <w:pPr>
        <w:keepNext/>
        <w:jc w:val="both"/>
      </w:pPr>
      <w:r>
        <w:rPr>
          <w:rFonts w:eastAsiaTheme="minorEastAsia"/>
        </w:rPr>
        <w:object w:dxaOrig="9360" w:dyaOrig="6555" w14:anchorId="747751D5">
          <v:shape id="_x0000_i1031" type="#_x0000_t75" style="width:468pt;height:327.75pt" o:ole="">
            <v:imagedata r:id="rId17" o:title=""/>
          </v:shape>
          <o:OLEObject Type="Embed" ProgID="Word.OpenDocumentText.12" ShapeID="_x0000_i1031" DrawAspect="Content" ObjectID="_1605028675" r:id="rId18"/>
        </w:object>
      </w:r>
    </w:p>
    <w:p w14:paraId="687E2B50" w14:textId="1BB0B7F2" w:rsidR="00264A18" w:rsidRDefault="008C2F9A" w:rsidP="008C2F9A">
      <w:pPr>
        <w:pStyle w:val="Caption"/>
        <w:jc w:val="center"/>
      </w:pPr>
      <w:r>
        <w:t xml:space="preserve">Kood </w:t>
      </w:r>
      <w:r>
        <w:fldChar w:fldCharType="begin"/>
      </w:r>
      <w:r>
        <w:instrText xml:space="preserve"> SEQ Kood \* ARABIC </w:instrText>
      </w:r>
      <w:r>
        <w:fldChar w:fldCharType="separate"/>
      </w:r>
      <w:r w:rsidR="00D5036D">
        <w:t>7</w:t>
      </w:r>
      <w:r>
        <w:fldChar w:fldCharType="end"/>
      </w:r>
    </w:p>
    <w:p w14:paraId="7A3A1FA5" w14:textId="22DCF581" w:rsidR="0066159D" w:rsidRDefault="0066159D">
      <w:r>
        <w:br w:type="page"/>
      </w:r>
    </w:p>
    <w:p w14:paraId="7B63DA23" w14:textId="53BD83A3" w:rsidR="0066159D" w:rsidRDefault="0066159D" w:rsidP="0066159D">
      <w:pPr>
        <w:pStyle w:val="Heading1"/>
      </w:pPr>
      <w:r>
        <w:lastRenderedPageBreak/>
        <w:t>Kokkuvõte</w:t>
      </w:r>
    </w:p>
    <w:p w14:paraId="286FEEC4" w14:textId="1C83470A" w:rsidR="00643E57" w:rsidRPr="00643E57" w:rsidRDefault="00643E57" w:rsidP="00643E57">
      <w:r>
        <w:t>Töö käigus sai uuritud vedrupendli sumbuvat harmoonilist võnkumist x telje sihis. Sai tuletatud diferentsiaalvõrrandid</w:t>
      </w:r>
      <w:r w:rsidR="000E6095">
        <w:t xml:space="preserve"> ja need numbriliselt lahendatud.</w:t>
      </w:r>
    </w:p>
    <w:p w14:paraId="11C31362" w14:textId="36D269E6" w:rsidR="0066159D" w:rsidRPr="0066159D" w:rsidRDefault="0066159D" w:rsidP="0066159D">
      <w:r>
        <w:t>Töö tulemusena sai joonistatud graafikud, mis kirjeldavad arvutatud füüsikaliste suuruste sõltuvust ajast</w:t>
      </w:r>
      <w:r w:rsidR="00AB2760">
        <w:t>. Graafikuid näeb</w:t>
      </w:r>
      <w:r>
        <w:t xml:space="preserve"> joonisel Joonis 2.</w:t>
      </w:r>
    </w:p>
    <w:p w14:paraId="4BD4448E" w14:textId="77777777" w:rsidR="0066159D" w:rsidRDefault="0066159D" w:rsidP="0066159D">
      <w:pPr>
        <w:keepNext/>
      </w:pPr>
      <w:r>
        <w:drawing>
          <wp:inline distT="0" distB="0" distL="0" distR="0" wp14:anchorId="505BB760" wp14:editId="36093111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36F5" w14:textId="07B87344" w:rsidR="0066159D" w:rsidRDefault="0066159D" w:rsidP="0066159D">
      <w:pPr>
        <w:pStyle w:val="Caption"/>
        <w:jc w:val="center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D5036D">
        <w:t>2</w:t>
      </w:r>
      <w:r>
        <w:fldChar w:fldCharType="end"/>
      </w:r>
      <w:r>
        <w:t xml:space="preserve"> Füüsikaliste suuruste sõltuvus ajast.</w:t>
      </w:r>
    </w:p>
    <w:sectPr w:rsidR="0066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77"/>
    <w:rsid w:val="00001078"/>
    <w:rsid w:val="000020C6"/>
    <w:rsid w:val="00005151"/>
    <w:rsid w:val="0000654D"/>
    <w:rsid w:val="00007969"/>
    <w:rsid w:val="00034ED4"/>
    <w:rsid w:val="00035F3E"/>
    <w:rsid w:val="0004320E"/>
    <w:rsid w:val="00060169"/>
    <w:rsid w:val="000754FC"/>
    <w:rsid w:val="00080BB0"/>
    <w:rsid w:val="00084F95"/>
    <w:rsid w:val="00097B9C"/>
    <w:rsid w:val="000B0B1C"/>
    <w:rsid w:val="000B2265"/>
    <w:rsid w:val="000C0A1D"/>
    <w:rsid w:val="000D0F7D"/>
    <w:rsid w:val="000E6095"/>
    <w:rsid w:val="000F6499"/>
    <w:rsid w:val="001001D9"/>
    <w:rsid w:val="00100772"/>
    <w:rsid w:val="001032F0"/>
    <w:rsid w:val="00141EC2"/>
    <w:rsid w:val="0015022C"/>
    <w:rsid w:val="00161356"/>
    <w:rsid w:val="00176B89"/>
    <w:rsid w:val="001808E9"/>
    <w:rsid w:val="00183D4A"/>
    <w:rsid w:val="0019340C"/>
    <w:rsid w:val="00196797"/>
    <w:rsid w:val="001B3C7A"/>
    <w:rsid w:val="001B7121"/>
    <w:rsid w:val="001E601C"/>
    <w:rsid w:val="00206B7E"/>
    <w:rsid w:val="0021325B"/>
    <w:rsid w:val="00213F3D"/>
    <w:rsid w:val="002150A7"/>
    <w:rsid w:val="00222F29"/>
    <w:rsid w:val="00223377"/>
    <w:rsid w:val="00223C6C"/>
    <w:rsid w:val="00223E9B"/>
    <w:rsid w:val="00236771"/>
    <w:rsid w:val="00237B57"/>
    <w:rsid w:val="0025583E"/>
    <w:rsid w:val="002575F0"/>
    <w:rsid w:val="00261443"/>
    <w:rsid w:val="00264A18"/>
    <w:rsid w:val="00274E37"/>
    <w:rsid w:val="00283D59"/>
    <w:rsid w:val="002845C6"/>
    <w:rsid w:val="00286A0A"/>
    <w:rsid w:val="002A1CD6"/>
    <w:rsid w:val="002A7FD9"/>
    <w:rsid w:val="002B25A1"/>
    <w:rsid w:val="002C5179"/>
    <w:rsid w:val="0030287E"/>
    <w:rsid w:val="00307533"/>
    <w:rsid w:val="00324F9C"/>
    <w:rsid w:val="003349CD"/>
    <w:rsid w:val="00342191"/>
    <w:rsid w:val="0037246E"/>
    <w:rsid w:val="00380945"/>
    <w:rsid w:val="003827AA"/>
    <w:rsid w:val="00382FE3"/>
    <w:rsid w:val="00390B66"/>
    <w:rsid w:val="0039637B"/>
    <w:rsid w:val="003A3298"/>
    <w:rsid w:val="003C4A74"/>
    <w:rsid w:val="003C555F"/>
    <w:rsid w:val="003C567E"/>
    <w:rsid w:val="003C5F91"/>
    <w:rsid w:val="003D7B97"/>
    <w:rsid w:val="003F0B80"/>
    <w:rsid w:val="00407421"/>
    <w:rsid w:val="0042278B"/>
    <w:rsid w:val="00430698"/>
    <w:rsid w:val="00430900"/>
    <w:rsid w:val="0044710B"/>
    <w:rsid w:val="00460744"/>
    <w:rsid w:val="00487D4B"/>
    <w:rsid w:val="004B1DB6"/>
    <w:rsid w:val="004C70B4"/>
    <w:rsid w:val="004C7A97"/>
    <w:rsid w:val="004D04C4"/>
    <w:rsid w:val="004D69FF"/>
    <w:rsid w:val="004E4586"/>
    <w:rsid w:val="004F0D0C"/>
    <w:rsid w:val="004F18AC"/>
    <w:rsid w:val="004F301B"/>
    <w:rsid w:val="005019C5"/>
    <w:rsid w:val="00502A92"/>
    <w:rsid w:val="00507265"/>
    <w:rsid w:val="00511A72"/>
    <w:rsid w:val="00512AB0"/>
    <w:rsid w:val="0053619E"/>
    <w:rsid w:val="00553F46"/>
    <w:rsid w:val="00555274"/>
    <w:rsid w:val="00580BD8"/>
    <w:rsid w:val="005A1551"/>
    <w:rsid w:val="005B2618"/>
    <w:rsid w:val="005B6123"/>
    <w:rsid w:val="005C5E0A"/>
    <w:rsid w:val="005D36A9"/>
    <w:rsid w:val="005D6242"/>
    <w:rsid w:val="00604601"/>
    <w:rsid w:val="006237F4"/>
    <w:rsid w:val="00625EE7"/>
    <w:rsid w:val="0063531F"/>
    <w:rsid w:val="00643E57"/>
    <w:rsid w:val="00652D65"/>
    <w:rsid w:val="006613F9"/>
    <w:rsid w:val="0066159D"/>
    <w:rsid w:val="00680852"/>
    <w:rsid w:val="00683223"/>
    <w:rsid w:val="00684035"/>
    <w:rsid w:val="006A2ED8"/>
    <w:rsid w:val="006C2D8B"/>
    <w:rsid w:val="006D36D4"/>
    <w:rsid w:val="007035EA"/>
    <w:rsid w:val="00712677"/>
    <w:rsid w:val="007242E5"/>
    <w:rsid w:val="00731061"/>
    <w:rsid w:val="00734734"/>
    <w:rsid w:val="00735F02"/>
    <w:rsid w:val="007702F7"/>
    <w:rsid w:val="007735C4"/>
    <w:rsid w:val="007909DA"/>
    <w:rsid w:val="00791E5D"/>
    <w:rsid w:val="00795CBE"/>
    <w:rsid w:val="0079769B"/>
    <w:rsid w:val="007A3AF3"/>
    <w:rsid w:val="007A7863"/>
    <w:rsid w:val="007B6F5F"/>
    <w:rsid w:val="007E0742"/>
    <w:rsid w:val="007F2F84"/>
    <w:rsid w:val="00803E15"/>
    <w:rsid w:val="00806E1E"/>
    <w:rsid w:val="00807B7C"/>
    <w:rsid w:val="00815E3E"/>
    <w:rsid w:val="008216BE"/>
    <w:rsid w:val="0082580A"/>
    <w:rsid w:val="008305D5"/>
    <w:rsid w:val="008404E6"/>
    <w:rsid w:val="008539C9"/>
    <w:rsid w:val="008634B0"/>
    <w:rsid w:val="00863F08"/>
    <w:rsid w:val="008715F7"/>
    <w:rsid w:val="00890D95"/>
    <w:rsid w:val="008A68A0"/>
    <w:rsid w:val="008A6FC9"/>
    <w:rsid w:val="008B3D51"/>
    <w:rsid w:val="008C2F9A"/>
    <w:rsid w:val="008D5695"/>
    <w:rsid w:val="008F1266"/>
    <w:rsid w:val="008F772A"/>
    <w:rsid w:val="009064B1"/>
    <w:rsid w:val="009121F6"/>
    <w:rsid w:val="00920A3F"/>
    <w:rsid w:val="00921396"/>
    <w:rsid w:val="00931426"/>
    <w:rsid w:val="00934E61"/>
    <w:rsid w:val="00993833"/>
    <w:rsid w:val="00994A9D"/>
    <w:rsid w:val="009967C5"/>
    <w:rsid w:val="00997A7A"/>
    <w:rsid w:val="009A5593"/>
    <w:rsid w:val="009B7864"/>
    <w:rsid w:val="009E35B7"/>
    <w:rsid w:val="009F2100"/>
    <w:rsid w:val="009F2626"/>
    <w:rsid w:val="00A20687"/>
    <w:rsid w:val="00A24D26"/>
    <w:rsid w:val="00A25928"/>
    <w:rsid w:val="00A2701A"/>
    <w:rsid w:val="00A32794"/>
    <w:rsid w:val="00A341A1"/>
    <w:rsid w:val="00A46244"/>
    <w:rsid w:val="00A80505"/>
    <w:rsid w:val="00A86285"/>
    <w:rsid w:val="00A915BF"/>
    <w:rsid w:val="00A9212E"/>
    <w:rsid w:val="00A940C8"/>
    <w:rsid w:val="00AA5D9D"/>
    <w:rsid w:val="00AB2760"/>
    <w:rsid w:val="00AB44F2"/>
    <w:rsid w:val="00AD5A65"/>
    <w:rsid w:val="00B01DD5"/>
    <w:rsid w:val="00B172FC"/>
    <w:rsid w:val="00B30E0F"/>
    <w:rsid w:val="00B353D3"/>
    <w:rsid w:val="00B45AB5"/>
    <w:rsid w:val="00B5036A"/>
    <w:rsid w:val="00B524BE"/>
    <w:rsid w:val="00B52949"/>
    <w:rsid w:val="00B62079"/>
    <w:rsid w:val="00B74281"/>
    <w:rsid w:val="00BA4CF1"/>
    <w:rsid w:val="00BC0B76"/>
    <w:rsid w:val="00BE45CC"/>
    <w:rsid w:val="00BE66DE"/>
    <w:rsid w:val="00C0542A"/>
    <w:rsid w:val="00C535E7"/>
    <w:rsid w:val="00C5519A"/>
    <w:rsid w:val="00C57B54"/>
    <w:rsid w:val="00C61AC9"/>
    <w:rsid w:val="00C65E1F"/>
    <w:rsid w:val="00C936FB"/>
    <w:rsid w:val="00CA074D"/>
    <w:rsid w:val="00CA5D04"/>
    <w:rsid w:val="00CB737F"/>
    <w:rsid w:val="00CD5945"/>
    <w:rsid w:val="00CF67B3"/>
    <w:rsid w:val="00D125EB"/>
    <w:rsid w:val="00D2462B"/>
    <w:rsid w:val="00D31515"/>
    <w:rsid w:val="00D40216"/>
    <w:rsid w:val="00D41F23"/>
    <w:rsid w:val="00D440DB"/>
    <w:rsid w:val="00D5036D"/>
    <w:rsid w:val="00D545EB"/>
    <w:rsid w:val="00D75ECD"/>
    <w:rsid w:val="00D878AB"/>
    <w:rsid w:val="00D906C7"/>
    <w:rsid w:val="00D9540D"/>
    <w:rsid w:val="00DA1CD7"/>
    <w:rsid w:val="00DA70CC"/>
    <w:rsid w:val="00DA75D9"/>
    <w:rsid w:val="00DA7C4E"/>
    <w:rsid w:val="00DB45AD"/>
    <w:rsid w:val="00DC0C7B"/>
    <w:rsid w:val="00DC2D95"/>
    <w:rsid w:val="00DC60AB"/>
    <w:rsid w:val="00DD2BBD"/>
    <w:rsid w:val="00DD31D4"/>
    <w:rsid w:val="00DE406C"/>
    <w:rsid w:val="00DF238F"/>
    <w:rsid w:val="00DF3AF1"/>
    <w:rsid w:val="00DF480E"/>
    <w:rsid w:val="00E1547D"/>
    <w:rsid w:val="00E165FE"/>
    <w:rsid w:val="00E32DB0"/>
    <w:rsid w:val="00E36CDB"/>
    <w:rsid w:val="00E4174D"/>
    <w:rsid w:val="00E47B24"/>
    <w:rsid w:val="00E66EBD"/>
    <w:rsid w:val="00E76956"/>
    <w:rsid w:val="00E81CEF"/>
    <w:rsid w:val="00E972B6"/>
    <w:rsid w:val="00EA2886"/>
    <w:rsid w:val="00EC4F22"/>
    <w:rsid w:val="00ED6387"/>
    <w:rsid w:val="00ED696C"/>
    <w:rsid w:val="00EE02AB"/>
    <w:rsid w:val="00EF7C8A"/>
    <w:rsid w:val="00F11716"/>
    <w:rsid w:val="00F162D7"/>
    <w:rsid w:val="00F242A1"/>
    <w:rsid w:val="00F604EB"/>
    <w:rsid w:val="00F6067C"/>
    <w:rsid w:val="00F628C8"/>
    <w:rsid w:val="00F6307F"/>
    <w:rsid w:val="00F72104"/>
    <w:rsid w:val="00F86B4B"/>
    <w:rsid w:val="00F91C9E"/>
    <w:rsid w:val="00F92877"/>
    <w:rsid w:val="00F93AE1"/>
    <w:rsid w:val="00F96AE6"/>
    <w:rsid w:val="00FA2ACD"/>
    <w:rsid w:val="00FA457E"/>
    <w:rsid w:val="00FB1703"/>
    <w:rsid w:val="00FB1E9D"/>
    <w:rsid w:val="00FC433C"/>
    <w:rsid w:val="00FE751D"/>
    <w:rsid w:val="00FE7D55"/>
    <w:rsid w:val="00FF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BB4A"/>
  <w15:chartTrackingRefBased/>
  <w15:docId w15:val="{04FF00A1-F475-4C0C-902B-28D01AB7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D4A"/>
    <w:rPr>
      <w:noProof/>
      <w:lang w:val="et-E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52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36C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270</cp:revision>
  <cp:lastPrinted>2018-11-29T18:31:00Z</cp:lastPrinted>
  <dcterms:created xsi:type="dcterms:W3CDTF">2018-11-29T15:03:00Z</dcterms:created>
  <dcterms:modified xsi:type="dcterms:W3CDTF">2018-11-29T18:31:00Z</dcterms:modified>
</cp:coreProperties>
</file>