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  <w:b w:val="1"/>
          <w:bCs w:val="1"/>
          <w:u w:val="single"/>
        </w:rPr>
        <w:t xml:space="preserve">FARMERS MULTI-PURPOSE COOPERATIVE</w:t>
      </w:r>
      <w:r>
        <w:rPr>
          <w:rFonts w:ascii="Arial" w:hAnsi="Arial" w:eastAsia="Arial" w:cs="Arial"/>
          <w:sz w:val="22"/>
          <w:szCs w:val="22"/>
        </w:rPr>
        <w:t xml:space="preserve"> of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Marañon St., Sagay City, Negros Occidental</w:t>
      </w:r>
      <w:r>
        <w:rPr>
          <w:rFonts w:ascii="Arial" w:hAnsi="Arial" w:eastAsia="Arial" w:cs="Arial"/>
          <w:sz w:val="22"/>
          <w:szCs w:val="22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2"/>
          <w:szCs w:val="22"/>
        </w:rPr>
        <w:t xml:space="preserve"> Crop Year. Said Trader is hereby authorized to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2"/>
          <w:szCs w:val="22"/>
        </w:rPr>
        <w:t xml:space="preserve"> sugar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2"/>
          <w:szCs w:val="22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Given this 19th day of June 2020.</w:t>
      </w:r>
      <w:br/>
      <w:br/>
      <w:br/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HERMENEGILDO R. SERAFICA</w:t>
      </w:r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Administrator</w:t>
      </w:r>
      <w:br/>
      <w:br/>
      <w:r>
        <w:pict>
          <v:shape type="#_x0000_t75" style="width:140pt; height:7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br/>
      <w:r>
        <w:rPr>
          <w:rFonts w:ascii="Arial" w:hAnsi="Arial" w:eastAsia="Arial" w:cs="Arial"/>
          <w:sz w:val="26"/>
          <w:szCs w:val="26"/>
          <w:b w:val="1"/>
          <w:bCs w:val="1"/>
        </w:rPr>
        <w:t xml:space="preserve">   1111</w:t>
      </w:r>
      <w:br/>
      <w:br/>
      <w:br/>
      <w:br/>
      <w:r>
        <w:rPr>
          <w:rFonts w:ascii="Arial" w:hAnsi="Arial" w:eastAsia="Arial" w:cs="Arial"/>
          <w:sz w:val="26"/>
          <w:szCs w:val="26"/>
        </w:rPr>
        <w:t xml:space="preserve">TIN: </w:t>
      </w: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004-243-919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2020-06-23T13:26:18+08:00</dcterms:created>
  <dcterms:modified xsi:type="dcterms:W3CDTF">2020-06-23T13:26:18+08:00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