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MEMO-REG-LMD-2020-Aug-</w:t>
      </w:r>
      <w:br/>
      <w:br/>
      <w:br/>
      <w:br/>
      <w:br/>
      <w:r>
        <w:rPr>
          <w:rFonts w:ascii="Cambria" w:hAnsi="Cambria" w:eastAsia="Cambria" w:cs="Cambria"/>
          <w:sz w:val="24"/>
          <w:szCs w:val="24"/>
        </w:rPr>
        <w:t xml:space="preserve">August 05, 2020</w:t>
      </w:r>
      <w:br/>
      <w:br/>
      <w:br/>
      <w:r>
        <w:rPr>
          <w:rFonts w:ascii="Cambria" w:hAnsi="Cambria" w:eastAsia="Cambria" w:cs="Cambria"/>
          <w:sz w:val="24"/>
          <w:szCs w:val="24"/>
          <w:b w:val="1"/>
          <w:bCs w:val="1"/>
        </w:rPr>
        <w:t xml:space="preserve">MR. RONALD L. ASUNCION</w:t>
      </w:r>
      <w:br/>
      <w:r>
        <w:rPr>
          <w:rFonts w:ascii="Cambria" w:hAnsi="Cambria" w:eastAsia="Cambria" w:cs="Cambria"/>
          <w:sz w:val="24"/>
          <w:szCs w:val="24"/>
        </w:rPr>
        <w:t xml:space="preserve">VP for Operations &amp; Res. Mgr.</w:t>
      </w:r>
      <w:br/>
      <w:r>
        <w:rPr>
          <w:rFonts w:ascii="Cambria" w:hAnsi="Cambria" w:eastAsia="Cambria" w:cs="Cambria"/>
          <w:sz w:val="24"/>
          <w:szCs w:val="24"/>
          <w:b w:val="1"/>
          <w:bCs w:val="1"/>
        </w:rPr>
        <w:t xml:space="preserve">Busco Sugar Milling Company, Inc.</w:t>
      </w:r>
      <w:br/>
      <w:r>
        <w:rPr>
          <w:rFonts w:ascii="Cambria" w:hAnsi="Cambria" w:eastAsia="Cambria" w:cs="Cambria"/>
          <w:sz w:val="24"/>
          <w:szCs w:val="24"/>
        </w:rPr>
        <w:t xml:space="preserve">4/F Corinthian Plaza Bldg., Paseo de Roxas, Makati City</w:t>
      </w:r>
      <w:br/>
      <w:br/>
    </w:p>
    <w:p>
      <w:pPr/>
      <w:r>
        <w:rPr>
          <w:rFonts w:ascii="Cambria" w:hAnsi="Cambria" w:eastAsia="Cambria" w:cs="Cambria"/>
          <w:sz w:val="24"/>
          <w:szCs w:val="24"/>
        </w:rPr>
        <w:t xml:space="preserve">Dear  VP Asuncion:</w:t>
      </w:r>
    </w:p>
    <w:p>
      <w:pP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Refining License No. 2021-01 for CY 2020 - 2021</w:t>
      </w:r>
      <w:r>
        <w:rPr>
          <w:rFonts w:ascii="Cambria" w:hAnsi="Cambria" w:eastAsia="Cambria" w:cs="Cambria"/>
          <w:sz w:val="24"/>
          <w:szCs w:val="24"/>
        </w:rPr>
        <w:t xml:space="preserve"> duly approved by this Office.</w:t>
      </w:r>
    </w:p>
    <w:p>
      <w:pPr>
        <w:jc w:val="both"/>
      </w:pP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p>
    <w:p>
      <w:pP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2020-08-05T11:09:37+08:00</dcterms:created>
  <dcterms:modified xsi:type="dcterms:W3CDTF">2020-08-05T11:09:37+08:00</dcterms:modified>
</cp:coreProperties>
</file>

<file path=docProps/custom.xml><?xml version="1.0" encoding="utf-8"?>
<Properties xmlns="http://schemas.openxmlformats.org/officeDocument/2006/custom-properties" xmlns:vt="http://schemas.openxmlformats.org/officeDocument/2006/docPropsVTypes"/>
</file>