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               </w:t>
      </w:r>
      <w:r>
        <w:rPr>
          <w:rFonts w:ascii="Cambria" w:hAnsi="Cambria" w:eastAsia="Cambria" w:cs="Cambria"/>
          <w:sz w:val="24"/>
          <w:szCs w:val="24"/>
          <w:b w:val="1"/>
          <w:bCs w:val="1"/>
          <w:u w:val="single"/>
        </w:rPr>
        <w:t xml:space="preserve">FARMERS MULTI-PURPOSE COOPERATIVE</w:t>
      </w:r>
      <w:r>
        <w:rPr>
          <w:rFonts w:ascii="Cambria" w:hAnsi="Cambria" w:eastAsia="Cambria" w:cs="Cambria"/>
          <w:sz w:val="24"/>
          <w:szCs w:val="24"/>
        </w:rPr>
        <w:t xml:space="preserve"> of</w:t>
      </w:r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 Marañon St., Sagay City, Negros Occidental</w:t>
      </w:r>
      <w:r>
        <w:rPr>
          <w:rFonts w:ascii="Cambria" w:hAnsi="Cambria" w:eastAsia="Cambria" w:cs="Cambria"/>
          <w:sz w:val="24"/>
          <w:szCs w:val="24"/>
        </w:rPr>
        <w:t xml:space="preserve">, is hereby licensed with this Office to operate as a DOMESTIC SUGAR TRADER during the </w:t>
      </w:r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 2020 - 2021</w:t>
      </w:r>
      <w:r>
        <w:rPr>
          <w:rFonts w:ascii="Cambria" w:hAnsi="Cambria" w:eastAsia="Cambria" w:cs="Cambria"/>
          <w:sz w:val="24"/>
          <w:szCs w:val="24"/>
        </w:rPr>
        <w:t xml:space="preserve"> Crop Year. Said Trader is hereby authorized to</w:t>
      </w:r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 withdraw purchased</w:t>
      </w:r>
      <w:r>
        <w:rPr>
          <w:rFonts w:ascii="Cambria" w:hAnsi="Cambria" w:eastAsia="Cambria" w:cs="Cambria"/>
          <w:sz w:val="24"/>
          <w:szCs w:val="24"/>
        </w:rPr>
        <w:t xml:space="preserve"> sugar from the warehouse of any mill or refinery subject to rules and regulations issued by this Office pursuant thereto.</w:t>
      </w:r>
      <w:br/>
      <w:br/>
      <w:r>
        <w:rPr/>
        <w:t xml:space="preserve">               </w:t>
      </w:r>
      <w:r>
        <w:rPr>
          <w:rFonts w:ascii="Cambria" w:hAnsi="Cambria" w:eastAsia="Cambria" w:cs="Cambria"/>
          <w:sz w:val="24"/>
          <w:szCs w:val="24"/>
        </w:rPr>
        <w:t xml:space="preserve">The licensed/registered trader is required to submit a semi-annual report of its trading activities </w:t>
      </w:r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and such other report/s as maybe required by SRA. For its failure to submit the same, the trader shall be subject to the provision </w:t>
      </w:r>
      <w:r>
        <w:rPr>
          <w:rFonts w:ascii="Cambria" w:hAnsi="Cambria" w:eastAsia="Cambria" w:cs="Cambria"/>
          <w:sz w:val="24"/>
          <w:szCs w:val="24"/>
        </w:rPr>
        <w:t xml:space="preserve">of SRA Sugar Order No.10, Series of 2009-2010, dated February 26, 2010 </w:t>
      </w:r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and other pertinent SRA rules and regulations.</w:t>
      </w:r>
      <w:br/>
      <w:br/>
      <w:r>
        <w:rPr/>
        <w:t xml:space="preserve">               </w:t>
      </w:r>
      <w:r>
        <w:rPr>
          <w:rFonts w:ascii="Cambria" w:hAnsi="Cambria" w:eastAsia="Cambria" w:cs="Cambria"/>
          <w:sz w:val="24"/>
          <w:szCs w:val="24"/>
        </w:rPr>
        <w:t xml:space="preserve">This license shall be posted conspicuously at the place where business/warehouse is located and shall be presented and/or   surrendered to concerned authorities upon demand. In case of closure of business, this License to Operate must be surrendered to this Office for official retirement.</w:t>
      </w:r>
      <w:br/>
      <w:br/>
      <w:r>
        <w:rPr/>
        <w:t xml:space="preserve">               </w:t>
      </w:r>
      <w:r>
        <w:rPr>
          <w:rFonts w:ascii="Cambria" w:hAnsi="Cambria" w:eastAsia="Cambria" w:cs="Cambria"/>
          <w:sz w:val="24"/>
          <w:szCs w:val="24"/>
        </w:rPr>
        <w:t xml:space="preserve">Any erasure/alteration on this certificate/license will invalidate same. NOT TRANSFERABLE AND NOT VALID WITHOUT OFFICIAL SEAL OF THIS OFFICE.</w:t>
      </w:r>
      <w:br/>
      <w:br/>
      <w:r>
        <w:rPr/>
        <w:t xml:space="preserve">               </w:t>
      </w:r>
      <w:r>
        <w:rPr>
          <w:rFonts w:ascii="Cambria" w:hAnsi="Cambria" w:eastAsia="Cambria" w:cs="Cambria"/>
          <w:sz w:val="24"/>
          <w:szCs w:val="24"/>
        </w:rPr>
        <w:t xml:space="preserve">Given this 6th day of July 2020.</w:t>
      </w:r>
      <w:br/>
      <w:br/>
      <w:br/>
      <w:br/>
      <w:r>
        <w:rPr>
          <w:rFonts w:ascii="Cambria" w:hAnsi="Cambria" w:eastAsia="Cambria" w:cs="Cambria"/>
          <w:sz w:val="24"/>
          <w:szCs w:val="24"/>
        </w:rPr>
        <w:t xml:space="preserve">                                                                           HERMENEGILDO R. SERAFICA</w:t>
      </w:r>
      <w:br/>
      <w:r>
        <w:rPr>
          <w:rFonts w:ascii="Cambria" w:hAnsi="Cambria" w:eastAsia="Cambria" w:cs="Cambria"/>
          <w:sz w:val="24"/>
          <w:szCs w:val="24"/>
        </w:rPr>
        <w:t xml:space="preserve">                                                                                          Administrator</w:t>
      </w:r>
      <w:br/>
      <w:br/>
      <w:r>
        <w:pict>
          <v:shape type="#_x0000_t75" style="width:140pt; height:70pt; margin-left:0pt; margin-top:0pt; position:absolute; mso-position-horizontal:left; mso-position-vertical:top; mso-position-horizontal-relative:margin; mso-position-vertical-relative:line; z-index:-2147483647;">
            <v:imagedata r:id="rId7" o:title=""/>
          </v:shape>
        </w:pict>
      </w:r>
      <w:br/>
      <w:br/>
      <w:r>
        <w:rPr>
          <w:rFonts w:ascii="Cambria" w:hAnsi="Cambria" w:eastAsia="Cambria" w:cs="Cambria"/>
          <w:sz w:val="26"/>
          <w:szCs w:val="26"/>
          <w:b w:val="1"/>
          <w:bCs w:val="1"/>
        </w:rPr>
        <w:t xml:space="preserve">   1001</w:t>
      </w:r>
      <w:br/>
      <w:br/>
      <w:br/>
      <w:br/>
      <w:r>
        <w:rPr>
          <w:rFonts w:ascii="Cambria" w:hAnsi="Cambria" w:eastAsia="Cambria" w:cs="Cambria"/>
          <w:sz w:val="26"/>
          <w:szCs w:val="26"/>
        </w:rPr>
        <w:t xml:space="preserve">TIN: </w:t>
      </w:r>
      <w:r>
        <w:rPr>
          <w:rFonts w:ascii="Cambria" w:hAnsi="Cambria" w:eastAsia="Cambria" w:cs="Cambria"/>
          <w:sz w:val="26"/>
          <w:szCs w:val="26"/>
          <w:b w:val="1"/>
          <w:bCs w:val="1"/>
          <w:u w:val="single"/>
        </w:rPr>
        <w:t xml:space="preserve">004-243-919</w:t>
      </w:r>
    </w:p>
    <w:sectPr>
      <w:pgSz w:orient="portrait" w:w="12240" w:h="20160"/>
      <w:pgMar w:top="6000" w:right="1700" w:bottom="1440" w:left="1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2Style">
    <w:name w:val="p2Style"/>
    <w:basedOn w:val="Normal"/>
    <w:pPr>
      <w:jc w:val="both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2020-07-06T14:37:24+08:00</dcterms:created>
  <dcterms:modified xsi:type="dcterms:W3CDTF">2020-07-06T14:37:24+08:00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