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102</w:t>
      </w:r>
    </w:p>
    <w:p>
      <w:r>
        <w:t>Total Rows: 5646</w:t>
      </w:r>
    </w:p>
    <w:p>
      <w:r>
        <w:t>Total Columns: 1621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102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175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44 x 18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77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292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47 x 13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18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1990 x 26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96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39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6-BodyMetricsLog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993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