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22E9D" w14:textId="77777777" w:rsidR="00FE7129" w:rsidRPr="003F6691" w:rsidRDefault="003F6691" w:rsidP="003F6691">
      <w:pPr>
        <w:pStyle w:val="Heading1"/>
        <w:spacing w:line="360" w:lineRule="auto"/>
        <w:rPr>
          <w:rFonts w:ascii="Georgia" w:hAnsi="Georgia"/>
          <w:sz w:val="22"/>
          <w:szCs w:val="22"/>
          <w:lang w:val="es-MX"/>
        </w:rPr>
      </w:pPr>
      <w:bookmarkStart w:id="0" w:name="Xdbd57cc7fceb522e106483396a2c34873309050"/>
      <w:r w:rsidRPr="003F6691">
        <w:rPr>
          <w:rFonts w:ascii="Georgia" w:hAnsi="Georgia"/>
          <w:sz w:val="22"/>
          <w:szCs w:val="22"/>
          <w:lang w:val="es-MX"/>
        </w:rPr>
        <w:t>Análisis Y Gestión De Riesgos En Una Instalación De TI: Caso OCTAVE-S En Servicio Público</w:t>
      </w:r>
    </w:p>
    <w:p w14:paraId="5F231BD1" w14:textId="77777777" w:rsidR="00FE7129" w:rsidRPr="003F6691" w:rsidRDefault="003F6691" w:rsidP="003F6691">
      <w:pPr>
        <w:pStyle w:val="Heading2"/>
        <w:spacing w:line="360" w:lineRule="auto"/>
        <w:rPr>
          <w:rFonts w:ascii="Georgia" w:hAnsi="Georgia"/>
          <w:sz w:val="22"/>
          <w:szCs w:val="22"/>
          <w:lang w:val="es-MX"/>
        </w:rPr>
      </w:pPr>
      <w:bookmarkStart w:id="1" w:name="resumen"/>
      <w:r w:rsidRPr="003F6691">
        <w:rPr>
          <w:rFonts w:ascii="Georgia" w:hAnsi="Georgia"/>
          <w:sz w:val="22"/>
          <w:szCs w:val="22"/>
          <w:lang w:val="es-MX"/>
        </w:rPr>
        <w:t>Resumen</w:t>
      </w:r>
    </w:p>
    <w:p w14:paraId="60EF1896"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El presente documento narra el proceso completo de análisis de riesgos aplicado a un servicio de tramitación electrónica de una unidad administrativa, utilizando la metodología </w:t>
      </w:r>
      <w:r w:rsidRPr="003F6691">
        <w:rPr>
          <w:rFonts w:ascii="Georgia" w:hAnsi="Georgia"/>
          <w:b/>
          <w:bCs/>
          <w:sz w:val="22"/>
          <w:szCs w:val="22"/>
          <w:lang w:val="es-MX"/>
        </w:rPr>
        <w:t>OCTAVE-S</w:t>
      </w:r>
      <w:r w:rsidRPr="003F6691">
        <w:rPr>
          <w:rFonts w:ascii="Georgia" w:hAnsi="Georgia"/>
          <w:sz w:val="22"/>
          <w:szCs w:val="22"/>
          <w:lang w:val="es-MX"/>
        </w:rPr>
        <w:t xml:space="preserve"> (</w:t>
      </w:r>
      <w:proofErr w:type="spellStart"/>
      <w:r w:rsidRPr="003F6691">
        <w:rPr>
          <w:rFonts w:ascii="Georgia" w:hAnsi="Georgia"/>
          <w:sz w:val="22"/>
          <w:szCs w:val="22"/>
          <w:lang w:val="es-MX"/>
        </w:rPr>
        <w:t>Operationally</w:t>
      </w:r>
      <w:proofErr w:type="spellEnd"/>
      <w:r w:rsidRPr="003F6691">
        <w:rPr>
          <w:rFonts w:ascii="Georgia" w:hAnsi="Georgia"/>
          <w:sz w:val="22"/>
          <w:szCs w:val="22"/>
          <w:lang w:val="es-MX"/>
        </w:rPr>
        <w:t xml:space="preserve"> </w:t>
      </w:r>
      <w:proofErr w:type="spellStart"/>
      <w:r w:rsidRPr="003F6691">
        <w:rPr>
          <w:rFonts w:ascii="Georgia" w:hAnsi="Georgia"/>
          <w:sz w:val="22"/>
          <w:szCs w:val="22"/>
          <w:lang w:val="es-MX"/>
        </w:rPr>
        <w:t>Critical</w:t>
      </w:r>
      <w:proofErr w:type="spellEnd"/>
      <w:r w:rsidRPr="003F6691">
        <w:rPr>
          <w:rFonts w:ascii="Georgia" w:hAnsi="Georgia"/>
          <w:sz w:val="22"/>
          <w:szCs w:val="22"/>
          <w:lang w:val="es-MX"/>
        </w:rPr>
        <w:t xml:space="preserve"> </w:t>
      </w:r>
      <w:proofErr w:type="spellStart"/>
      <w:r w:rsidRPr="003F6691">
        <w:rPr>
          <w:rFonts w:ascii="Georgia" w:hAnsi="Georgia"/>
          <w:sz w:val="22"/>
          <w:szCs w:val="22"/>
          <w:lang w:val="es-MX"/>
        </w:rPr>
        <w:t>Threat</w:t>
      </w:r>
      <w:proofErr w:type="spellEnd"/>
      <w:r w:rsidRPr="003F6691">
        <w:rPr>
          <w:rFonts w:ascii="Georgia" w:hAnsi="Georgia"/>
          <w:sz w:val="22"/>
          <w:szCs w:val="22"/>
          <w:lang w:val="es-MX"/>
        </w:rPr>
        <w:t xml:space="preserve">, </w:t>
      </w:r>
      <w:proofErr w:type="spellStart"/>
      <w:r w:rsidRPr="003F6691">
        <w:rPr>
          <w:rFonts w:ascii="Georgia" w:hAnsi="Georgia"/>
          <w:sz w:val="22"/>
          <w:szCs w:val="22"/>
          <w:lang w:val="es-MX"/>
        </w:rPr>
        <w:t>Asset</w:t>
      </w:r>
      <w:proofErr w:type="spellEnd"/>
      <w:r w:rsidRPr="003F6691">
        <w:rPr>
          <w:rFonts w:ascii="Georgia" w:hAnsi="Georgia"/>
          <w:sz w:val="22"/>
          <w:szCs w:val="22"/>
          <w:lang w:val="es-MX"/>
        </w:rPr>
        <w:t xml:space="preserve">, and </w:t>
      </w:r>
      <w:proofErr w:type="spellStart"/>
      <w:r w:rsidRPr="003F6691">
        <w:rPr>
          <w:rFonts w:ascii="Georgia" w:hAnsi="Georgia"/>
          <w:sz w:val="22"/>
          <w:szCs w:val="22"/>
          <w:lang w:val="es-MX"/>
        </w:rPr>
        <w:t>Vulnerability</w:t>
      </w:r>
      <w:proofErr w:type="spellEnd"/>
      <w:r w:rsidRPr="003F6691">
        <w:rPr>
          <w:rFonts w:ascii="Georgia" w:hAnsi="Georgia"/>
          <w:sz w:val="22"/>
          <w:szCs w:val="22"/>
          <w:lang w:val="es-MX"/>
        </w:rPr>
        <w:t xml:space="preserve"> </w:t>
      </w:r>
      <w:proofErr w:type="spellStart"/>
      <w:r w:rsidRPr="003F6691">
        <w:rPr>
          <w:rFonts w:ascii="Georgia" w:hAnsi="Georgia"/>
          <w:sz w:val="22"/>
          <w:szCs w:val="22"/>
          <w:lang w:val="es-MX"/>
        </w:rPr>
        <w:t>Evaluation</w:t>
      </w:r>
      <w:proofErr w:type="spellEnd"/>
      <w:r w:rsidRPr="003F6691">
        <w:rPr>
          <w:rFonts w:ascii="Georgia" w:hAnsi="Georgia"/>
          <w:sz w:val="22"/>
          <w:szCs w:val="22"/>
          <w:lang w:val="es-MX"/>
        </w:rPr>
        <w:t xml:space="preserve"> – </w:t>
      </w:r>
      <w:proofErr w:type="spellStart"/>
      <w:r w:rsidRPr="003F6691">
        <w:rPr>
          <w:rFonts w:ascii="Georgia" w:hAnsi="Georgia"/>
          <w:sz w:val="22"/>
          <w:szCs w:val="22"/>
          <w:lang w:val="es-MX"/>
        </w:rPr>
        <w:t>Simplified</w:t>
      </w:r>
      <w:proofErr w:type="spellEnd"/>
      <w:r w:rsidRPr="003F6691">
        <w:rPr>
          <w:rFonts w:ascii="Georgia" w:hAnsi="Georgia"/>
          <w:sz w:val="22"/>
          <w:szCs w:val="22"/>
          <w:lang w:val="es-MX"/>
        </w:rPr>
        <w:t>). Se identificaron los activos críticos del sistema (información, hardware, software, infraestructura), sus requisitos de seguridad (confidencialidad, integridad, disponibilidad, cumplimiento), así como las amenazas y vulnerabilidades asociadas.</w:t>
      </w:r>
      <w:r w:rsidRPr="003F6691">
        <w:rPr>
          <w:rFonts w:ascii="Georgia" w:hAnsi="Georgia"/>
          <w:sz w:val="22"/>
          <w:szCs w:val="22"/>
          <w:lang w:val="es-MX"/>
        </w:rPr>
        <w:t xml:space="preserve"> Cada escenario de riesgo fue evaluado cualitativa y cuantitativamente, asignando probabilidades e impactos. A continuación se definieron estrategias de tratamiento (evitar, reducir, transferir o aceptar) y controles técnicos/organizativos (por ejemplo, MF</w:t>
      </w:r>
      <w:r w:rsidRPr="003F6691">
        <w:rPr>
          <w:rFonts w:ascii="Georgia" w:hAnsi="Georgia"/>
          <w:sz w:val="22"/>
          <w:szCs w:val="22"/>
          <w:lang w:val="es-MX"/>
        </w:rPr>
        <w:t>A, cifrado, respaldos, detección de intrusos) para mitigar los riesgos más altos. Finalmente, se estimó el riesgo residual tras aplicar dichas salvaguardas y se establecieron responsables y cronogramas de revisión. El resultado es un análisis de riesgos ex</w:t>
      </w:r>
      <w:r w:rsidRPr="003F6691">
        <w:rPr>
          <w:rFonts w:ascii="Georgia" w:hAnsi="Georgia"/>
          <w:sz w:val="22"/>
          <w:szCs w:val="22"/>
          <w:lang w:val="es-MX"/>
        </w:rPr>
        <w:t>haustivo y alineado con buenas prácticas</w:t>
      </w:r>
      <w:hyperlink r:id="rId5" w:anchor=":~:text=The%20Operationally%20Critical%20Threat%2C%20Asset%2C,mitigation%20plans%20based%20on%20the">
        <w:r w:rsidRPr="003F6691">
          <w:rPr>
            <w:rStyle w:val="Hyperlink"/>
            <w:rFonts w:ascii="Georgia" w:hAnsi="Georgia"/>
            <w:sz w:val="22"/>
            <w:szCs w:val="22"/>
            <w:lang w:val="es-MX"/>
          </w:rPr>
          <w:t>sei.cmu.edu</w:t>
        </w:r>
      </w:hyperlink>
      <w:hyperlink r:id="rId6" w:anchor=":~:text=metodolog%C3%ADa%20que%20propone%20OCTAVE,activos%20organizaciones%2C%20evaluar%20practicas%20organizacionales">
        <w:r w:rsidRPr="003F6691">
          <w:rPr>
            <w:rStyle w:val="Hyperlink"/>
            <w:rFonts w:ascii="Georgia" w:hAnsi="Georgia"/>
            <w:sz w:val="22"/>
            <w:szCs w:val="22"/>
            <w:lang w:val="es-MX"/>
          </w:rPr>
          <w:t>elmayorportaldegerenc</w:t>
        </w:r>
        <w:r w:rsidRPr="003F6691">
          <w:rPr>
            <w:rStyle w:val="Hyperlink"/>
            <w:rFonts w:ascii="Georgia" w:hAnsi="Georgia"/>
            <w:sz w:val="22"/>
            <w:szCs w:val="22"/>
            <w:lang w:val="es-MX"/>
          </w:rPr>
          <w:t>ia.com</w:t>
        </w:r>
      </w:hyperlink>
      <w:r w:rsidRPr="003F6691">
        <w:rPr>
          <w:rFonts w:ascii="Georgia" w:hAnsi="Georgia"/>
          <w:sz w:val="22"/>
          <w:szCs w:val="22"/>
          <w:lang w:val="es-MX"/>
        </w:rPr>
        <w:t>, que puede servir de base para planes de seguridad y auditorías futuras.</w:t>
      </w:r>
    </w:p>
    <w:p w14:paraId="4F8F0F67" w14:textId="77777777" w:rsidR="00FE7129" w:rsidRPr="003F6691" w:rsidRDefault="003F6691" w:rsidP="003F6691">
      <w:pPr>
        <w:pStyle w:val="Heading2"/>
        <w:spacing w:line="360" w:lineRule="auto"/>
        <w:rPr>
          <w:rFonts w:ascii="Georgia" w:hAnsi="Georgia"/>
          <w:sz w:val="22"/>
          <w:szCs w:val="22"/>
          <w:lang w:val="es-MX"/>
        </w:rPr>
      </w:pPr>
      <w:bookmarkStart w:id="2" w:name="X576b91fa0be73071a21b57699d52280120b359c"/>
      <w:bookmarkEnd w:id="1"/>
      <w:r w:rsidRPr="003F6691">
        <w:rPr>
          <w:rFonts w:ascii="Georgia" w:hAnsi="Georgia"/>
          <w:sz w:val="22"/>
          <w:szCs w:val="22"/>
          <w:lang w:val="es-MX"/>
        </w:rPr>
        <w:t>Introducción a la Metodología De Análisis De Riesgos</w:t>
      </w:r>
    </w:p>
    <w:p w14:paraId="3E4EC540"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La </w:t>
      </w:r>
      <w:r w:rsidRPr="003F6691">
        <w:rPr>
          <w:rFonts w:ascii="Georgia" w:hAnsi="Georgia"/>
          <w:b/>
          <w:bCs/>
          <w:sz w:val="22"/>
          <w:szCs w:val="22"/>
          <w:lang w:val="es-MX"/>
        </w:rPr>
        <w:t>gestión de riesgos</w:t>
      </w:r>
      <w:r w:rsidRPr="003F6691">
        <w:rPr>
          <w:rFonts w:ascii="Georgia" w:hAnsi="Georgia"/>
          <w:sz w:val="22"/>
          <w:szCs w:val="22"/>
          <w:lang w:val="es-MX"/>
        </w:rPr>
        <w:t xml:space="preserve"> en ciberseguridad es el proceso de identificar y manejar la exposición de una organización a amenazas</w:t>
      </w:r>
      <w:r w:rsidRPr="003F6691">
        <w:rPr>
          <w:rFonts w:ascii="Georgia" w:hAnsi="Georgia"/>
          <w:sz w:val="22"/>
          <w:szCs w:val="22"/>
          <w:lang w:val="es-MX"/>
        </w:rPr>
        <w:t xml:space="preserve"> y vulnerabilidades</w:t>
      </w:r>
      <w:hyperlink r:id="rId7" w:anchor=":~:text=La%20gesti%C3%B3n%20de%20riesgos%20de,en%20caso%20de%20que%20ocurran">
        <w:r w:rsidRPr="003F6691">
          <w:rPr>
            <w:rStyle w:val="Hyperlink"/>
            <w:rFonts w:ascii="Georgia" w:hAnsi="Georgia"/>
            <w:sz w:val="22"/>
            <w:szCs w:val="22"/>
            <w:lang w:val="es-MX"/>
          </w:rPr>
          <w:t>continuumgrc.com</w:t>
        </w:r>
      </w:hyperlink>
      <w:r w:rsidRPr="003F6691">
        <w:rPr>
          <w:rFonts w:ascii="Georgia" w:hAnsi="Georgia"/>
          <w:sz w:val="22"/>
          <w:szCs w:val="22"/>
          <w:lang w:val="es-MX"/>
        </w:rPr>
        <w:t>. Existen múltiples marcos y estándares para abordar</w:t>
      </w:r>
      <w:r w:rsidRPr="003F6691">
        <w:rPr>
          <w:rFonts w:ascii="Georgia" w:hAnsi="Georgia"/>
          <w:sz w:val="22"/>
          <w:szCs w:val="22"/>
          <w:lang w:val="es-MX"/>
        </w:rPr>
        <w:t xml:space="preserve"> esta tarea (por ejemplo, ISO/IEC 31000 e ISO/IEC 27005</w:t>
      </w:r>
      <w:hyperlink r:id="rId8" w:anchor=":~:text=ISO%2031000%20is%20an%20international,communicating%20risks%20across%20an%20organization">
        <w:r w:rsidRPr="003F6691">
          <w:rPr>
            <w:rStyle w:val="Hyperlink"/>
            <w:rFonts w:ascii="Georgia" w:hAnsi="Georgia"/>
            <w:sz w:val="22"/>
            <w:szCs w:val="22"/>
            <w:lang w:val="es-MX"/>
          </w:rPr>
          <w:t>iso.org</w:t>
        </w:r>
      </w:hyperlink>
      <w:hyperlink r:id="rId9" w:anchor=":~:text=assessment%20process%2C%20a%20risk%20treatment,risk%20retention%20and%20risk%20acceptance">
        <w:r w:rsidRPr="003F6691">
          <w:rPr>
            <w:rStyle w:val="Hyperlink"/>
            <w:rFonts w:ascii="Georgia" w:hAnsi="Georgia"/>
            <w:sz w:val="22"/>
            <w:szCs w:val="22"/>
            <w:lang w:val="es-MX"/>
          </w:rPr>
          <w:t>dataguard.com</w:t>
        </w:r>
      </w:hyperlink>
      <w:r w:rsidRPr="003F6691">
        <w:rPr>
          <w:rFonts w:ascii="Georgia" w:hAnsi="Georgia"/>
          <w:sz w:val="22"/>
          <w:szCs w:val="22"/>
          <w:lang w:val="es-MX"/>
        </w:rPr>
        <w:t xml:space="preserve">), pero en este caso se eligió la metodología </w:t>
      </w:r>
      <w:r w:rsidRPr="003F6691">
        <w:rPr>
          <w:rFonts w:ascii="Georgia" w:hAnsi="Georgia"/>
          <w:b/>
          <w:bCs/>
          <w:sz w:val="22"/>
          <w:szCs w:val="22"/>
          <w:lang w:val="es-MX"/>
        </w:rPr>
        <w:t>OCTAVE-S</w:t>
      </w:r>
      <w:r w:rsidRPr="003F6691">
        <w:rPr>
          <w:rFonts w:ascii="Georgia" w:hAnsi="Georgia"/>
          <w:sz w:val="22"/>
          <w:szCs w:val="22"/>
          <w:lang w:val="es-MX"/>
        </w:rPr>
        <w:t>, dada su adecuación a organizac</w:t>
      </w:r>
      <w:r w:rsidRPr="003F6691">
        <w:rPr>
          <w:rFonts w:ascii="Georgia" w:hAnsi="Georgia"/>
          <w:sz w:val="22"/>
          <w:szCs w:val="22"/>
          <w:lang w:val="es-MX"/>
        </w:rPr>
        <w:t xml:space="preserve">iones pequeñas y flexibles. OCTAVE-S es una variante de OCTAVE diseñada para equipos reducidos, en la que un pequeño grupo multidisciplinar de la propia entidad </w:t>
      </w:r>
      <w:proofErr w:type="spellStart"/>
      <w:r w:rsidRPr="003F6691">
        <w:rPr>
          <w:rFonts w:ascii="Georgia" w:hAnsi="Georgia"/>
          <w:sz w:val="22"/>
          <w:szCs w:val="22"/>
          <w:lang w:val="es-MX"/>
        </w:rPr>
        <w:t>assume</w:t>
      </w:r>
      <w:proofErr w:type="spellEnd"/>
      <w:r w:rsidRPr="003F6691">
        <w:rPr>
          <w:rFonts w:ascii="Georgia" w:hAnsi="Georgia"/>
          <w:sz w:val="22"/>
          <w:szCs w:val="22"/>
          <w:lang w:val="es-MX"/>
        </w:rPr>
        <w:t xml:space="preserve"> la responsabilidad de la evaluación y del diseño de la estrategia de seguridad</w:t>
      </w:r>
      <w:hyperlink r:id="rId10" w:anchor=":~:text=The%20Operationally%20Critical%20Threat%2C%20Asset%2C,mitigation%20plans%20based%20on%20the">
        <w:r w:rsidRPr="003F6691">
          <w:rPr>
            <w:rStyle w:val="Hyperlink"/>
            <w:rFonts w:ascii="Georgia" w:hAnsi="Georgia"/>
            <w:sz w:val="22"/>
            <w:szCs w:val="22"/>
            <w:lang w:val="es-MX"/>
          </w:rPr>
          <w:t>sei.cmu.edu</w:t>
        </w:r>
      </w:hyperlink>
      <w:hyperlink r:id="rId11" w:anchor=":~:text=OCTAVA,de%20tecnolog%C3%ADa%20de%20la%20informaci%C3%B3n">
        <w:r w:rsidRPr="003F6691">
          <w:rPr>
            <w:rStyle w:val="Hyperlink"/>
            <w:rFonts w:ascii="Georgia" w:hAnsi="Georgia"/>
            <w:sz w:val="22"/>
            <w:szCs w:val="22"/>
            <w:lang w:val="es-MX"/>
          </w:rPr>
          <w:t>lazarusalliance.com</w:t>
        </w:r>
      </w:hyperlink>
      <w:r w:rsidRPr="003F6691">
        <w:rPr>
          <w:rFonts w:ascii="Georgia" w:hAnsi="Georgia"/>
          <w:sz w:val="22"/>
          <w:szCs w:val="22"/>
          <w:lang w:val="es-MX"/>
        </w:rPr>
        <w:t xml:space="preserve">. Según Alberts </w:t>
      </w:r>
      <w:r w:rsidRPr="003F6691">
        <w:rPr>
          <w:rFonts w:ascii="Georgia" w:hAnsi="Georgia"/>
          <w:i/>
          <w:iCs/>
          <w:sz w:val="22"/>
          <w:szCs w:val="22"/>
          <w:lang w:val="es-MX"/>
        </w:rPr>
        <w:t>et al.</w:t>
      </w:r>
      <w:r w:rsidRPr="003F6691">
        <w:rPr>
          <w:rFonts w:ascii="Georgia" w:hAnsi="Georgia"/>
          <w:sz w:val="22"/>
          <w:szCs w:val="22"/>
          <w:lang w:val="es-MX"/>
        </w:rPr>
        <w:t xml:space="preserve"> (2005), OCTAVE-S lidera un proceso de autoevaluación que genera estrategias de protección basadas en los </w:t>
      </w:r>
      <w:r w:rsidRPr="003F6691">
        <w:rPr>
          <w:rFonts w:ascii="Georgia" w:hAnsi="Georgia"/>
          <w:sz w:val="22"/>
          <w:szCs w:val="22"/>
          <w:lang w:val="es-MX"/>
        </w:rPr>
        <w:t>riesgos operativos particulares de la organización</w:t>
      </w:r>
      <w:hyperlink r:id="rId12" w:anchor=":~:text=The%20Operationally%20Critical%20Threat%2C%20Asset%2C,mitigation%20plans%20based%20on%20the">
        <w:r w:rsidRPr="003F6691">
          <w:rPr>
            <w:rStyle w:val="Hyperlink"/>
            <w:rFonts w:ascii="Georgia" w:hAnsi="Georgia"/>
            <w:sz w:val="22"/>
            <w:szCs w:val="22"/>
            <w:lang w:val="es-MX"/>
          </w:rPr>
          <w:t>sei.cmu.e</w:t>
        </w:r>
        <w:r w:rsidRPr="003F6691">
          <w:rPr>
            <w:rStyle w:val="Hyperlink"/>
            <w:rFonts w:ascii="Georgia" w:hAnsi="Georgia"/>
            <w:sz w:val="22"/>
            <w:szCs w:val="22"/>
            <w:lang w:val="es-MX"/>
          </w:rPr>
          <w:t>du</w:t>
        </w:r>
      </w:hyperlink>
      <w:r w:rsidRPr="003F6691">
        <w:rPr>
          <w:rFonts w:ascii="Georgia" w:hAnsi="Georgia"/>
          <w:sz w:val="22"/>
          <w:szCs w:val="22"/>
          <w:lang w:val="es-MX"/>
        </w:rPr>
        <w:t>. En la práctica, el proceso se estructura en fases secuenciales de identificación (activos, amenazas, vulnerabilidades), evaluación de riesgos y planificación de mitigaciones</w:t>
      </w:r>
      <w:hyperlink r:id="rId13" w:anchor=":~:text=metodolog%C3%ADa%20que%20propone%20OCTAVE,activos%20organizaciones%2C%20evaluar%20practicas%20organizacionales">
        <w:r w:rsidRPr="003F6691">
          <w:rPr>
            <w:rStyle w:val="Hyperlink"/>
            <w:rFonts w:ascii="Georgia" w:hAnsi="Georgia"/>
            <w:sz w:val="22"/>
            <w:szCs w:val="22"/>
            <w:lang w:val="es-MX"/>
          </w:rPr>
          <w:t>elmayorportaldegerencia.com</w:t>
        </w:r>
      </w:hyperlink>
      <w:r w:rsidRPr="003F6691">
        <w:rPr>
          <w:rFonts w:ascii="Georgia" w:hAnsi="Georgia"/>
          <w:sz w:val="22"/>
          <w:szCs w:val="22"/>
          <w:lang w:val="es-MX"/>
        </w:rPr>
        <w:t>.</w:t>
      </w:r>
    </w:p>
    <w:p w14:paraId="6EF1F220" w14:textId="77777777" w:rsidR="00FE7129" w:rsidRPr="003F6691" w:rsidRDefault="003F6691" w:rsidP="003F6691">
      <w:pPr>
        <w:pStyle w:val="BodyText"/>
        <w:spacing w:line="360" w:lineRule="auto"/>
        <w:rPr>
          <w:rFonts w:ascii="Georgia" w:hAnsi="Georgia"/>
          <w:sz w:val="22"/>
          <w:szCs w:val="22"/>
          <w:lang w:val="es-MX"/>
        </w:rPr>
      </w:pPr>
      <w:r w:rsidRPr="003F6691">
        <w:rPr>
          <w:rFonts w:ascii="Georgia" w:hAnsi="Georgia"/>
          <w:sz w:val="22"/>
          <w:szCs w:val="22"/>
          <w:lang w:val="es-MX"/>
        </w:rPr>
        <w:t>Para el caso estudiado, el alcance definido incluyó el servicio</w:t>
      </w:r>
      <w:r w:rsidRPr="003F6691">
        <w:rPr>
          <w:rFonts w:ascii="Georgia" w:hAnsi="Georgia"/>
          <w:sz w:val="22"/>
          <w:szCs w:val="22"/>
          <w:lang w:val="es-MX"/>
        </w:rPr>
        <w:t xml:space="preserve"> de tramitación electrónica (presencial y remota) y la información manejada (expedientes administrativos), junto con el </w:t>
      </w:r>
      <w:r w:rsidRPr="003F6691">
        <w:rPr>
          <w:rFonts w:ascii="Georgia" w:hAnsi="Georgia"/>
          <w:sz w:val="22"/>
          <w:szCs w:val="22"/>
          <w:lang w:val="es-MX"/>
        </w:rPr>
        <w:lastRenderedPageBreak/>
        <w:t>equipamiento de cómputo y redes asociadas. Se decidió no evaluar en profundidad aún algunos elementos subsidiarios (por ejemplo, credenc</w:t>
      </w:r>
      <w:r w:rsidRPr="003F6691">
        <w:rPr>
          <w:rFonts w:ascii="Georgia" w:hAnsi="Georgia"/>
          <w:sz w:val="22"/>
          <w:szCs w:val="22"/>
          <w:lang w:val="es-MX"/>
        </w:rPr>
        <w:t>iales de usuarios, zonas de trabajo, servicios externos opacos), reservándolos para futuras fases. El análisis se condujo con la participación de un comité de seguimiento y un equipo técnico (ingeniero de sistemas) apoyado por consultores externos, garanti</w:t>
      </w:r>
      <w:r w:rsidRPr="003F6691">
        <w:rPr>
          <w:rFonts w:ascii="Georgia" w:hAnsi="Georgia"/>
          <w:sz w:val="22"/>
          <w:szCs w:val="22"/>
          <w:lang w:val="es-MX"/>
        </w:rPr>
        <w:t>zando así el conocimiento organizacional requerido por OCTAVE-S. A lo largo del proceso, se documentaron todos los pasos conforme a la metodología, asegurando trazabilidad y replicabilidad. Como observación, algunos autores han señalado que OCTAVE-S se div</w:t>
      </w:r>
      <w:r w:rsidRPr="003F6691">
        <w:rPr>
          <w:rFonts w:ascii="Georgia" w:hAnsi="Georgia"/>
          <w:sz w:val="22"/>
          <w:szCs w:val="22"/>
          <w:lang w:val="es-MX"/>
        </w:rPr>
        <w:t>ide en tres fases principales (perfilamiento de amenazas, revisión de infraestructura e identificación de riesgos/marcos de mitigación)</w:t>
      </w:r>
      <w:hyperlink r:id="rId14" w:anchor=":~:text=metodolog%C3%ADa%20que%20propone%20OCTAVE,activos%20organizaciones%2C%20evaluar%20practicas%20organizacionales">
        <w:r w:rsidRPr="003F6691">
          <w:rPr>
            <w:rStyle w:val="Hyperlink"/>
            <w:rFonts w:ascii="Georgia" w:hAnsi="Georgia"/>
            <w:sz w:val="22"/>
            <w:szCs w:val="22"/>
            <w:lang w:val="es-MX"/>
          </w:rPr>
          <w:t>elmayorportaldegerencia.com</w:t>
        </w:r>
      </w:hyperlink>
      <w:r w:rsidRPr="003F6691">
        <w:rPr>
          <w:rFonts w:ascii="Georgia" w:hAnsi="Georgia"/>
          <w:sz w:val="22"/>
          <w:szCs w:val="22"/>
          <w:lang w:val="es-MX"/>
        </w:rPr>
        <w:t>, aunque en la ejecución práctica se complementó con pasos intermedios para adaptar su estructura a la guía</w:t>
      </w:r>
      <w:r w:rsidRPr="003F6691">
        <w:rPr>
          <w:rFonts w:ascii="Georgia" w:hAnsi="Georgia"/>
          <w:sz w:val="22"/>
          <w:szCs w:val="22"/>
          <w:lang w:val="es-MX"/>
        </w:rPr>
        <w:t xml:space="preserve"> del proyecto.</w:t>
      </w:r>
    </w:p>
    <w:p w14:paraId="52E2B993" w14:textId="77777777" w:rsidR="00FE7129" w:rsidRPr="003F6691" w:rsidRDefault="003F6691" w:rsidP="003F6691">
      <w:pPr>
        <w:pStyle w:val="Heading2"/>
        <w:spacing w:line="360" w:lineRule="auto"/>
        <w:rPr>
          <w:rFonts w:ascii="Georgia" w:hAnsi="Georgia"/>
          <w:sz w:val="22"/>
          <w:szCs w:val="22"/>
          <w:lang w:val="es-MX"/>
        </w:rPr>
      </w:pPr>
      <w:bookmarkStart w:id="3" w:name="X3be32a2e8cd08f361c5d2e382c5f1cd07717d3a"/>
      <w:bookmarkEnd w:id="2"/>
      <w:r w:rsidRPr="003F6691">
        <w:rPr>
          <w:rFonts w:ascii="Georgia" w:hAnsi="Georgia"/>
          <w:sz w:val="22"/>
          <w:szCs w:val="22"/>
          <w:lang w:val="es-MX"/>
        </w:rPr>
        <w:t>Fase 1: Identificación De Activos Críticos</w:t>
      </w:r>
    </w:p>
    <w:p w14:paraId="5EF6114B"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El primer paso consistió en </w:t>
      </w:r>
      <w:r w:rsidRPr="003F6691">
        <w:rPr>
          <w:rFonts w:ascii="Georgia" w:hAnsi="Georgia"/>
          <w:b/>
          <w:bCs/>
          <w:sz w:val="22"/>
          <w:szCs w:val="22"/>
          <w:lang w:val="es-MX"/>
        </w:rPr>
        <w:t>identificar los activos esenciales</w:t>
      </w:r>
      <w:r w:rsidRPr="003F6691">
        <w:rPr>
          <w:rFonts w:ascii="Georgia" w:hAnsi="Georgia"/>
          <w:sz w:val="22"/>
          <w:szCs w:val="22"/>
          <w:lang w:val="es-MX"/>
        </w:rPr>
        <w:t xml:space="preserve"> del sistema de tramitación. Esto incluyó </w:t>
      </w:r>
      <w:proofErr w:type="spellStart"/>
      <w:r w:rsidRPr="003F6691">
        <w:rPr>
          <w:rFonts w:ascii="Georgia" w:hAnsi="Georgia"/>
          <w:sz w:val="22"/>
          <w:szCs w:val="22"/>
          <w:lang w:val="es-MX"/>
        </w:rPr>
        <w:t>components</w:t>
      </w:r>
      <w:proofErr w:type="spellEnd"/>
      <w:r w:rsidRPr="003F6691">
        <w:rPr>
          <w:rFonts w:ascii="Georgia" w:hAnsi="Georgia"/>
          <w:sz w:val="22"/>
          <w:szCs w:val="22"/>
          <w:lang w:val="es-MX"/>
        </w:rPr>
        <w:t xml:space="preserve"> tecnológicos (hardware y software), datos e información, servicios críticos, usuari</w:t>
      </w:r>
      <w:r w:rsidRPr="003F6691">
        <w:rPr>
          <w:rFonts w:ascii="Georgia" w:hAnsi="Georgia"/>
          <w:sz w:val="22"/>
          <w:szCs w:val="22"/>
          <w:lang w:val="es-MX"/>
        </w:rPr>
        <w:t xml:space="preserve">os y dependencias externas. Por ejemplo, entre los activos se consideraron el servidor principal de tramitación, los </w:t>
      </w:r>
      <w:proofErr w:type="spellStart"/>
      <w:r w:rsidRPr="003F6691">
        <w:rPr>
          <w:rFonts w:ascii="Georgia" w:hAnsi="Georgia"/>
          <w:sz w:val="22"/>
          <w:szCs w:val="22"/>
          <w:lang w:val="es-MX"/>
        </w:rPr>
        <w:t>PCs</w:t>
      </w:r>
      <w:proofErr w:type="spellEnd"/>
      <w:r w:rsidRPr="003F6691">
        <w:rPr>
          <w:rFonts w:ascii="Georgia" w:hAnsi="Georgia"/>
          <w:sz w:val="22"/>
          <w:szCs w:val="22"/>
          <w:lang w:val="es-MX"/>
        </w:rPr>
        <w:t xml:space="preserve"> de oficina, la base de datos de expedientes, la aplicación de gestión, el sistema de correo electrónico, la infraestructura de red (cor</w:t>
      </w:r>
      <w:r w:rsidRPr="003F6691">
        <w:rPr>
          <w:rFonts w:ascii="Georgia" w:hAnsi="Georgia"/>
          <w:sz w:val="22"/>
          <w:szCs w:val="22"/>
          <w:lang w:val="es-MX"/>
        </w:rPr>
        <w:t xml:space="preserve">tafuegos, conexión a Internet), y la sala de equipos (centro de cómputo). Estos activos fueron evaluados en términos de confidencialidad, integridad y disponibilidad según la triada CIA, así como su impacto </w:t>
      </w:r>
      <w:proofErr w:type="spellStart"/>
      <w:r w:rsidRPr="003F6691">
        <w:rPr>
          <w:rFonts w:ascii="Georgia" w:hAnsi="Georgia"/>
          <w:sz w:val="22"/>
          <w:szCs w:val="22"/>
          <w:lang w:val="es-MX"/>
        </w:rPr>
        <w:t>potential</w:t>
      </w:r>
      <w:proofErr w:type="spellEnd"/>
      <w:r w:rsidRPr="003F6691">
        <w:rPr>
          <w:rFonts w:ascii="Georgia" w:hAnsi="Georgia"/>
          <w:sz w:val="22"/>
          <w:szCs w:val="22"/>
          <w:lang w:val="es-MX"/>
        </w:rPr>
        <w:t xml:space="preserve"> ante una falla. A continuación se muest</w:t>
      </w:r>
      <w:r w:rsidRPr="003F6691">
        <w:rPr>
          <w:rFonts w:ascii="Georgia" w:hAnsi="Georgia"/>
          <w:sz w:val="22"/>
          <w:szCs w:val="22"/>
          <w:lang w:val="es-MX"/>
        </w:rPr>
        <w:t>ra la tabla de activos clave elaborada (cada activo fue catalogado por tipo, propietario, ubicación y valorizado en C/I/A y nivel de impacto):</w:t>
      </w:r>
    </w:p>
    <w:tbl>
      <w:tblPr>
        <w:tblStyle w:val="Table"/>
        <w:tblW w:w="0" w:type="auto"/>
        <w:tblLook w:val="0020" w:firstRow="1" w:lastRow="0" w:firstColumn="0" w:lastColumn="0" w:noHBand="0" w:noVBand="0"/>
      </w:tblPr>
      <w:tblGrid>
        <w:gridCol w:w="601"/>
        <w:gridCol w:w="1072"/>
        <w:gridCol w:w="1147"/>
        <w:gridCol w:w="965"/>
        <w:gridCol w:w="829"/>
        <w:gridCol w:w="1253"/>
        <w:gridCol w:w="861"/>
        <w:gridCol w:w="1119"/>
        <w:gridCol w:w="724"/>
        <w:gridCol w:w="1005"/>
      </w:tblGrid>
      <w:tr w:rsidR="00FE7129" w:rsidRPr="003F6691" w14:paraId="6B6AA74A" w14:textId="77777777" w:rsidTr="00FE7129">
        <w:trPr>
          <w:cnfStyle w:val="100000000000" w:firstRow="1" w:lastRow="0" w:firstColumn="0" w:lastColumn="0" w:oddVBand="0" w:evenVBand="0" w:oddHBand="0" w:evenHBand="0" w:firstRowFirstColumn="0" w:firstRowLastColumn="0" w:lastRowFirstColumn="0" w:lastRowLastColumn="0"/>
          <w:tblHeader/>
        </w:trPr>
        <w:tc>
          <w:tcPr>
            <w:tcW w:w="0" w:type="auto"/>
          </w:tcPr>
          <w:p w14:paraId="210262B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 xml:space="preserve">ID </w:t>
            </w:r>
            <w:proofErr w:type="spellStart"/>
            <w:r w:rsidRPr="003F6691">
              <w:rPr>
                <w:rFonts w:ascii="Georgia" w:hAnsi="Georgia"/>
                <w:sz w:val="22"/>
                <w:szCs w:val="22"/>
              </w:rPr>
              <w:t>Activo</w:t>
            </w:r>
            <w:proofErr w:type="spellEnd"/>
          </w:p>
        </w:tc>
        <w:tc>
          <w:tcPr>
            <w:tcW w:w="0" w:type="auto"/>
          </w:tcPr>
          <w:p w14:paraId="73927CC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Nombre del Activo</w:t>
            </w:r>
          </w:p>
        </w:tc>
        <w:tc>
          <w:tcPr>
            <w:tcW w:w="0" w:type="auto"/>
          </w:tcPr>
          <w:p w14:paraId="55C96D6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Tipo de Activo</w:t>
            </w:r>
          </w:p>
        </w:tc>
        <w:tc>
          <w:tcPr>
            <w:tcW w:w="0" w:type="auto"/>
          </w:tcPr>
          <w:p w14:paraId="2B77E31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Propietario</w:t>
            </w:r>
          </w:p>
        </w:tc>
        <w:tc>
          <w:tcPr>
            <w:tcW w:w="0" w:type="auto"/>
          </w:tcPr>
          <w:p w14:paraId="3150945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Ubicación</w:t>
            </w:r>
          </w:p>
        </w:tc>
        <w:tc>
          <w:tcPr>
            <w:tcW w:w="0" w:type="auto"/>
          </w:tcPr>
          <w:p w14:paraId="7B56DDE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Confidencialidad</w:t>
            </w:r>
          </w:p>
        </w:tc>
        <w:tc>
          <w:tcPr>
            <w:tcW w:w="0" w:type="auto"/>
          </w:tcPr>
          <w:p w14:paraId="4E8B2DF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Integridad</w:t>
            </w:r>
          </w:p>
        </w:tc>
        <w:tc>
          <w:tcPr>
            <w:tcW w:w="0" w:type="auto"/>
          </w:tcPr>
          <w:p w14:paraId="4C6F817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Disponibilidad</w:t>
            </w:r>
          </w:p>
        </w:tc>
        <w:tc>
          <w:tcPr>
            <w:tcW w:w="0" w:type="auto"/>
          </w:tcPr>
          <w:p w14:paraId="6CC7CF6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Impac</w:t>
            </w:r>
            <w:r w:rsidRPr="003F6691">
              <w:rPr>
                <w:rFonts w:ascii="Georgia" w:hAnsi="Georgia"/>
                <w:sz w:val="22"/>
                <w:szCs w:val="22"/>
              </w:rPr>
              <w:t>to</w:t>
            </w:r>
          </w:p>
        </w:tc>
        <w:tc>
          <w:tcPr>
            <w:tcW w:w="0" w:type="auto"/>
          </w:tcPr>
          <w:p w14:paraId="486BD22B"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Notas</w:t>
            </w:r>
          </w:p>
        </w:tc>
      </w:tr>
      <w:tr w:rsidR="00FE7129" w:rsidRPr="003F6691" w14:paraId="1A324F06" w14:textId="77777777">
        <w:tc>
          <w:tcPr>
            <w:tcW w:w="0" w:type="auto"/>
          </w:tcPr>
          <w:p w14:paraId="75A0C2C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1</w:t>
            </w:r>
          </w:p>
        </w:tc>
        <w:tc>
          <w:tcPr>
            <w:tcW w:w="0" w:type="auto"/>
          </w:tcPr>
          <w:p w14:paraId="335C768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PCs de oficina (10 unidades)</w:t>
            </w:r>
          </w:p>
        </w:tc>
        <w:tc>
          <w:tcPr>
            <w:tcW w:w="0" w:type="auto"/>
          </w:tcPr>
          <w:p w14:paraId="7D3AE73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Hardware</w:t>
            </w:r>
          </w:p>
        </w:tc>
        <w:tc>
          <w:tcPr>
            <w:tcW w:w="0" w:type="auto"/>
          </w:tcPr>
          <w:p w14:paraId="57C5E7B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Tramitación</w:t>
            </w:r>
          </w:p>
        </w:tc>
        <w:tc>
          <w:tcPr>
            <w:tcW w:w="0" w:type="auto"/>
          </w:tcPr>
          <w:p w14:paraId="5E57990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Oficinas (LAN)</w:t>
            </w:r>
          </w:p>
        </w:tc>
        <w:tc>
          <w:tcPr>
            <w:tcW w:w="0" w:type="auto"/>
          </w:tcPr>
          <w:p w14:paraId="6196357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5A8E48E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1F90DAD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1327E75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7CE28C6E"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Sin discos extraíbles; reinstalación periódi</w:t>
            </w:r>
            <w:r w:rsidRPr="003F6691">
              <w:rPr>
                <w:rFonts w:ascii="Georgia" w:hAnsi="Georgia"/>
                <w:sz w:val="22"/>
                <w:szCs w:val="22"/>
                <w:lang w:val="es-MX"/>
              </w:rPr>
              <w:lastRenderedPageBreak/>
              <w:t>ca.</w:t>
            </w:r>
          </w:p>
        </w:tc>
      </w:tr>
      <w:tr w:rsidR="00FE7129" w:rsidRPr="003F6691" w14:paraId="4E9A27B8" w14:textId="77777777">
        <w:tc>
          <w:tcPr>
            <w:tcW w:w="0" w:type="auto"/>
          </w:tcPr>
          <w:p w14:paraId="170E64C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2</w:t>
            </w:r>
          </w:p>
        </w:tc>
        <w:tc>
          <w:tcPr>
            <w:tcW w:w="0" w:type="auto"/>
          </w:tcPr>
          <w:p w14:paraId="1E3D311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Servidor general (serv. central)</w:t>
            </w:r>
          </w:p>
        </w:tc>
        <w:tc>
          <w:tcPr>
            <w:tcW w:w="0" w:type="auto"/>
          </w:tcPr>
          <w:p w14:paraId="2C8FF59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Hardware</w:t>
            </w:r>
          </w:p>
        </w:tc>
        <w:tc>
          <w:tcPr>
            <w:tcW w:w="0" w:type="auto"/>
          </w:tcPr>
          <w:p w14:paraId="29CCDC2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Sistemas</w:t>
            </w:r>
          </w:p>
        </w:tc>
        <w:tc>
          <w:tcPr>
            <w:tcW w:w="0" w:type="auto"/>
          </w:tcPr>
          <w:p w14:paraId="332760A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Sala de Equipos</w:t>
            </w:r>
          </w:p>
        </w:tc>
        <w:tc>
          <w:tcPr>
            <w:tcW w:w="0" w:type="auto"/>
          </w:tcPr>
          <w:p w14:paraId="08B4746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0DE2B66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4D7BD06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21F7C4F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394CB3CA"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Almacena app, BD y correo; no hay redundancia local.</w:t>
            </w:r>
          </w:p>
        </w:tc>
      </w:tr>
      <w:tr w:rsidR="00FE7129" w:rsidRPr="003F6691" w14:paraId="2D59F066" w14:textId="77777777">
        <w:tc>
          <w:tcPr>
            <w:tcW w:w="0" w:type="auto"/>
          </w:tcPr>
          <w:p w14:paraId="0AF2A7C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3</w:t>
            </w:r>
          </w:p>
        </w:tc>
        <w:tc>
          <w:tcPr>
            <w:tcW w:w="0" w:type="auto"/>
          </w:tcPr>
          <w:p w14:paraId="1A1BEA7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SW gestión de expedientes</w:t>
            </w:r>
          </w:p>
        </w:tc>
        <w:tc>
          <w:tcPr>
            <w:tcW w:w="0" w:type="auto"/>
          </w:tcPr>
          <w:p w14:paraId="3BFDC6C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Software</w:t>
            </w:r>
          </w:p>
        </w:tc>
        <w:tc>
          <w:tcPr>
            <w:tcW w:w="0" w:type="auto"/>
          </w:tcPr>
          <w:p w14:paraId="11BF459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Tramitación</w:t>
            </w:r>
          </w:p>
        </w:tc>
        <w:tc>
          <w:tcPr>
            <w:tcW w:w="0" w:type="auto"/>
          </w:tcPr>
          <w:p w14:paraId="71DE6DE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Servidor Local</w:t>
            </w:r>
          </w:p>
        </w:tc>
        <w:tc>
          <w:tcPr>
            <w:tcW w:w="0" w:type="auto"/>
          </w:tcPr>
          <w:p w14:paraId="7D2B16E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791A699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0552BA2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51BD19D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5E95A14D"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Sistema propio de tramitación; soporte interno limitado.</w:t>
            </w:r>
          </w:p>
        </w:tc>
      </w:tr>
      <w:tr w:rsidR="00FE7129" w:rsidRPr="003F6691" w14:paraId="581DB934" w14:textId="77777777">
        <w:tc>
          <w:tcPr>
            <w:tcW w:w="0" w:type="auto"/>
          </w:tcPr>
          <w:p w14:paraId="6E68425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4</w:t>
            </w:r>
          </w:p>
        </w:tc>
        <w:tc>
          <w:tcPr>
            <w:tcW w:w="0" w:type="auto"/>
          </w:tcPr>
          <w:p w14:paraId="30C5A972"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Base de datos de expedientes</w:t>
            </w:r>
          </w:p>
        </w:tc>
        <w:tc>
          <w:tcPr>
            <w:tcW w:w="0" w:type="auto"/>
          </w:tcPr>
          <w:p w14:paraId="2A0249E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 xml:space="preserve">Base de </w:t>
            </w:r>
            <w:proofErr w:type="spellStart"/>
            <w:r w:rsidRPr="003F6691">
              <w:rPr>
                <w:rFonts w:ascii="Georgia" w:hAnsi="Georgia"/>
                <w:sz w:val="22"/>
                <w:szCs w:val="22"/>
              </w:rPr>
              <w:t>datos</w:t>
            </w:r>
            <w:proofErr w:type="spellEnd"/>
          </w:p>
        </w:tc>
        <w:tc>
          <w:tcPr>
            <w:tcW w:w="0" w:type="auto"/>
          </w:tcPr>
          <w:p w14:paraId="34DA652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Tramitación</w:t>
            </w:r>
          </w:p>
        </w:tc>
        <w:tc>
          <w:tcPr>
            <w:tcW w:w="0" w:type="auto"/>
          </w:tcPr>
          <w:p w14:paraId="39669C0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Servidor Local</w:t>
            </w:r>
          </w:p>
        </w:tc>
        <w:tc>
          <w:tcPr>
            <w:tcW w:w="0" w:type="auto"/>
          </w:tcPr>
          <w:p w14:paraId="307B6CE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0A0D25D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3571A018"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63177D4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172DEE5A"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 xml:space="preserve">Contiene datos personales; se envía </w:t>
            </w:r>
            <w:proofErr w:type="spellStart"/>
            <w:r w:rsidRPr="003F6691">
              <w:rPr>
                <w:rFonts w:ascii="Georgia" w:hAnsi="Georgia"/>
                <w:sz w:val="22"/>
                <w:szCs w:val="22"/>
                <w:lang w:val="es-MX"/>
              </w:rPr>
              <w:t>backup</w:t>
            </w:r>
            <w:proofErr w:type="spellEnd"/>
            <w:r w:rsidRPr="003F6691">
              <w:rPr>
                <w:rFonts w:ascii="Georgia" w:hAnsi="Georgia"/>
                <w:sz w:val="22"/>
                <w:szCs w:val="22"/>
                <w:lang w:val="es-MX"/>
              </w:rPr>
              <w:t xml:space="preserve"> al archivo central.</w:t>
            </w:r>
          </w:p>
        </w:tc>
      </w:tr>
      <w:tr w:rsidR="00FE7129" w:rsidRPr="003F6691" w14:paraId="4B248A5F" w14:textId="77777777">
        <w:tc>
          <w:tcPr>
            <w:tcW w:w="0" w:type="auto"/>
          </w:tcPr>
          <w:p w14:paraId="0756D6D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5</w:t>
            </w:r>
          </w:p>
        </w:tc>
        <w:tc>
          <w:tcPr>
            <w:tcW w:w="0" w:type="auto"/>
          </w:tcPr>
          <w:p w14:paraId="297B91A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 xml:space="preserve">Sistema de correo </w:t>
            </w:r>
            <w:r w:rsidRPr="003F6691">
              <w:rPr>
                <w:rFonts w:ascii="Georgia" w:hAnsi="Georgia"/>
                <w:sz w:val="22"/>
                <w:szCs w:val="22"/>
              </w:rPr>
              <w:lastRenderedPageBreak/>
              <w:t>electrónico</w:t>
            </w:r>
          </w:p>
        </w:tc>
        <w:tc>
          <w:tcPr>
            <w:tcW w:w="0" w:type="auto"/>
          </w:tcPr>
          <w:p w14:paraId="048F6DF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Servicio SW</w:t>
            </w:r>
          </w:p>
        </w:tc>
        <w:tc>
          <w:tcPr>
            <w:tcW w:w="0" w:type="auto"/>
          </w:tcPr>
          <w:p w14:paraId="0D7A5C5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Tramit</w:t>
            </w:r>
            <w:r w:rsidRPr="003F6691">
              <w:rPr>
                <w:rFonts w:ascii="Georgia" w:hAnsi="Georgia"/>
                <w:sz w:val="22"/>
                <w:szCs w:val="22"/>
              </w:rPr>
              <w:lastRenderedPageBreak/>
              <w:t>ación</w:t>
            </w:r>
          </w:p>
        </w:tc>
        <w:tc>
          <w:tcPr>
            <w:tcW w:w="0" w:type="auto"/>
          </w:tcPr>
          <w:p w14:paraId="2A357DF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Servidor Local</w:t>
            </w:r>
          </w:p>
        </w:tc>
        <w:tc>
          <w:tcPr>
            <w:tcW w:w="0" w:type="auto"/>
          </w:tcPr>
          <w:p w14:paraId="612EA9C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5633F57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225D66B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743B78E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289A8672"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 xml:space="preserve">Mensajería interna; </w:t>
            </w:r>
            <w:r w:rsidRPr="003F6691">
              <w:rPr>
                <w:rFonts w:ascii="Georgia" w:hAnsi="Georgia"/>
                <w:sz w:val="22"/>
                <w:szCs w:val="22"/>
                <w:lang w:val="es-MX"/>
              </w:rPr>
              <w:lastRenderedPageBreak/>
              <w:t>no hay filtros antispam robustos.</w:t>
            </w:r>
          </w:p>
        </w:tc>
      </w:tr>
      <w:tr w:rsidR="00FE7129" w:rsidRPr="003F6691" w14:paraId="23551C2A" w14:textId="77777777">
        <w:tc>
          <w:tcPr>
            <w:tcW w:w="0" w:type="auto"/>
          </w:tcPr>
          <w:p w14:paraId="53DD38E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6</w:t>
            </w:r>
          </w:p>
        </w:tc>
        <w:tc>
          <w:tcPr>
            <w:tcW w:w="0" w:type="auto"/>
          </w:tcPr>
          <w:p w14:paraId="68DBC57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Conexión Internet (ADSL/RDSI)</w:t>
            </w:r>
          </w:p>
        </w:tc>
        <w:tc>
          <w:tcPr>
            <w:tcW w:w="0" w:type="auto"/>
          </w:tcPr>
          <w:p w14:paraId="523322C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Servicio</w:t>
            </w:r>
          </w:p>
        </w:tc>
        <w:tc>
          <w:tcPr>
            <w:tcW w:w="0" w:type="auto"/>
          </w:tcPr>
          <w:p w14:paraId="0EC9D6C8"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Tramitación</w:t>
            </w:r>
          </w:p>
        </w:tc>
        <w:tc>
          <w:tcPr>
            <w:tcW w:w="0" w:type="auto"/>
          </w:tcPr>
          <w:p w14:paraId="704169C1"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Externa (ISP)</w:t>
            </w:r>
          </w:p>
        </w:tc>
        <w:tc>
          <w:tcPr>
            <w:tcW w:w="0" w:type="auto"/>
          </w:tcPr>
          <w:p w14:paraId="18830CA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Baja</w:t>
            </w:r>
          </w:p>
        </w:tc>
        <w:tc>
          <w:tcPr>
            <w:tcW w:w="0" w:type="auto"/>
          </w:tcPr>
          <w:p w14:paraId="7689EA3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Baja</w:t>
            </w:r>
          </w:p>
        </w:tc>
        <w:tc>
          <w:tcPr>
            <w:tcW w:w="0" w:type="auto"/>
          </w:tcPr>
          <w:p w14:paraId="23EA2D2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69D1D78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32453027"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 xml:space="preserve">Soporta web/VPN; </w:t>
            </w:r>
            <w:proofErr w:type="spellStart"/>
            <w:r w:rsidRPr="003F6691">
              <w:rPr>
                <w:rFonts w:ascii="Georgia" w:hAnsi="Georgia"/>
                <w:sz w:val="22"/>
                <w:szCs w:val="22"/>
                <w:lang w:val="es-MX"/>
              </w:rPr>
              <w:t>backup</w:t>
            </w:r>
            <w:proofErr w:type="spellEnd"/>
            <w:r w:rsidRPr="003F6691">
              <w:rPr>
                <w:rFonts w:ascii="Georgia" w:hAnsi="Georgia"/>
                <w:sz w:val="22"/>
                <w:szCs w:val="22"/>
                <w:lang w:val="es-MX"/>
              </w:rPr>
              <w:t xml:space="preserve"> RDSI activado ante caídas.</w:t>
            </w:r>
          </w:p>
        </w:tc>
      </w:tr>
      <w:tr w:rsidR="00FE7129" w:rsidRPr="003F6691" w14:paraId="2E56E6C9" w14:textId="77777777">
        <w:tc>
          <w:tcPr>
            <w:tcW w:w="0" w:type="auto"/>
          </w:tcPr>
          <w:p w14:paraId="1326427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7</w:t>
            </w:r>
          </w:p>
        </w:tc>
        <w:tc>
          <w:tcPr>
            <w:tcW w:w="0" w:type="auto"/>
          </w:tcPr>
          <w:p w14:paraId="3DD176F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Cortafuegos perimetral</w:t>
            </w:r>
          </w:p>
        </w:tc>
        <w:tc>
          <w:tcPr>
            <w:tcW w:w="0" w:type="auto"/>
          </w:tcPr>
          <w:p w14:paraId="27CE05D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Hardware/SW</w:t>
            </w:r>
          </w:p>
        </w:tc>
        <w:tc>
          <w:tcPr>
            <w:tcW w:w="0" w:type="auto"/>
          </w:tcPr>
          <w:p w14:paraId="25C2418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Sistemas</w:t>
            </w:r>
          </w:p>
        </w:tc>
        <w:tc>
          <w:tcPr>
            <w:tcW w:w="0" w:type="auto"/>
          </w:tcPr>
          <w:p w14:paraId="28598628"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Sala de Equipos</w:t>
            </w:r>
          </w:p>
        </w:tc>
        <w:tc>
          <w:tcPr>
            <w:tcW w:w="0" w:type="auto"/>
          </w:tcPr>
          <w:p w14:paraId="0D7C6E6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79A3E591"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1FAAD37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777ED2A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5763E50C"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Controla acceso Internet; único dispositivo de seguridad de red.</w:t>
            </w:r>
          </w:p>
        </w:tc>
      </w:tr>
      <w:tr w:rsidR="00FE7129" w:rsidRPr="003F6691" w14:paraId="1E0998B8" w14:textId="77777777">
        <w:tc>
          <w:tcPr>
            <w:tcW w:w="0" w:type="auto"/>
          </w:tcPr>
          <w:p w14:paraId="56E0764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8</w:t>
            </w:r>
          </w:p>
        </w:tc>
        <w:tc>
          <w:tcPr>
            <w:tcW w:w="0" w:type="auto"/>
          </w:tcPr>
          <w:p w14:paraId="7C27342C"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Sala de equipos (centro de datos)</w:t>
            </w:r>
          </w:p>
        </w:tc>
        <w:tc>
          <w:tcPr>
            <w:tcW w:w="0" w:type="auto"/>
          </w:tcPr>
          <w:p w14:paraId="070971C7" w14:textId="77777777" w:rsidR="00FE7129" w:rsidRPr="003F6691" w:rsidRDefault="003F6691" w:rsidP="003F6691">
            <w:pPr>
              <w:pStyle w:val="Compact"/>
              <w:spacing w:line="360" w:lineRule="auto"/>
              <w:rPr>
                <w:rFonts w:ascii="Georgia" w:hAnsi="Georgia"/>
                <w:sz w:val="22"/>
                <w:szCs w:val="22"/>
              </w:rPr>
            </w:pPr>
            <w:proofErr w:type="spellStart"/>
            <w:r w:rsidRPr="003F6691">
              <w:rPr>
                <w:rFonts w:ascii="Georgia" w:hAnsi="Georgia"/>
                <w:sz w:val="22"/>
                <w:szCs w:val="22"/>
              </w:rPr>
              <w:t>Infraestructura</w:t>
            </w:r>
            <w:proofErr w:type="spellEnd"/>
          </w:p>
        </w:tc>
        <w:tc>
          <w:tcPr>
            <w:tcW w:w="0" w:type="auto"/>
          </w:tcPr>
          <w:p w14:paraId="105E811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Unidad de Sistemas</w:t>
            </w:r>
          </w:p>
        </w:tc>
        <w:tc>
          <w:tcPr>
            <w:tcW w:w="0" w:type="auto"/>
          </w:tcPr>
          <w:p w14:paraId="148AFFC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Edificio, piso 4</w:t>
            </w:r>
          </w:p>
        </w:tc>
        <w:tc>
          <w:tcPr>
            <w:tcW w:w="0" w:type="auto"/>
          </w:tcPr>
          <w:p w14:paraId="33829C5B"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34B5119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2170D97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0152D378"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61874908"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Cerrada con llave, detector de incendi</w:t>
            </w:r>
            <w:r w:rsidRPr="003F6691">
              <w:rPr>
                <w:rFonts w:ascii="Georgia" w:hAnsi="Georgia"/>
                <w:sz w:val="22"/>
                <w:szCs w:val="22"/>
                <w:lang w:val="es-MX"/>
              </w:rPr>
              <w:lastRenderedPageBreak/>
              <w:t>os; lejos de tubería.</w:t>
            </w:r>
          </w:p>
        </w:tc>
      </w:tr>
    </w:tbl>
    <w:p w14:paraId="71347D7E" w14:textId="77777777" w:rsidR="00FE7129" w:rsidRPr="003F6691" w:rsidRDefault="003F6691" w:rsidP="003F6691">
      <w:pPr>
        <w:pStyle w:val="BodyText"/>
        <w:spacing w:line="360" w:lineRule="auto"/>
        <w:rPr>
          <w:rFonts w:ascii="Georgia" w:hAnsi="Georgia"/>
          <w:sz w:val="22"/>
          <w:szCs w:val="22"/>
          <w:lang w:val="es-MX"/>
        </w:rPr>
      </w:pPr>
      <w:r w:rsidRPr="003F6691">
        <w:rPr>
          <w:rFonts w:ascii="Georgia" w:hAnsi="Georgia"/>
          <w:sz w:val="22"/>
          <w:szCs w:val="22"/>
          <w:lang w:val="es-MX"/>
        </w:rPr>
        <w:lastRenderedPageBreak/>
        <w:t>Cada activo fue cal</w:t>
      </w:r>
      <w:r w:rsidRPr="003F6691">
        <w:rPr>
          <w:rFonts w:ascii="Georgia" w:hAnsi="Georgia"/>
          <w:sz w:val="22"/>
          <w:szCs w:val="22"/>
          <w:lang w:val="es-MX"/>
        </w:rPr>
        <w:t xml:space="preserve">ificado de </w:t>
      </w:r>
      <w:r w:rsidRPr="003F6691">
        <w:rPr>
          <w:rFonts w:ascii="Georgia" w:hAnsi="Georgia"/>
          <w:b/>
          <w:bCs/>
          <w:sz w:val="22"/>
          <w:szCs w:val="22"/>
          <w:lang w:val="es-MX"/>
        </w:rPr>
        <w:t>según sus requerimientos</w:t>
      </w:r>
      <w:r w:rsidRPr="003F6691">
        <w:rPr>
          <w:rFonts w:ascii="Georgia" w:hAnsi="Georgia"/>
          <w:sz w:val="22"/>
          <w:szCs w:val="22"/>
          <w:lang w:val="es-MX"/>
        </w:rPr>
        <w:t xml:space="preserve"> de seguridad: por ejemplo, el servidor de tramitación (Activo 2) y la base de datos (Activo 4) obtuvieron valoraciones altas en C, I y A, dado que contienen datos sensibles y soportan el funcionamiento operativo. En cont</w:t>
      </w:r>
      <w:r w:rsidRPr="003F6691">
        <w:rPr>
          <w:rFonts w:ascii="Georgia" w:hAnsi="Georgia"/>
          <w:sz w:val="22"/>
          <w:szCs w:val="22"/>
          <w:lang w:val="es-MX"/>
        </w:rPr>
        <w:t xml:space="preserve">raste, los </w:t>
      </w:r>
      <w:proofErr w:type="spellStart"/>
      <w:r w:rsidRPr="003F6691">
        <w:rPr>
          <w:rFonts w:ascii="Georgia" w:hAnsi="Georgia"/>
          <w:sz w:val="22"/>
          <w:szCs w:val="22"/>
          <w:lang w:val="es-MX"/>
        </w:rPr>
        <w:t>PCs</w:t>
      </w:r>
      <w:proofErr w:type="spellEnd"/>
      <w:r w:rsidRPr="003F6691">
        <w:rPr>
          <w:rFonts w:ascii="Georgia" w:hAnsi="Georgia"/>
          <w:sz w:val="22"/>
          <w:szCs w:val="22"/>
          <w:lang w:val="es-MX"/>
        </w:rPr>
        <w:t xml:space="preserve"> de usuario (Activo 1) se valoraron como “Media” en CIA, pues sólo almacenan expedientes temporales y son fáciles de reinstalar. Este análisis de activos críticos provee la base para las siguientes fases: define qué recursos proteger y cuáles</w:t>
      </w:r>
      <w:r w:rsidRPr="003F6691">
        <w:rPr>
          <w:rFonts w:ascii="Georgia" w:hAnsi="Georgia"/>
          <w:sz w:val="22"/>
          <w:szCs w:val="22"/>
          <w:lang w:val="es-MX"/>
        </w:rPr>
        <w:t xml:space="preserve"> son sus criterios de confidencialidad, integridad y disponibilidad</w:t>
      </w:r>
      <w:hyperlink r:id="rId15" w:anchor=":~:text=metodolog%C3%ADa%20que%20propone%20OCTAVE,activos%20organizaciones%2C%20evaluar%20practicas%20organizacionales">
        <w:r w:rsidRPr="003F6691">
          <w:rPr>
            <w:rStyle w:val="Hyperlink"/>
            <w:rFonts w:ascii="Georgia" w:hAnsi="Georgia"/>
            <w:sz w:val="22"/>
            <w:szCs w:val="22"/>
            <w:lang w:val="es-MX"/>
          </w:rPr>
          <w:t>elmayorportaldegerencia.com</w:t>
        </w:r>
      </w:hyperlink>
      <w:r w:rsidRPr="003F6691">
        <w:rPr>
          <w:rFonts w:ascii="Georgia" w:hAnsi="Georgia"/>
          <w:sz w:val="22"/>
          <w:szCs w:val="22"/>
          <w:lang w:val="es-MX"/>
        </w:rPr>
        <w:t>.</w:t>
      </w:r>
    </w:p>
    <w:p w14:paraId="05BF42E3" w14:textId="77777777" w:rsidR="00FE7129" w:rsidRPr="003F6691" w:rsidRDefault="003F6691" w:rsidP="003F6691">
      <w:pPr>
        <w:pStyle w:val="Heading2"/>
        <w:spacing w:line="360" w:lineRule="auto"/>
        <w:rPr>
          <w:rFonts w:ascii="Georgia" w:hAnsi="Georgia"/>
          <w:sz w:val="22"/>
          <w:szCs w:val="22"/>
          <w:lang w:val="es-MX"/>
        </w:rPr>
      </w:pPr>
      <w:bookmarkStart w:id="4" w:name="X61a079dcd21390118ec8393c3e8351fa3ba977b"/>
      <w:bookmarkEnd w:id="3"/>
      <w:r w:rsidRPr="003F6691">
        <w:rPr>
          <w:rFonts w:ascii="Georgia" w:hAnsi="Georgia"/>
          <w:sz w:val="22"/>
          <w:szCs w:val="22"/>
          <w:lang w:val="es-MX"/>
        </w:rPr>
        <w:t>Fase 2: Identificación De Amenazas Y Vulnerabilidades</w:t>
      </w:r>
    </w:p>
    <w:p w14:paraId="1575B88A" w14:textId="77777777" w:rsidR="00FE7129" w:rsidRPr="003F6691" w:rsidRDefault="003F6691" w:rsidP="003F6691">
      <w:pPr>
        <w:pStyle w:val="Heading3"/>
        <w:spacing w:line="360" w:lineRule="auto"/>
        <w:rPr>
          <w:rFonts w:ascii="Georgia" w:hAnsi="Georgia"/>
          <w:sz w:val="22"/>
          <w:szCs w:val="22"/>
          <w:lang w:val="es-MX"/>
        </w:rPr>
      </w:pPr>
      <w:bookmarkStart w:id="5" w:name="escenarios-de-amenaza"/>
      <w:r w:rsidRPr="003F6691">
        <w:rPr>
          <w:rFonts w:ascii="Georgia" w:hAnsi="Georgia"/>
          <w:sz w:val="22"/>
          <w:szCs w:val="22"/>
          <w:lang w:val="es-MX"/>
        </w:rPr>
        <w:t>3.1 Escenarios De Amenaza</w:t>
      </w:r>
    </w:p>
    <w:p w14:paraId="603530D7" w14:textId="77777777" w:rsidR="00FE7129" w:rsidRPr="003F6691" w:rsidRDefault="003F6691" w:rsidP="003F6691">
      <w:pPr>
        <w:pStyle w:val="FirstParagraph"/>
        <w:spacing w:line="360" w:lineRule="auto"/>
        <w:rPr>
          <w:rFonts w:ascii="Georgia" w:hAnsi="Georgia"/>
          <w:sz w:val="22"/>
          <w:szCs w:val="22"/>
        </w:rPr>
      </w:pPr>
      <w:r w:rsidRPr="003F6691">
        <w:rPr>
          <w:rFonts w:ascii="Georgia" w:hAnsi="Georgia"/>
          <w:sz w:val="22"/>
          <w:szCs w:val="22"/>
          <w:lang w:val="es-MX"/>
        </w:rPr>
        <w:t xml:space="preserve">Partiendo de los activos identificados, se generaron </w:t>
      </w:r>
      <w:r w:rsidRPr="003F6691">
        <w:rPr>
          <w:rFonts w:ascii="Georgia" w:hAnsi="Georgia"/>
          <w:b/>
          <w:bCs/>
          <w:sz w:val="22"/>
          <w:szCs w:val="22"/>
          <w:lang w:val="es-MX"/>
        </w:rPr>
        <w:t>escenarios de amenaza realistas</w:t>
      </w:r>
      <w:r w:rsidRPr="003F6691">
        <w:rPr>
          <w:rFonts w:ascii="Georgia" w:hAnsi="Georgia"/>
          <w:sz w:val="22"/>
          <w:szCs w:val="22"/>
          <w:lang w:val="es-MX"/>
        </w:rPr>
        <w:t xml:space="preserve"> acorde a</w:t>
      </w:r>
      <w:r w:rsidRPr="003F6691">
        <w:rPr>
          <w:rFonts w:ascii="Georgia" w:hAnsi="Georgia"/>
          <w:sz w:val="22"/>
          <w:szCs w:val="22"/>
          <w:lang w:val="es-MX"/>
        </w:rPr>
        <w:t xml:space="preserve">l contexto operacional. </w:t>
      </w:r>
      <w:r w:rsidRPr="003F6691">
        <w:rPr>
          <w:rFonts w:ascii="Georgia" w:hAnsi="Georgia"/>
          <w:sz w:val="22"/>
          <w:szCs w:val="22"/>
        </w:rPr>
        <w:t xml:space="preserve">Entre los </w:t>
      </w:r>
      <w:proofErr w:type="spellStart"/>
      <w:r w:rsidRPr="003F6691">
        <w:rPr>
          <w:rFonts w:ascii="Georgia" w:hAnsi="Georgia"/>
          <w:sz w:val="22"/>
          <w:szCs w:val="22"/>
        </w:rPr>
        <w:t>escenarios</w:t>
      </w:r>
      <w:proofErr w:type="spellEnd"/>
      <w:r w:rsidRPr="003F6691">
        <w:rPr>
          <w:rFonts w:ascii="Georgia" w:hAnsi="Georgia"/>
          <w:sz w:val="22"/>
          <w:szCs w:val="22"/>
        </w:rPr>
        <w:t xml:space="preserve"> </w:t>
      </w:r>
      <w:proofErr w:type="spellStart"/>
      <w:r w:rsidRPr="003F6691">
        <w:rPr>
          <w:rFonts w:ascii="Georgia" w:hAnsi="Georgia"/>
          <w:sz w:val="22"/>
          <w:szCs w:val="22"/>
        </w:rPr>
        <w:t>considerados</w:t>
      </w:r>
      <w:proofErr w:type="spellEnd"/>
      <w:r w:rsidRPr="003F6691">
        <w:rPr>
          <w:rFonts w:ascii="Georgia" w:hAnsi="Georgia"/>
          <w:sz w:val="22"/>
          <w:szCs w:val="22"/>
        </w:rPr>
        <w:t xml:space="preserve"> destacaron:</w:t>
      </w:r>
    </w:p>
    <w:p w14:paraId="739F9679"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 xml:space="preserve">Ataques de </w:t>
      </w:r>
      <w:proofErr w:type="spellStart"/>
      <w:r w:rsidRPr="003F6691">
        <w:rPr>
          <w:rFonts w:ascii="Georgia" w:hAnsi="Georgia"/>
          <w:b/>
          <w:bCs/>
          <w:sz w:val="22"/>
          <w:szCs w:val="22"/>
          <w:lang w:val="es-MX"/>
        </w:rPr>
        <w:t>ransomware</w:t>
      </w:r>
      <w:proofErr w:type="spellEnd"/>
      <w:r w:rsidRPr="003F6691">
        <w:rPr>
          <w:rFonts w:ascii="Georgia" w:hAnsi="Georgia"/>
          <w:b/>
          <w:bCs/>
          <w:sz w:val="22"/>
          <w:szCs w:val="22"/>
          <w:lang w:val="es-MX"/>
        </w:rPr>
        <w:t>:</w:t>
      </w:r>
      <w:r w:rsidRPr="003F6691">
        <w:rPr>
          <w:rFonts w:ascii="Georgia" w:hAnsi="Georgia"/>
          <w:sz w:val="22"/>
          <w:szCs w:val="22"/>
          <w:lang w:val="es-MX"/>
        </w:rPr>
        <w:t xml:space="preserve"> cifrado malicioso de expedientes o sistemas críticos.</w:t>
      </w:r>
      <w:r w:rsidRPr="003F6691">
        <w:rPr>
          <w:rFonts w:ascii="Georgia" w:hAnsi="Georgia"/>
          <w:sz w:val="22"/>
          <w:szCs w:val="22"/>
          <w:lang w:val="es-MX"/>
        </w:rPr>
        <w:br/>
      </w:r>
    </w:p>
    <w:p w14:paraId="4C5C8F26"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Acceso no autorizado a expedientes:</w:t>
      </w:r>
      <w:r w:rsidRPr="003F6691">
        <w:rPr>
          <w:rFonts w:ascii="Georgia" w:hAnsi="Georgia"/>
          <w:sz w:val="22"/>
          <w:szCs w:val="22"/>
          <w:lang w:val="es-MX"/>
        </w:rPr>
        <w:t xml:space="preserve"> intrusiones internas o externas a la base de datos.</w:t>
      </w:r>
      <w:r w:rsidRPr="003F6691">
        <w:rPr>
          <w:rFonts w:ascii="Georgia" w:hAnsi="Georgia"/>
          <w:sz w:val="22"/>
          <w:szCs w:val="22"/>
          <w:lang w:val="es-MX"/>
        </w:rPr>
        <w:br/>
      </w:r>
    </w:p>
    <w:p w14:paraId="15EC93ED"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Interrupción del se</w:t>
      </w:r>
      <w:r w:rsidRPr="003F6691">
        <w:rPr>
          <w:rFonts w:ascii="Georgia" w:hAnsi="Georgia"/>
          <w:b/>
          <w:bCs/>
          <w:sz w:val="22"/>
          <w:szCs w:val="22"/>
          <w:lang w:val="es-MX"/>
        </w:rPr>
        <w:t>rvicio:</w:t>
      </w:r>
      <w:r w:rsidRPr="003F6691">
        <w:rPr>
          <w:rFonts w:ascii="Georgia" w:hAnsi="Georgia"/>
          <w:sz w:val="22"/>
          <w:szCs w:val="22"/>
          <w:lang w:val="es-MX"/>
        </w:rPr>
        <w:t xml:space="preserve"> fallos de conexión a Internet o problemas en la red local.</w:t>
      </w:r>
      <w:r w:rsidRPr="003F6691">
        <w:rPr>
          <w:rFonts w:ascii="Georgia" w:hAnsi="Georgia"/>
          <w:sz w:val="22"/>
          <w:szCs w:val="22"/>
          <w:lang w:val="es-MX"/>
        </w:rPr>
        <w:br/>
      </w:r>
    </w:p>
    <w:p w14:paraId="2FF3ACE3"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 xml:space="preserve">Pérdida o fuga de información vía </w:t>
      </w:r>
      <w:proofErr w:type="spellStart"/>
      <w:r w:rsidRPr="003F6691">
        <w:rPr>
          <w:rFonts w:ascii="Georgia" w:hAnsi="Georgia"/>
          <w:b/>
          <w:bCs/>
          <w:sz w:val="22"/>
          <w:szCs w:val="22"/>
          <w:lang w:val="es-MX"/>
        </w:rPr>
        <w:t>APIs</w:t>
      </w:r>
      <w:proofErr w:type="spellEnd"/>
      <w:r w:rsidRPr="003F6691">
        <w:rPr>
          <w:rFonts w:ascii="Georgia" w:hAnsi="Georgia"/>
          <w:b/>
          <w:bCs/>
          <w:sz w:val="22"/>
          <w:szCs w:val="22"/>
          <w:lang w:val="es-MX"/>
        </w:rPr>
        <w:t xml:space="preserve"> externas:</w:t>
      </w:r>
      <w:r w:rsidRPr="003F6691">
        <w:rPr>
          <w:rFonts w:ascii="Georgia" w:hAnsi="Georgia"/>
          <w:sz w:val="22"/>
          <w:szCs w:val="22"/>
          <w:lang w:val="es-MX"/>
        </w:rPr>
        <w:t xml:space="preserve"> por ejemplo, exposición de datos durante interacciones con el archivo central.</w:t>
      </w:r>
      <w:r w:rsidRPr="003F6691">
        <w:rPr>
          <w:rFonts w:ascii="Georgia" w:hAnsi="Georgia"/>
          <w:sz w:val="22"/>
          <w:szCs w:val="22"/>
          <w:lang w:val="es-MX"/>
        </w:rPr>
        <w:br/>
      </w:r>
    </w:p>
    <w:p w14:paraId="323C4660"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Manipulación o alteración de datos de tramitaciones:</w:t>
      </w:r>
      <w:r w:rsidRPr="003F6691">
        <w:rPr>
          <w:rFonts w:ascii="Georgia" w:hAnsi="Georgia"/>
          <w:sz w:val="22"/>
          <w:szCs w:val="22"/>
          <w:lang w:val="es-MX"/>
        </w:rPr>
        <w:t xml:space="preserve"> cambio</w:t>
      </w:r>
      <w:r w:rsidRPr="003F6691">
        <w:rPr>
          <w:rFonts w:ascii="Georgia" w:hAnsi="Georgia"/>
          <w:sz w:val="22"/>
          <w:szCs w:val="22"/>
          <w:lang w:val="es-MX"/>
        </w:rPr>
        <w:t>s maliciosos en expedientes abiertos o cerrados.</w:t>
      </w:r>
      <w:r w:rsidRPr="003F6691">
        <w:rPr>
          <w:rFonts w:ascii="Georgia" w:hAnsi="Georgia"/>
          <w:sz w:val="22"/>
          <w:szCs w:val="22"/>
          <w:lang w:val="es-MX"/>
        </w:rPr>
        <w:br/>
      </w:r>
    </w:p>
    <w:p w14:paraId="4D649668"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lastRenderedPageBreak/>
        <w:t>Errores de configuración en servidores o bases de datos:</w:t>
      </w:r>
      <w:r w:rsidRPr="003F6691">
        <w:rPr>
          <w:rFonts w:ascii="Georgia" w:hAnsi="Georgia"/>
          <w:sz w:val="22"/>
          <w:szCs w:val="22"/>
          <w:lang w:val="es-MX"/>
        </w:rPr>
        <w:t xml:space="preserve"> desbordamientos, parches faltantes o servicios inseguros.</w:t>
      </w:r>
      <w:r w:rsidRPr="003F6691">
        <w:rPr>
          <w:rFonts w:ascii="Georgia" w:hAnsi="Georgia"/>
          <w:sz w:val="22"/>
          <w:szCs w:val="22"/>
          <w:lang w:val="es-MX"/>
        </w:rPr>
        <w:br/>
      </w:r>
    </w:p>
    <w:p w14:paraId="26EB0334" w14:textId="77777777" w:rsidR="00FE7129" w:rsidRPr="003F6691" w:rsidRDefault="003F6691" w:rsidP="003F6691">
      <w:pPr>
        <w:pStyle w:val="Compact"/>
        <w:numPr>
          <w:ilvl w:val="0"/>
          <w:numId w:val="2"/>
        </w:numPr>
        <w:spacing w:line="360" w:lineRule="auto"/>
        <w:rPr>
          <w:rFonts w:ascii="Georgia" w:hAnsi="Georgia"/>
          <w:sz w:val="22"/>
          <w:szCs w:val="22"/>
          <w:lang w:val="es-MX"/>
        </w:rPr>
      </w:pPr>
      <w:r w:rsidRPr="003F6691">
        <w:rPr>
          <w:rFonts w:ascii="Georgia" w:hAnsi="Georgia"/>
          <w:b/>
          <w:bCs/>
          <w:sz w:val="22"/>
          <w:szCs w:val="22"/>
          <w:lang w:val="es-MX"/>
        </w:rPr>
        <w:t xml:space="preserve">Saturación por picos de carga o ataques </w:t>
      </w:r>
      <w:proofErr w:type="spellStart"/>
      <w:r w:rsidRPr="003F6691">
        <w:rPr>
          <w:rFonts w:ascii="Georgia" w:hAnsi="Georgia"/>
          <w:b/>
          <w:bCs/>
          <w:sz w:val="22"/>
          <w:szCs w:val="22"/>
          <w:lang w:val="es-MX"/>
        </w:rPr>
        <w:t>DDoS</w:t>
      </w:r>
      <w:proofErr w:type="spellEnd"/>
      <w:r w:rsidRPr="003F6691">
        <w:rPr>
          <w:rFonts w:ascii="Georgia" w:hAnsi="Georgia"/>
          <w:b/>
          <w:bCs/>
          <w:sz w:val="22"/>
          <w:szCs w:val="22"/>
          <w:lang w:val="es-MX"/>
        </w:rPr>
        <w:t>:</w:t>
      </w:r>
      <w:r w:rsidRPr="003F6691">
        <w:rPr>
          <w:rFonts w:ascii="Georgia" w:hAnsi="Georgia"/>
          <w:sz w:val="22"/>
          <w:szCs w:val="22"/>
          <w:lang w:val="es-MX"/>
        </w:rPr>
        <w:t xml:space="preserve"> </w:t>
      </w:r>
      <w:r w:rsidRPr="003F6691">
        <w:rPr>
          <w:rFonts w:ascii="Georgia" w:hAnsi="Georgia"/>
          <w:sz w:val="22"/>
          <w:szCs w:val="22"/>
          <w:lang w:val="es-MX"/>
        </w:rPr>
        <w:t>sobrecarga del enlace ADSL o del servidor web.</w:t>
      </w:r>
    </w:p>
    <w:p w14:paraId="20E69931"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Para cada escenario se registró el activo afectado, la amenaza concreta y se asignó una probabilidad e impacto iniciales. Estos insumos poblaron la columna “Amenaza” y permitieron priorizar posteriores análisi</w:t>
      </w:r>
      <w:r w:rsidRPr="003F6691">
        <w:rPr>
          <w:rFonts w:ascii="Georgia" w:hAnsi="Georgia"/>
          <w:sz w:val="22"/>
          <w:szCs w:val="22"/>
          <w:lang w:val="es-MX"/>
        </w:rPr>
        <w:t>s. Cabe notar que las metodologías basadas en activos (como OCTAVE) enfatizan la comprensión de escenarios de riesgo contextuales</w:t>
      </w:r>
      <w:hyperlink r:id="rId16" w:anchor=":~:text=metodolog%C3%ADa%20que%20propone%20OCTAVE,activos%20organizaciones%2C%20evaluar%20practicas%20organizacionales">
        <w:r w:rsidRPr="003F6691">
          <w:rPr>
            <w:rStyle w:val="Hyperlink"/>
            <w:rFonts w:ascii="Georgia" w:hAnsi="Georgia"/>
            <w:sz w:val="22"/>
            <w:szCs w:val="22"/>
            <w:lang w:val="es-MX"/>
          </w:rPr>
          <w:t>elmayorportaldegerencia.com</w:t>
        </w:r>
      </w:hyperlink>
      <w:hyperlink r:id="rId17" w:anchor=":~:text=OCTAVA,de%20tecnolog%C3%ADa%20de%20la%20informaci%C3%B3n">
        <w:r w:rsidRPr="003F6691">
          <w:rPr>
            <w:rStyle w:val="Hyperlink"/>
            <w:rFonts w:ascii="Georgia" w:hAnsi="Georgia"/>
            <w:sz w:val="22"/>
            <w:szCs w:val="22"/>
            <w:lang w:val="es-MX"/>
          </w:rPr>
          <w:t>lazarusalliance.com</w:t>
        </w:r>
      </w:hyperlink>
      <w:r w:rsidRPr="003F6691">
        <w:rPr>
          <w:rFonts w:ascii="Georgia" w:hAnsi="Georgia"/>
          <w:sz w:val="22"/>
          <w:szCs w:val="22"/>
          <w:lang w:val="es-MX"/>
        </w:rPr>
        <w:t>.</w:t>
      </w:r>
    </w:p>
    <w:p w14:paraId="498FA239" w14:textId="77777777" w:rsidR="00FE7129" w:rsidRPr="003F6691" w:rsidRDefault="003F6691" w:rsidP="003F6691">
      <w:pPr>
        <w:pStyle w:val="Heading3"/>
        <w:spacing w:line="360" w:lineRule="auto"/>
        <w:rPr>
          <w:rFonts w:ascii="Georgia" w:hAnsi="Georgia"/>
          <w:sz w:val="22"/>
          <w:szCs w:val="22"/>
          <w:lang w:val="es-MX"/>
        </w:rPr>
      </w:pPr>
      <w:bookmarkStart w:id="6" w:name="vulnerabilidades-asociadas"/>
      <w:bookmarkEnd w:id="5"/>
      <w:r w:rsidRPr="003F6691">
        <w:rPr>
          <w:rFonts w:ascii="Georgia" w:hAnsi="Georgia"/>
          <w:sz w:val="22"/>
          <w:szCs w:val="22"/>
          <w:lang w:val="es-MX"/>
        </w:rPr>
        <w:t>3.2 Vulnerabilidades Asociadas</w:t>
      </w:r>
    </w:p>
    <w:p w14:paraId="264F521B"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A continuación se identificaron </w:t>
      </w:r>
      <w:r w:rsidRPr="003F6691">
        <w:rPr>
          <w:rFonts w:ascii="Georgia" w:hAnsi="Georgia"/>
          <w:b/>
          <w:bCs/>
          <w:sz w:val="22"/>
          <w:szCs w:val="22"/>
          <w:lang w:val="es-MX"/>
        </w:rPr>
        <w:t>vulnerabilidades</w:t>
      </w:r>
      <w:r w:rsidRPr="003F6691">
        <w:rPr>
          <w:rFonts w:ascii="Georgia" w:hAnsi="Georgia"/>
          <w:sz w:val="22"/>
          <w:szCs w:val="22"/>
          <w:lang w:val="es-MX"/>
        </w:rPr>
        <w:t xml:space="preserve"> que podrían facilitar cada amenaza. Se examinaron debilidades técnicas, procedimientos y factores hum</w:t>
      </w:r>
      <w:r w:rsidRPr="003F6691">
        <w:rPr>
          <w:rFonts w:ascii="Georgia" w:hAnsi="Georgia"/>
          <w:sz w:val="22"/>
          <w:szCs w:val="22"/>
          <w:lang w:val="es-MX"/>
        </w:rPr>
        <w:t>anos. Por ejemplo:</w:t>
      </w:r>
    </w:p>
    <w:p w14:paraId="4C0D90C7"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Ausencia de MFA o controles de identidad débiles:</w:t>
      </w:r>
      <w:r w:rsidRPr="003F6691">
        <w:rPr>
          <w:rFonts w:ascii="Georgia" w:hAnsi="Georgia"/>
          <w:sz w:val="22"/>
          <w:szCs w:val="22"/>
          <w:lang w:val="es-MX"/>
        </w:rPr>
        <w:t xml:space="preserve"> incrementa el riesgo de accesos no autorizados.</w:t>
      </w:r>
      <w:r w:rsidRPr="003F6691">
        <w:rPr>
          <w:rFonts w:ascii="Georgia" w:hAnsi="Georgia"/>
          <w:sz w:val="22"/>
          <w:szCs w:val="22"/>
          <w:lang w:val="es-MX"/>
        </w:rPr>
        <w:br/>
      </w:r>
    </w:p>
    <w:p w14:paraId="3F77FA42"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Configuraciones inseguras o servicios obsoletos:</w:t>
      </w:r>
      <w:r w:rsidRPr="003F6691">
        <w:rPr>
          <w:rFonts w:ascii="Georgia" w:hAnsi="Georgia"/>
          <w:sz w:val="22"/>
          <w:szCs w:val="22"/>
          <w:lang w:val="es-MX"/>
        </w:rPr>
        <w:t xml:space="preserve"> p. ej., servidores sin parches o puertos abiertos innecesariamente.</w:t>
      </w:r>
      <w:r w:rsidRPr="003F6691">
        <w:rPr>
          <w:rFonts w:ascii="Georgia" w:hAnsi="Georgia"/>
          <w:sz w:val="22"/>
          <w:szCs w:val="22"/>
          <w:lang w:val="es-MX"/>
        </w:rPr>
        <w:br/>
      </w:r>
    </w:p>
    <w:p w14:paraId="78C89941"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Dependencia de un ún</w:t>
      </w:r>
      <w:r w:rsidRPr="003F6691">
        <w:rPr>
          <w:rFonts w:ascii="Georgia" w:hAnsi="Georgia"/>
          <w:b/>
          <w:bCs/>
          <w:sz w:val="22"/>
          <w:szCs w:val="22"/>
          <w:lang w:val="es-MX"/>
        </w:rPr>
        <w:t>ico proveedor/servicio:</w:t>
      </w:r>
      <w:r w:rsidRPr="003F6691">
        <w:rPr>
          <w:rFonts w:ascii="Georgia" w:hAnsi="Georgia"/>
          <w:sz w:val="22"/>
          <w:szCs w:val="22"/>
          <w:lang w:val="es-MX"/>
        </w:rPr>
        <w:t xml:space="preserve"> si el enlace principal falla y el respaldo no se activa, cae el servicio remoto.</w:t>
      </w:r>
      <w:r w:rsidRPr="003F6691">
        <w:rPr>
          <w:rFonts w:ascii="Georgia" w:hAnsi="Georgia"/>
          <w:sz w:val="22"/>
          <w:szCs w:val="22"/>
          <w:lang w:val="es-MX"/>
        </w:rPr>
        <w:br/>
      </w:r>
    </w:p>
    <w:p w14:paraId="42AC464D"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Falta de monitoreo centralizado:</w:t>
      </w:r>
      <w:r w:rsidRPr="003F6691">
        <w:rPr>
          <w:rFonts w:ascii="Georgia" w:hAnsi="Georgia"/>
          <w:sz w:val="22"/>
          <w:szCs w:val="22"/>
          <w:lang w:val="es-MX"/>
        </w:rPr>
        <w:t xml:space="preserve"> dificulta la detección de intrusiones o anomalías de red.</w:t>
      </w:r>
      <w:r w:rsidRPr="003F6691">
        <w:rPr>
          <w:rFonts w:ascii="Georgia" w:hAnsi="Georgia"/>
          <w:sz w:val="22"/>
          <w:szCs w:val="22"/>
          <w:lang w:val="es-MX"/>
        </w:rPr>
        <w:br/>
      </w:r>
    </w:p>
    <w:p w14:paraId="6611E331"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Políticas de seguridad internas insuficientes:</w:t>
      </w:r>
      <w:r w:rsidRPr="003F6691">
        <w:rPr>
          <w:rFonts w:ascii="Georgia" w:hAnsi="Georgia"/>
          <w:sz w:val="22"/>
          <w:szCs w:val="22"/>
          <w:lang w:val="es-MX"/>
        </w:rPr>
        <w:t xml:space="preserve"> ausencia de</w:t>
      </w:r>
      <w:r w:rsidRPr="003F6691">
        <w:rPr>
          <w:rFonts w:ascii="Georgia" w:hAnsi="Georgia"/>
          <w:sz w:val="22"/>
          <w:szCs w:val="22"/>
          <w:lang w:val="es-MX"/>
        </w:rPr>
        <w:t xml:space="preserve"> normas claras para gestión de contraseñas, respaldo o clasificación de información.</w:t>
      </w:r>
      <w:r w:rsidRPr="003F6691">
        <w:rPr>
          <w:rFonts w:ascii="Georgia" w:hAnsi="Georgia"/>
          <w:sz w:val="22"/>
          <w:szCs w:val="22"/>
          <w:lang w:val="es-MX"/>
        </w:rPr>
        <w:br/>
      </w:r>
    </w:p>
    <w:p w14:paraId="5745CC3B" w14:textId="77777777" w:rsidR="00FE7129" w:rsidRPr="003F6691" w:rsidRDefault="003F6691" w:rsidP="003F6691">
      <w:pPr>
        <w:pStyle w:val="Compact"/>
        <w:numPr>
          <w:ilvl w:val="0"/>
          <w:numId w:val="3"/>
        </w:numPr>
        <w:spacing w:line="360" w:lineRule="auto"/>
        <w:rPr>
          <w:rFonts w:ascii="Georgia" w:hAnsi="Georgia"/>
          <w:sz w:val="22"/>
          <w:szCs w:val="22"/>
          <w:lang w:val="es-MX"/>
        </w:rPr>
      </w:pPr>
      <w:r w:rsidRPr="003F6691">
        <w:rPr>
          <w:rFonts w:ascii="Georgia" w:hAnsi="Georgia"/>
          <w:b/>
          <w:bCs/>
          <w:sz w:val="22"/>
          <w:szCs w:val="22"/>
          <w:lang w:val="es-MX"/>
        </w:rPr>
        <w:t>Copias de seguridad no probadas:</w:t>
      </w:r>
      <w:r w:rsidRPr="003F6691">
        <w:rPr>
          <w:rFonts w:ascii="Georgia" w:hAnsi="Georgia"/>
          <w:sz w:val="22"/>
          <w:szCs w:val="22"/>
          <w:lang w:val="es-MX"/>
        </w:rPr>
        <w:t xml:space="preserve"> riesgo de pérdida de datos críticos si los </w:t>
      </w:r>
      <w:proofErr w:type="spellStart"/>
      <w:r w:rsidRPr="003F6691">
        <w:rPr>
          <w:rFonts w:ascii="Georgia" w:hAnsi="Georgia"/>
          <w:sz w:val="22"/>
          <w:szCs w:val="22"/>
          <w:lang w:val="es-MX"/>
        </w:rPr>
        <w:t>backups</w:t>
      </w:r>
      <w:proofErr w:type="spellEnd"/>
      <w:r w:rsidRPr="003F6691">
        <w:rPr>
          <w:rFonts w:ascii="Georgia" w:hAnsi="Georgia"/>
          <w:sz w:val="22"/>
          <w:szCs w:val="22"/>
          <w:lang w:val="es-MX"/>
        </w:rPr>
        <w:t xml:space="preserve"> no son recuperables.</w:t>
      </w:r>
    </w:p>
    <w:p w14:paraId="2BB8CFD2"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lastRenderedPageBreak/>
        <w:t>Cada vulnerabilidad se vinculó a los escenarios correspondientes,</w:t>
      </w:r>
      <w:r w:rsidRPr="003F6691">
        <w:rPr>
          <w:rFonts w:ascii="Georgia" w:hAnsi="Georgia"/>
          <w:sz w:val="22"/>
          <w:szCs w:val="22"/>
          <w:lang w:val="es-MX"/>
        </w:rPr>
        <w:t xml:space="preserve"> completando así la columna “Vulnerabilidad” en la matriz. Este enfoque concordó con la fase de infraestructura de OCTAVE-S, donde se examina la relación entre activos y fallas técnicas</w:t>
      </w:r>
      <w:hyperlink r:id="rId18" w:anchor=":~:text=metodolog%C3%ADa%20que%20propone%20OCTAVE,activos%20organizaciones%2C%20evaluar%20practicas%20organizacionales">
        <w:r w:rsidRPr="003F6691">
          <w:rPr>
            <w:rStyle w:val="Hyperlink"/>
            <w:rFonts w:ascii="Georgia" w:hAnsi="Georgia"/>
            <w:sz w:val="22"/>
            <w:szCs w:val="22"/>
            <w:lang w:val="es-MX"/>
          </w:rPr>
          <w:t>elmayorportaldegerencia.com</w:t>
        </w:r>
      </w:hyperlink>
      <w:r w:rsidRPr="003F6691">
        <w:rPr>
          <w:rFonts w:ascii="Georgia" w:hAnsi="Georgia"/>
          <w:sz w:val="22"/>
          <w:szCs w:val="22"/>
          <w:lang w:val="es-MX"/>
        </w:rPr>
        <w:t>.</w:t>
      </w:r>
    </w:p>
    <w:p w14:paraId="6C0983B4" w14:textId="77777777" w:rsidR="00FE7129" w:rsidRPr="003F6691" w:rsidRDefault="003F6691" w:rsidP="003F6691">
      <w:pPr>
        <w:pStyle w:val="Heading3"/>
        <w:spacing w:line="360" w:lineRule="auto"/>
        <w:rPr>
          <w:rFonts w:ascii="Georgia" w:hAnsi="Georgia"/>
          <w:sz w:val="22"/>
          <w:szCs w:val="22"/>
          <w:lang w:val="es-MX"/>
        </w:rPr>
      </w:pPr>
      <w:bookmarkStart w:id="7" w:name="evaluación-del-riesgo"/>
      <w:bookmarkEnd w:id="6"/>
      <w:r w:rsidRPr="003F6691">
        <w:rPr>
          <w:rFonts w:ascii="Georgia" w:hAnsi="Georgia"/>
          <w:sz w:val="22"/>
          <w:szCs w:val="22"/>
          <w:lang w:val="es-MX"/>
        </w:rPr>
        <w:t>3.3 Evaluación Del Riesgo</w:t>
      </w:r>
    </w:p>
    <w:p w14:paraId="440E771E"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Con las amenazas y vulnerabil</w:t>
      </w:r>
      <w:r w:rsidRPr="003F6691">
        <w:rPr>
          <w:rFonts w:ascii="Georgia" w:hAnsi="Georgia"/>
          <w:sz w:val="22"/>
          <w:szCs w:val="22"/>
          <w:lang w:val="es-MX"/>
        </w:rPr>
        <w:t xml:space="preserve">idades definidas, se estimó el </w:t>
      </w:r>
      <w:r w:rsidRPr="003F6691">
        <w:rPr>
          <w:rFonts w:ascii="Georgia" w:hAnsi="Georgia"/>
          <w:b/>
          <w:bCs/>
          <w:sz w:val="22"/>
          <w:szCs w:val="22"/>
          <w:lang w:val="es-MX"/>
        </w:rPr>
        <w:t>nivel de riesgo inicial</w:t>
      </w:r>
      <w:r w:rsidRPr="003F6691">
        <w:rPr>
          <w:rFonts w:ascii="Georgia" w:hAnsi="Georgia"/>
          <w:sz w:val="22"/>
          <w:szCs w:val="22"/>
          <w:lang w:val="es-MX"/>
        </w:rPr>
        <w:t xml:space="preserve"> para cada escenario combinando la probabilidad de ocurrencia con el impacto sobre los activos. Esto se tradujo en un puntaje (score) o uso de matrices de calor, así como en una clasificación cualitativ</w:t>
      </w:r>
      <w:r w:rsidRPr="003F6691">
        <w:rPr>
          <w:rFonts w:ascii="Georgia" w:hAnsi="Georgia"/>
          <w:sz w:val="22"/>
          <w:szCs w:val="22"/>
          <w:lang w:val="es-MX"/>
        </w:rPr>
        <w:t>a (bajo, medio, alto, crítico). Un ejemplo práctico se aprecia en la siguiente tabla resumen (parte de la “Matriz de Análisis de Riesgos”):</w:t>
      </w:r>
    </w:p>
    <w:tbl>
      <w:tblPr>
        <w:tblStyle w:val="Table"/>
        <w:tblW w:w="0" w:type="auto"/>
        <w:tblLook w:val="0020" w:firstRow="1" w:lastRow="0" w:firstColumn="0" w:lastColumn="0" w:noHBand="0" w:noVBand="0"/>
      </w:tblPr>
      <w:tblGrid>
        <w:gridCol w:w="680"/>
        <w:gridCol w:w="798"/>
        <w:gridCol w:w="1299"/>
        <w:gridCol w:w="919"/>
        <w:gridCol w:w="823"/>
        <w:gridCol w:w="608"/>
        <w:gridCol w:w="531"/>
        <w:gridCol w:w="730"/>
        <w:gridCol w:w="869"/>
        <w:gridCol w:w="1348"/>
        <w:gridCol w:w="971"/>
      </w:tblGrid>
      <w:tr w:rsidR="00FE7129" w:rsidRPr="003F6691" w14:paraId="33B212B2" w14:textId="77777777" w:rsidTr="00FE7129">
        <w:trPr>
          <w:cnfStyle w:val="100000000000" w:firstRow="1" w:lastRow="0" w:firstColumn="0" w:lastColumn="0" w:oddVBand="0" w:evenVBand="0" w:oddHBand="0" w:evenHBand="0" w:firstRowFirstColumn="0" w:firstRowLastColumn="0" w:lastRowFirstColumn="0" w:lastRowLastColumn="0"/>
          <w:tblHeader/>
        </w:trPr>
        <w:tc>
          <w:tcPr>
            <w:tcW w:w="0" w:type="auto"/>
          </w:tcPr>
          <w:p w14:paraId="79FC94E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 xml:space="preserve">ID </w:t>
            </w:r>
            <w:proofErr w:type="spellStart"/>
            <w:r w:rsidRPr="003F6691">
              <w:rPr>
                <w:rFonts w:ascii="Georgia" w:hAnsi="Georgia"/>
                <w:sz w:val="22"/>
                <w:szCs w:val="22"/>
              </w:rPr>
              <w:t>Escenario</w:t>
            </w:r>
            <w:proofErr w:type="spellEnd"/>
          </w:p>
        </w:tc>
        <w:tc>
          <w:tcPr>
            <w:tcW w:w="0" w:type="auto"/>
          </w:tcPr>
          <w:p w14:paraId="69EA894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Activo Relacionado</w:t>
            </w:r>
          </w:p>
        </w:tc>
        <w:tc>
          <w:tcPr>
            <w:tcW w:w="0" w:type="auto"/>
          </w:tcPr>
          <w:p w14:paraId="65A0B3AB"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Amenaza</w:t>
            </w:r>
          </w:p>
        </w:tc>
        <w:tc>
          <w:tcPr>
            <w:tcW w:w="0" w:type="auto"/>
          </w:tcPr>
          <w:p w14:paraId="6119894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Vulnerabilidad</w:t>
            </w:r>
          </w:p>
        </w:tc>
        <w:tc>
          <w:tcPr>
            <w:tcW w:w="0" w:type="auto"/>
          </w:tcPr>
          <w:p w14:paraId="2BB440A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Probabilidad</w:t>
            </w:r>
          </w:p>
        </w:tc>
        <w:tc>
          <w:tcPr>
            <w:tcW w:w="0" w:type="auto"/>
          </w:tcPr>
          <w:p w14:paraId="3D2255E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Impacto</w:t>
            </w:r>
          </w:p>
        </w:tc>
        <w:tc>
          <w:tcPr>
            <w:tcW w:w="0" w:type="auto"/>
          </w:tcPr>
          <w:p w14:paraId="6945B6E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Riesgo Score</w:t>
            </w:r>
          </w:p>
        </w:tc>
        <w:tc>
          <w:tcPr>
            <w:tcW w:w="0" w:type="auto"/>
          </w:tcPr>
          <w:p w14:paraId="3286F37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Riesgo Cualitativo</w:t>
            </w:r>
          </w:p>
        </w:tc>
        <w:tc>
          <w:tcPr>
            <w:tcW w:w="0" w:type="auto"/>
          </w:tcPr>
          <w:p w14:paraId="7E38035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Controle</w:t>
            </w:r>
            <w:r w:rsidRPr="003F6691">
              <w:rPr>
                <w:rFonts w:ascii="Georgia" w:hAnsi="Georgia"/>
                <w:sz w:val="22"/>
                <w:szCs w:val="22"/>
              </w:rPr>
              <w:t>s Existentes</w:t>
            </w:r>
          </w:p>
        </w:tc>
        <w:tc>
          <w:tcPr>
            <w:tcW w:w="0" w:type="auto"/>
          </w:tcPr>
          <w:p w14:paraId="45E5D16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Controles Recomendados</w:t>
            </w:r>
          </w:p>
        </w:tc>
        <w:tc>
          <w:tcPr>
            <w:tcW w:w="0" w:type="auto"/>
          </w:tcPr>
          <w:p w14:paraId="1C9FA60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Notas</w:t>
            </w:r>
          </w:p>
        </w:tc>
      </w:tr>
      <w:tr w:rsidR="00FE7129" w:rsidRPr="003F6691" w14:paraId="43B8B00B" w14:textId="77777777">
        <w:tc>
          <w:tcPr>
            <w:tcW w:w="0" w:type="auto"/>
          </w:tcPr>
          <w:p w14:paraId="5184059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1</w:t>
            </w:r>
          </w:p>
        </w:tc>
        <w:tc>
          <w:tcPr>
            <w:tcW w:w="0" w:type="auto"/>
          </w:tcPr>
          <w:p w14:paraId="50D6496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PCs de oficina (Act. 1)</w:t>
            </w:r>
          </w:p>
        </w:tc>
        <w:tc>
          <w:tcPr>
            <w:tcW w:w="0" w:type="auto"/>
          </w:tcPr>
          <w:p w14:paraId="47CB5B1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Infección por malware</w:t>
            </w:r>
          </w:p>
        </w:tc>
        <w:tc>
          <w:tcPr>
            <w:tcW w:w="0" w:type="auto"/>
          </w:tcPr>
          <w:p w14:paraId="5F739884"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No hay antivirus corporativo ni políticas claras.</w:t>
            </w:r>
          </w:p>
        </w:tc>
        <w:tc>
          <w:tcPr>
            <w:tcW w:w="0" w:type="auto"/>
          </w:tcPr>
          <w:p w14:paraId="70AEDB2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7F19D01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1C50DE4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6</w:t>
            </w:r>
          </w:p>
        </w:tc>
        <w:tc>
          <w:tcPr>
            <w:tcW w:w="0" w:type="auto"/>
          </w:tcPr>
          <w:p w14:paraId="656CB84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16E6CEF2"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 xml:space="preserve">Cortafuegos perimetral; sin antivirus en </w:t>
            </w:r>
            <w:proofErr w:type="spellStart"/>
            <w:r w:rsidRPr="003F6691">
              <w:rPr>
                <w:rFonts w:ascii="Georgia" w:hAnsi="Georgia"/>
                <w:sz w:val="22"/>
                <w:szCs w:val="22"/>
                <w:lang w:val="es-MX"/>
              </w:rPr>
              <w:t>PCs</w:t>
            </w:r>
            <w:proofErr w:type="spellEnd"/>
            <w:r w:rsidRPr="003F6691">
              <w:rPr>
                <w:rFonts w:ascii="Georgia" w:hAnsi="Georgia"/>
                <w:sz w:val="22"/>
                <w:szCs w:val="22"/>
                <w:lang w:val="es-MX"/>
              </w:rPr>
              <w:t>.</w:t>
            </w:r>
          </w:p>
        </w:tc>
        <w:tc>
          <w:tcPr>
            <w:tcW w:w="0" w:type="auto"/>
          </w:tcPr>
          <w:p w14:paraId="2F9DC825" w14:textId="77777777" w:rsidR="00FE7129" w:rsidRPr="003F6691" w:rsidRDefault="003F6691" w:rsidP="003F6691">
            <w:pPr>
              <w:pStyle w:val="Compact"/>
              <w:spacing w:line="360" w:lineRule="auto"/>
              <w:rPr>
                <w:rFonts w:ascii="Georgia" w:hAnsi="Georgia"/>
                <w:sz w:val="22"/>
                <w:szCs w:val="22"/>
              </w:rPr>
            </w:pPr>
            <w:proofErr w:type="spellStart"/>
            <w:r w:rsidRPr="003F6691">
              <w:rPr>
                <w:rFonts w:ascii="Georgia" w:hAnsi="Georgia"/>
                <w:sz w:val="22"/>
                <w:szCs w:val="22"/>
              </w:rPr>
              <w:t>Instalar</w:t>
            </w:r>
            <w:proofErr w:type="spellEnd"/>
            <w:r w:rsidRPr="003F6691">
              <w:rPr>
                <w:rFonts w:ascii="Georgia" w:hAnsi="Georgia"/>
                <w:sz w:val="22"/>
                <w:szCs w:val="22"/>
              </w:rPr>
              <w:t xml:space="preserve"> antivirus endpoint; </w:t>
            </w:r>
            <w:proofErr w:type="spellStart"/>
            <w:r w:rsidRPr="003F6691">
              <w:rPr>
                <w:rFonts w:ascii="Georgia" w:hAnsi="Georgia"/>
                <w:sz w:val="22"/>
                <w:szCs w:val="22"/>
              </w:rPr>
              <w:t>bloqueo</w:t>
            </w:r>
            <w:proofErr w:type="spellEnd"/>
            <w:r w:rsidRPr="003F6691">
              <w:rPr>
                <w:rFonts w:ascii="Georgia" w:hAnsi="Georgia"/>
                <w:sz w:val="22"/>
                <w:szCs w:val="22"/>
              </w:rPr>
              <w:t xml:space="preserve"> USB/email.</w:t>
            </w:r>
          </w:p>
        </w:tc>
        <w:tc>
          <w:tcPr>
            <w:tcW w:w="0" w:type="auto"/>
          </w:tcPr>
          <w:p w14:paraId="5314100D" w14:textId="77777777" w:rsidR="00FE7129" w:rsidRPr="003F6691" w:rsidRDefault="003F6691" w:rsidP="003F6691">
            <w:pPr>
              <w:pStyle w:val="Compact"/>
              <w:spacing w:line="360" w:lineRule="auto"/>
              <w:rPr>
                <w:rFonts w:ascii="Georgia" w:hAnsi="Georgia"/>
                <w:sz w:val="22"/>
                <w:szCs w:val="22"/>
                <w:lang w:val="es-MX"/>
              </w:rPr>
            </w:pPr>
            <w:proofErr w:type="spellStart"/>
            <w:r w:rsidRPr="003F6691">
              <w:rPr>
                <w:rFonts w:ascii="Georgia" w:hAnsi="Georgia"/>
                <w:sz w:val="22"/>
                <w:szCs w:val="22"/>
                <w:lang w:val="es-MX"/>
              </w:rPr>
              <w:t>PCs</w:t>
            </w:r>
            <w:proofErr w:type="spellEnd"/>
            <w:r w:rsidRPr="003F6691">
              <w:rPr>
                <w:rFonts w:ascii="Georgia" w:hAnsi="Georgia"/>
                <w:sz w:val="22"/>
                <w:szCs w:val="22"/>
                <w:lang w:val="es-MX"/>
              </w:rPr>
              <w:t xml:space="preserve"> son reinstalados periódicamente sin respaldo local.</w:t>
            </w:r>
          </w:p>
        </w:tc>
      </w:tr>
      <w:tr w:rsidR="00FE7129" w:rsidRPr="003F6691" w14:paraId="6C258871" w14:textId="77777777">
        <w:tc>
          <w:tcPr>
            <w:tcW w:w="0" w:type="auto"/>
          </w:tcPr>
          <w:p w14:paraId="1F46705D"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2</w:t>
            </w:r>
          </w:p>
        </w:tc>
        <w:tc>
          <w:tcPr>
            <w:tcW w:w="0" w:type="auto"/>
          </w:tcPr>
          <w:p w14:paraId="6C51558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Servidor general (Act.2)</w:t>
            </w:r>
          </w:p>
        </w:tc>
        <w:tc>
          <w:tcPr>
            <w:tcW w:w="0" w:type="auto"/>
          </w:tcPr>
          <w:p w14:paraId="074A3F2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Fallo de disco duro</w:t>
            </w:r>
          </w:p>
        </w:tc>
        <w:tc>
          <w:tcPr>
            <w:tcW w:w="0" w:type="auto"/>
          </w:tcPr>
          <w:p w14:paraId="4664CC33"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Servidor único sin respaldo local ni redun</w:t>
            </w:r>
            <w:r w:rsidRPr="003F6691">
              <w:rPr>
                <w:rFonts w:ascii="Georgia" w:hAnsi="Georgia"/>
                <w:sz w:val="22"/>
                <w:szCs w:val="22"/>
                <w:lang w:val="es-MX"/>
              </w:rPr>
              <w:lastRenderedPageBreak/>
              <w:t>dancia.</w:t>
            </w:r>
          </w:p>
        </w:tc>
        <w:tc>
          <w:tcPr>
            <w:tcW w:w="0" w:type="auto"/>
          </w:tcPr>
          <w:p w14:paraId="23FA99F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Media</w:t>
            </w:r>
          </w:p>
        </w:tc>
        <w:tc>
          <w:tcPr>
            <w:tcW w:w="0" w:type="auto"/>
          </w:tcPr>
          <w:p w14:paraId="5FF27A7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7451153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6</w:t>
            </w:r>
          </w:p>
        </w:tc>
        <w:tc>
          <w:tcPr>
            <w:tcW w:w="0" w:type="auto"/>
          </w:tcPr>
          <w:p w14:paraId="65A81E6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7DA3F2AB"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Se envían expedientes cerrados al archivo.</w:t>
            </w:r>
          </w:p>
        </w:tc>
        <w:tc>
          <w:tcPr>
            <w:tcW w:w="0" w:type="auto"/>
          </w:tcPr>
          <w:p w14:paraId="15A1775F"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 xml:space="preserve">Implementar </w:t>
            </w:r>
            <w:proofErr w:type="spellStart"/>
            <w:r w:rsidRPr="003F6691">
              <w:rPr>
                <w:rFonts w:ascii="Georgia" w:hAnsi="Georgia"/>
                <w:sz w:val="22"/>
                <w:szCs w:val="22"/>
                <w:lang w:val="es-MX"/>
              </w:rPr>
              <w:t>backups</w:t>
            </w:r>
            <w:proofErr w:type="spellEnd"/>
            <w:r w:rsidRPr="003F6691">
              <w:rPr>
                <w:rFonts w:ascii="Georgia" w:hAnsi="Georgia"/>
                <w:sz w:val="22"/>
                <w:szCs w:val="22"/>
                <w:lang w:val="es-MX"/>
              </w:rPr>
              <w:t xml:space="preserve"> regulares locales; replicación.</w:t>
            </w:r>
          </w:p>
        </w:tc>
        <w:tc>
          <w:tcPr>
            <w:tcW w:w="0" w:type="auto"/>
          </w:tcPr>
          <w:p w14:paraId="6E6D24B1"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Aloja funciones críticas: web, BD, correo.</w:t>
            </w:r>
          </w:p>
        </w:tc>
      </w:tr>
      <w:tr w:rsidR="00FE7129" w:rsidRPr="003F6691" w14:paraId="22EC35CB" w14:textId="77777777">
        <w:tc>
          <w:tcPr>
            <w:tcW w:w="0" w:type="auto"/>
          </w:tcPr>
          <w:p w14:paraId="76F057D9"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3</w:t>
            </w:r>
          </w:p>
        </w:tc>
        <w:tc>
          <w:tcPr>
            <w:tcW w:w="0" w:type="auto"/>
          </w:tcPr>
          <w:p w14:paraId="7D67295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Cortafuegos (Act.7)</w:t>
            </w:r>
          </w:p>
        </w:tc>
        <w:tc>
          <w:tcPr>
            <w:tcW w:w="0" w:type="auto"/>
          </w:tcPr>
          <w:p w14:paraId="79A93AF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Configuración incorrecta/ataque externo</w:t>
            </w:r>
          </w:p>
        </w:tc>
        <w:tc>
          <w:tcPr>
            <w:tcW w:w="0" w:type="auto"/>
          </w:tcPr>
          <w:p w14:paraId="6C488353"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Firewall único sin IDS/IPS ni monitoreo activo.</w:t>
            </w:r>
          </w:p>
        </w:tc>
        <w:tc>
          <w:tcPr>
            <w:tcW w:w="0" w:type="auto"/>
          </w:tcPr>
          <w:p w14:paraId="34E306C2"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Baja</w:t>
            </w:r>
          </w:p>
        </w:tc>
        <w:tc>
          <w:tcPr>
            <w:tcW w:w="0" w:type="auto"/>
          </w:tcPr>
          <w:p w14:paraId="048700D8"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w:t>
            </w:r>
            <w:r w:rsidRPr="003F6691">
              <w:rPr>
                <w:rFonts w:ascii="Georgia" w:hAnsi="Georgia"/>
                <w:sz w:val="22"/>
                <w:szCs w:val="22"/>
              </w:rPr>
              <w:t>to</w:t>
            </w:r>
          </w:p>
        </w:tc>
        <w:tc>
          <w:tcPr>
            <w:tcW w:w="0" w:type="auto"/>
          </w:tcPr>
          <w:p w14:paraId="4A381311"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5</w:t>
            </w:r>
          </w:p>
        </w:tc>
        <w:tc>
          <w:tcPr>
            <w:tcW w:w="0" w:type="auto"/>
          </w:tcPr>
          <w:p w14:paraId="644060A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14C8823F"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Reglas básicas de tráfico (web y correo).</w:t>
            </w:r>
          </w:p>
        </w:tc>
        <w:tc>
          <w:tcPr>
            <w:tcW w:w="0" w:type="auto"/>
          </w:tcPr>
          <w:p w14:paraId="6B39585E"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Auditorías de configuración periódicas; añadir IDS/IPS.</w:t>
            </w:r>
          </w:p>
        </w:tc>
        <w:tc>
          <w:tcPr>
            <w:tcW w:w="0" w:type="auto"/>
          </w:tcPr>
          <w:p w14:paraId="11FFF1CE"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Puntos de acceso limitados; falta detección de intrusos.</w:t>
            </w:r>
          </w:p>
        </w:tc>
      </w:tr>
      <w:tr w:rsidR="00FE7129" w:rsidRPr="003F6691" w14:paraId="1D711345" w14:textId="77777777">
        <w:tc>
          <w:tcPr>
            <w:tcW w:w="0" w:type="auto"/>
          </w:tcPr>
          <w:p w14:paraId="5AD86AE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4</w:t>
            </w:r>
          </w:p>
        </w:tc>
        <w:tc>
          <w:tcPr>
            <w:tcW w:w="0" w:type="auto"/>
          </w:tcPr>
          <w:p w14:paraId="3B8B49E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SW gestión (Act.3)</w:t>
            </w:r>
          </w:p>
        </w:tc>
        <w:tc>
          <w:tcPr>
            <w:tcW w:w="0" w:type="auto"/>
          </w:tcPr>
          <w:p w14:paraId="699E54F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Vulnerabilidad de software</w:t>
            </w:r>
          </w:p>
        </w:tc>
        <w:tc>
          <w:tcPr>
            <w:tcW w:w="0" w:type="auto"/>
          </w:tcPr>
          <w:p w14:paraId="7A2F71B5"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App heredada sin parches ni pruebas de se</w:t>
            </w:r>
            <w:r w:rsidRPr="003F6691">
              <w:rPr>
                <w:rFonts w:ascii="Georgia" w:hAnsi="Georgia"/>
                <w:sz w:val="22"/>
                <w:szCs w:val="22"/>
                <w:lang w:val="es-MX"/>
              </w:rPr>
              <w:t>guridad.</w:t>
            </w:r>
          </w:p>
        </w:tc>
        <w:tc>
          <w:tcPr>
            <w:tcW w:w="0" w:type="auto"/>
          </w:tcPr>
          <w:p w14:paraId="092A1A01"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Media</w:t>
            </w:r>
          </w:p>
        </w:tc>
        <w:tc>
          <w:tcPr>
            <w:tcW w:w="0" w:type="auto"/>
          </w:tcPr>
          <w:p w14:paraId="2F34458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035CD3A5"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6</w:t>
            </w:r>
          </w:p>
        </w:tc>
        <w:tc>
          <w:tcPr>
            <w:tcW w:w="0" w:type="auto"/>
          </w:tcPr>
          <w:p w14:paraId="1B3014D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1E9D5DC5"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Acceso autenticado actual del software.</w:t>
            </w:r>
          </w:p>
        </w:tc>
        <w:tc>
          <w:tcPr>
            <w:tcW w:w="0" w:type="auto"/>
          </w:tcPr>
          <w:p w14:paraId="16230F3B"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Análisis y parcheo continuo; pruebas de seguridad.</w:t>
            </w:r>
          </w:p>
        </w:tc>
        <w:tc>
          <w:tcPr>
            <w:tcW w:w="0" w:type="auto"/>
          </w:tcPr>
          <w:p w14:paraId="5A0C1AE8"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Desarrollo interno con poca documentación.</w:t>
            </w:r>
          </w:p>
        </w:tc>
      </w:tr>
      <w:tr w:rsidR="00FE7129" w:rsidRPr="003F6691" w14:paraId="402A964C" w14:textId="77777777">
        <w:tc>
          <w:tcPr>
            <w:tcW w:w="0" w:type="auto"/>
          </w:tcPr>
          <w:p w14:paraId="15FD0181"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5</w:t>
            </w:r>
          </w:p>
        </w:tc>
        <w:tc>
          <w:tcPr>
            <w:tcW w:w="0" w:type="auto"/>
          </w:tcPr>
          <w:p w14:paraId="262F77A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Base de datos (Act.4)</w:t>
            </w:r>
          </w:p>
        </w:tc>
        <w:tc>
          <w:tcPr>
            <w:tcW w:w="0" w:type="auto"/>
          </w:tcPr>
          <w:p w14:paraId="060CECBA"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Acceso no autorizado/fuga de datos</w:t>
            </w:r>
          </w:p>
        </w:tc>
        <w:tc>
          <w:tcPr>
            <w:tcW w:w="0" w:type="auto"/>
          </w:tcPr>
          <w:p w14:paraId="38E24681"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Contraseñas débiles; privilegios demasi</w:t>
            </w:r>
            <w:r w:rsidRPr="003F6691">
              <w:rPr>
                <w:rFonts w:ascii="Georgia" w:hAnsi="Georgia"/>
                <w:sz w:val="22"/>
                <w:szCs w:val="22"/>
                <w:lang w:val="es-MX"/>
              </w:rPr>
              <w:lastRenderedPageBreak/>
              <w:t>ado amplios.</w:t>
            </w:r>
          </w:p>
        </w:tc>
        <w:tc>
          <w:tcPr>
            <w:tcW w:w="0" w:type="auto"/>
          </w:tcPr>
          <w:p w14:paraId="5BB79FC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Media</w:t>
            </w:r>
          </w:p>
        </w:tc>
        <w:tc>
          <w:tcPr>
            <w:tcW w:w="0" w:type="auto"/>
          </w:tcPr>
          <w:p w14:paraId="2E7951C3"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7F426FB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6</w:t>
            </w:r>
          </w:p>
        </w:tc>
        <w:tc>
          <w:tcPr>
            <w:tcW w:w="0" w:type="auto"/>
          </w:tcPr>
          <w:p w14:paraId="32C4C36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418A27DB"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Autenticación tradicional por contra</w:t>
            </w:r>
            <w:r w:rsidRPr="003F6691">
              <w:rPr>
                <w:rFonts w:ascii="Georgia" w:hAnsi="Georgia"/>
                <w:sz w:val="22"/>
                <w:szCs w:val="22"/>
              </w:rPr>
              <w:lastRenderedPageBreak/>
              <w:t>seña.</w:t>
            </w:r>
          </w:p>
        </w:tc>
        <w:tc>
          <w:tcPr>
            <w:tcW w:w="0" w:type="auto"/>
          </w:tcPr>
          <w:p w14:paraId="6C27CEAD"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lastRenderedPageBreak/>
              <w:t>Cifrado de datos; reforzar controles de acceso; MFA.</w:t>
            </w:r>
          </w:p>
        </w:tc>
        <w:tc>
          <w:tcPr>
            <w:tcW w:w="0" w:type="auto"/>
          </w:tcPr>
          <w:p w14:paraId="4E30C60C" w14:textId="77777777" w:rsidR="00FE7129" w:rsidRPr="003F6691" w:rsidRDefault="003F6691" w:rsidP="003F6691">
            <w:pPr>
              <w:pStyle w:val="Compact"/>
              <w:spacing w:line="360" w:lineRule="auto"/>
              <w:rPr>
                <w:rFonts w:ascii="Georgia" w:hAnsi="Georgia"/>
                <w:sz w:val="22"/>
                <w:szCs w:val="22"/>
              </w:rPr>
            </w:pPr>
            <w:proofErr w:type="spellStart"/>
            <w:r w:rsidRPr="003F6691">
              <w:rPr>
                <w:rFonts w:ascii="Georgia" w:hAnsi="Georgia"/>
                <w:sz w:val="22"/>
                <w:szCs w:val="22"/>
              </w:rPr>
              <w:t>Contiene</w:t>
            </w:r>
            <w:proofErr w:type="spellEnd"/>
            <w:r w:rsidRPr="003F6691">
              <w:rPr>
                <w:rFonts w:ascii="Georgia" w:hAnsi="Georgia"/>
                <w:sz w:val="22"/>
                <w:szCs w:val="22"/>
              </w:rPr>
              <w:t xml:space="preserve"> </w:t>
            </w:r>
            <w:proofErr w:type="spellStart"/>
            <w:r w:rsidRPr="003F6691">
              <w:rPr>
                <w:rFonts w:ascii="Georgia" w:hAnsi="Georgia"/>
                <w:sz w:val="22"/>
                <w:szCs w:val="22"/>
              </w:rPr>
              <w:t>información</w:t>
            </w:r>
            <w:proofErr w:type="spellEnd"/>
            <w:r w:rsidRPr="003F6691">
              <w:rPr>
                <w:rFonts w:ascii="Georgia" w:hAnsi="Georgia"/>
                <w:sz w:val="22"/>
                <w:szCs w:val="22"/>
              </w:rPr>
              <w:t xml:space="preserve"> personal sensibl</w:t>
            </w:r>
            <w:r w:rsidRPr="003F6691">
              <w:rPr>
                <w:rFonts w:ascii="Georgia" w:hAnsi="Georgia"/>
                <w:sz w:val="22"/>
                <w:szCs w:val="22"/>
              </w:rPr>
              <w:lastRenderedPageBreak/>
              <w:t>e.</w:t>
            </w:r>
          </w:p>
        </w:tc>
      </w:tr>
      <w:tr w:rsidR="00FE7129" w:rsidRPr="003F6691" w14:paraId="5C205E59" w14:textId="77777777">
        <w:tc>
          <w:tcPr>
            <w:tcW w:w="0" w:type="auto"/>
          </w:tcPr>
          <w:p w14:paraId="3CD4B69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lastRenderedPageBreak/>
              <w:t>6</w:t>
            </w:r>
          </w:p>
        </w:tc>
        <w:tc>
          <w:tcPr>
            <w:tcW w:w="0" w:type="auto"/>
          </w:tcPr>
          <w:p w14:paraId="476D24DB"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Correo (Act.5)</w:t>
            </w:r>
          </w:p>
        </w:tc>
        <w:tc>
          <w:tcPr>
            <w:tcW w:w="0" w:type="auto"/>
          </w:tcPr>
          <w:p w14:paraId="412BBE4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Phishing/Suplantación</w:t>
            </w:r>
          </w:p>
        </w:tc>
        <w:tc>
          <w:tcPr>
            <w:tcW w:w="0" w:type="auto"/>
          </w:tcPr>
          <w:p w14:paraId="462F5FAB"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No hay filt</w:t>
            </w:r>
            <w:r w:rsidRPr="003F6691">
              <w:rPr>
                <w:rFonts w:ascii="Georgia" w:hAnsi="Georgia"/>
                <w:sz w:val="22"/>
                <w:szCs w:val="22"/>
                <w:lang w:val="es-MX"/>
              </w:rPr>
              <w:t>ro antispam; usuarios sin capacitación.</w:t>
            </w:r>
          </w:p>
        </w:tc>
        <w:tc>
          <w:tcPr>
            <w:tcW w:w="0" w:type="auto"/>
          </w:tcPr>
          <w:p w14:paraId="2275ED9A"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Alta</w:t>
            </w:r>
          </w:p>
        </w:tc>
        <w:tc>
          <w:tcPr>
            <w:tcW w:w="0" w:type="auto"/>
          </w:tcPr>
          <w:p w14:paraId="2128F58E"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3B60FC7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6</w:t>
            </w:r>
          </w:p>
        </w:tc>
        <w:tc>
          <w:tcPr>
            <w:tcW w:w="0" w:type="auto"/>
          </w:tcPr>
          <w:p w14:paraId="12C122D7"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166256E4"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Servidor y cliente de correo actualizados.</w:t>
            </w:r>
          </w:p>
        </w:tc>
        <w:tc>
          <w:tcPr>
            <w:tcW w:w="0" w:type="auto"/>
          </w:tcPr>
          <w:p w14:paraId="55AC38ED"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Implementar filtro antispam; formación en seguridad.</w:t>
            </w:r>
          </w:p>
        </w:tc>
        <w:tc>
          <w:tcPr>
            <w:tcW w:w="0" w:type="auto"/>
          </w:tcPr>
          <w:p w14:paraId="4B10BC9B"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Se usa para notificaciones externas.</w:t>
            </w:r>
          </w:p>
        </w:tc>
      </w:tr>
      <w:tr w:rsidR="00FE7129" w:rsidRPr="003F6691" w14:paraId="2F49F020" w14:textId="77777777">
        <w:tc>
          <w:tcPr>
            <w:tcW w:w="0" w:type="auto"/>
          </w:tcPr>
          <w:p w14:paraId="60D06694"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7</w:t>
            </w:r>
          </w:p>
        </w:tc>
        <w:tc>
          <w:tcPr>
            <w:tcW w:w="0" w:type="auto"/>
          </w:tcPr>
          <w:p w14:paraId="35FC2B56"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Sala de equipos (Act.8)</w:t>
            </w:r>
          </w:p>
        </w:tc>
        <w:tc>
          <w:tcPr>
            <w:tcW w:w="0" w:type="auto"/>
          </w:tcPr>
          <w:p w14:paraId="2617477A"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Incendio u otro desastre físico</w:t>
            </w:r>
          </w:p>
        </w:tc>
        <w:tc>
          <w:tcPr>
            <w:tcW w:w="0" w:type="auto"/>
          </w:tcPr>
          <w:p w14:paraId="661DE6DD"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Detector de humo sin extinción automática ni gas.</w:t>
            </w:r>
          </w:p>
        </w:tc>
        <w:tc>
          <w:tcPr>
            <w:tcW w:w="0" w:type="auto"/>
          </w:tcPr>
          <w:p w14:paraId="242E9A6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Baja</w:t>
            </w:r>
          </w:p>
        </w:tc>
        <w:tc>
          <w:tcPr>
            <w:tcW w:w="0" w:type="auto"/>
          </w:tcPr>
          <w:p w14:paraId="2AE74840"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Alto</w:t>
            </w:r>
          </w:p>
        </w:tc>
        <w:tc>
          <w:tcPr>
            <w:tcW w:w="0" w:type="auto"/>
          </w:tcPr>
          <w:p w14:paraId="05CB945F"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5</w:t>
            </w:r>
          </w:p>
        </w:tc>
        <w:tc>
          <w:tcPr>
            <w:tcW w:w="0" w:type="auto"/>
          </w:tcPr>
          <w:p w14:paraId="6E07C12C" w14:textId="77777777" w:rsidR="00FE7129" w:rsidRPr="003F6691" w:rsidRDefault="003F6691" w:rsidP="003F6691">
            <w:pPr>
              <w:pStyle w:val="Compact"/>
              <w:spacing w:line="360" w:lineRule="auto"/>
              <w:rPr>
                <w:rFonts w:ascii="Georgia" w:hAnsi="Georgia"/>
                <w:sz w:val="22"/>
                <w:szCs w:val="22"/>
              </w:rPr>
            </w:pPr>
            <w:r w:rsidRPr="003F6691">
              <w:rPr>
                <w:rFonts w:ascii="Georgia" w:hAnsi="Georgia"/>
                <w:sz w:val="22"/>
                <w:szCs w:val="22"/>
              </w:rPr>
              <w:t>Medio</w:t>
            </w:r>
          </w:p>
        </w:tc>
        <w:tc>
          <w:tcPr>
            <w:tcW w:w="0" w:type="auto"/>
          </w:tcPr>
          <w:p w14:paraId="3A8AABD2"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Detector de incendios activo; sala con llave.</w:t>
            </w:r>
          </w:p>
        </w:tc>
        <w:tc>
          <w:tcPr>
            <w:tcW w:w="0" w:type="auto"/>
          </w:tcPr>
          <w:p w14:paraId="74EE746C"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Instalar extintores automáticos; simulacros/emergencia.</w:t>
            </w:r>
          </w:p>
        </w:tc>
        <w:tc>
          <w:tcPr>
            <w:tcW w:w="0" w:type="auto"/>
          </w:tcPr>
          <w:p w14:paraId="7AF54AF7" w14:textId="77777777" w:rsidR="00FE7129" w:rsidRPr="003F6691" w:rsidRDefault="003F6691" w:rsidP="003F6691">
            <w:pPr>
              <w:pStyle w:val="Compact"/>
              <w:spacing w:line="360" w:lineRule="auto"/>
              <w:rPr>
                <w:rFonts w:ascii="Georgia" w:hAnsi="Georgia"/>
                <w:sz w:val="22"/>
                <w:szCs w:val="22"/>
                <w:lang w:val="es-MX"/>
              </w:rPr>
            </w:pPr>
            <w:r w:rsidRPr="003F6691">
              <w:rPr>
                <w:rFonts w:ascii="Georgia" w:hAnsi="Georgia"/>
                <w:sz w:val="22"/>
                <w:szCs w:val="22"/>
                <w:lang w:val="es-MX"/>
              </w:rPr>
              <w:t>Sala separada 50 m de tubería; acceso restringido.</w:t>
            </w:r>
          </w:p>
        </w:tc>
      </w:tr>
    </w:tbl>
    <w:p w14:paraId="428DC1FC" w14:textId="77777777" w:rsidR="00FE7129" w:rsidRPr="003F6691" w:rsidRDefault="003F6691" w:rsidP="003F6691">
      <w:pPr>
        <w:pStyle w:val="BodyText"/>
        <w:spacing w:line="360" w:lineRule="auto"/>
        <w:rPr>
          <w:rFonts w:ascii="Georgia" w:hAnsi="Georgia"/>
          <w:sz w:val="22"/>
          <w:szCs w:val="22"/>
          <w:lang w:val="es-MX"/>
        </w:rPr>
      </w:pPr>
      <w:r w:rsidRPr="003F6691">
        <w:rPr>
          <w:rFonts w:ascii="Georgia" w:hAnsi="Georgia"/>
          <w:sz w:val="22"/>
          <w:szCs w:val="22"/>
          <w:lang w:val="es-MX"/>
        </w:rPr>
        <w:t>En</w:t>
      </w:r>
      <w:r w:rsidRPr="003F6691">
        <w:rPr>
          <w:rFonts w:ascii="Georgia" w:hAnsi="Georgia"/>
          <w:sz w:val="22"/>
          <w:szCs w:val="22"/>
          <w:lang w:val="es-MX"/>
        </w:rPr>
        <w:t xml:space="preserve"> cada escenario, el nivel de riesgo inicial («Score» y categorización cualitativa) orientó la priorización. Por ejemplo, la infección de malware (Escenario 1) resultó con riesgo medio, mientras que el fallo de disco del servidor (Escenario 2) fue crítico. </w:t>
      </w:r>
      <w:r w:rsidRPr="003F6691">
        <w:rPr>
          <w:rFonts w:ascii="Georgia" w:hAnsi="Georgia"/>
          <w:sz w:val="22"/>
          <w:szCs w:val="22"/>
          <w:lang w:val="es-MX"/>
        </w:rPr>
        <w:t xml:space="preserve">En esta fase se registraron también los </w:t>
      </w:r>
      <w:r w:rsidRPr="003F6691">
        <w:rPr>
          <w:rFonts w:ascii="Georgia" w:hAnsi="Georgia"/>
          <w:b/>
          <w:bCs/>
          <w:sz w:val="22"/>
          <w:szCs w:val="22"/>
          <w:lang w:val="es-MX"/>
        </w:rPr>
        <w:t>controles existentes</w:t>
      </w:r>
      <w:r w:rsidRPr="003F6691">
        <w:rPr>
          <w:rFonts w:ascii="Georgia" w:hAnsi="Georgia"/>
          <w:sz w:val="22"/>
          <w:szCs w:val="22"/>
          <w:lang w:val="es-MX"/>
        </w:rPr>
        <w:t xml:space="preserve"> (por ejemplo, firewall perimetral, </w:t>
      </w:r>
      <w:proofErr w:type="spellStart"/>
      <w:r w:rsidRPr="003F6691">
        <w:rPr>
          <w:rFonts w:ascii="Georgia" w:hAnsi="Georgia"/>
          <w:sz w:val="22"/>
          <w:szCs w:val="22"/>
          <w:lang w:val="es-MX"/>
        </w:rPr>
        <w:t>backups</w:t>
      </w:r>
      <w:proofErr w:type="spellEnd"/>
      <w:r w:rsidRPr="003F6691">
        <w:rPr>
          <w:rFonts w:ascii="Georgia" w:hAnsi="Georgia"/>
          <w:sz w:val="22"/>
          <w:szCs w:val="22"/>
          <w:lang w:val="es-MX"/>
        </w:rPr>
        <w:t xml:space="preserve"> al archivo) y los </w:t>
      </w:r>
      <w:r w:rsidRPr="003F6691">
        <w:rPr>
          <w:rFonts w:ascii="Georgia" w:hAnsi="Georgia"/>
          <w:b/>
          <w:bCs/>
          <w:sz w:val="22"/>
          <w:szCs w:val="22"/>
          <w:lang w:val="es-MX"/>
        </w:rPr>
        <w:t>controles recomendados</w:t>
      </w:r>
      <w:r w:rsidRPr="003F6691">
        <w:rPr>
          <w:rFonts w:ascii="Georgia" w:hAnsi="Georgia"/>
          <w:sz w:val="22"/>
          <w:szCs w:val="22"/>
          <w:lang w:val="es-MX"/>
        </w:rPr>
        <w:t xml:space="preserve"> iniciales (antivirus, redundancia de datos, auditorías) para cada caso. Este paso concluyó la elaboración de la</w:t>
      </w:r>
      <w:r w:rsidRPr="003F6691">
        <w:rPr>
          <w:rFonts w:ascii="Georgia" w:hAnsi="Georgia"/>
          <w:sz w:val="22"/>
          <w:szCs w:val="22"/>
          <w:lang w:val="es-MX"/>
        </w:rPr>
        <w:t xml:space="preserve"> Matriz de Análisis de Riesgos inicial.</w:t>
      </w:r>
    </w:p>
    <w:p w14:paraId="5357A987" w14:textId="77777777" w:rsidR="00FE7129" w:rsidRPr="003F6691" w:rsidRDefault="003F6691" w:rsidP="003F6691">
      <w:pPr>
        <w:pStyle w:val="Heading2"/>
        <w:spacing w:line="360" w:lineRule="auto"/>
        <w:rPr>
          <w:rFonts w:ascii="Georgia" w:hAnsi="Georgia"/>
          <w:sz w:val="22"/>
          <w:szCs w:val="22"/>
          <w:lang w:val="es-MX"/>
        </w:rPr>
      </w:pPr>
      <w:bookmarkStart w:id="8" w:name="Xf02615bcc0cb577cd73da3978c1e074e8c40faa"/>
      <w:bookmarkEnd w:id="4"/>
      <w:bookmarkEnd w:id="7"/>
      <w:r w:rsidRPr="003F6691">
        <w:rPr>
          <w:rFonts w:ascii="Georgia" w:hAnsi="Georgia"/>
          <w:sz w:val="22"/>
          <w:szCs w:val="22"/>
          <w:lang w:val="es-MX"/>
        </w:rPr>
        <w:lastRenderedPageBreak/>
        <w:t>Fase 3: Selección De Mitigaciones Y Controles</w:t>
      </w:r>
    </w:p>
    <w:p w14:paraId="650F76BC" w14:textId="77777777" w:rsidR="00FE7129" w:rsidRPr="003F6691" w:rsidRDefault="003F6691" w:rsidP="003F6691">
      <w:pPr>
        <w:pStyle w:val="Heading3"/>
        <w:spacing w:line="360" w:lineRule="auto"/>
        <w:rPr>
          <w:rFonts w:ascii="Georgia" w:hAnsi="Georgia"/>
          <w:sz w:val="22"/>
          <w:szCs w:val="22"/>
          <w:lang w:val="es-MX"/>
        </w:rPr>
      </w:pPr>
      <w:bookmarkStart w:id="9" w:name="estrategias-de-mitigación"/>
      <w:r w:rsidRPr="003F6691">
        <w:rPr>
          <w:rFonts w:ascii="Georgia" w:hAnsi="Georgia"/>
          <w:sz w:val="22"/>
          <w:szCs w:val="22"/>
          <w:lang w:val="es-MX"/>
        </w:rPr>
        <w:t>4.1 Estrategias De Mitigación</w:t>
      </w:r>
    </w:p>
    <w:p w14:paraId="1D4AEA35"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Para cada riesgo identificado se definió una </w:t>
      </w:r>
      <w:r w:rsidRPr="003F6691">
        <w:rPr>
          <w:rFonts w:ascii="Georgia" w:hAnsi="Georgia"/>
          <w:b/>
          <w:bCs/>
          <w:sz w:val="22"/>
          <w:szCs w:val="22"/>
          <w:lang w:val="es-MX"/>
        </w:rPr>
        <w:t>estrategia de tratamiento</w:t>
      </w:r>
      <w:r w:rsidRPr="003F6691">
        <w:rPr>
          <w:rFonts w:ascii="Georgia" w:hAnsi="Georgia"/>
          <w:sz w:val="22"/>
          <w:szCs w:val="22"/>
          <w:lang w:val="es-MX"/>
        </w:rPr>
        <w:t xml:space="preserve"> acorde al riesgo residual </w:t>
      </w:r>
      <w:proofErr w:type="spellStart"/>
      <w:r w:rsidRPr="003F6691">
        <w:rPr>
          <w:rFonts w:ascii="Georgia" w:hAnsi="Georgia"/>
          <w:sz w:val="22"/>
          <w:szCs w:val="22"/>
          <w:lang w:val="es-MX"/>
        </w:rPr>
        <w:t>acceptable</w:t>
      </w:r>
      <w:proofErr w:type="spellEnd"/>
      <w:r w:rsidRPr="003F6691">
        <w:rPr>
          <w:rFonts w:ascii="Georgia" w:hAnsi="Georgia"/>
          <w:sz w:val="22"/>
          <w:szCs w:val="22"/>
          <w:lang w:val="es-MX"/>
        </w:rPr>
        <w:t xml:space="preserve"> y costos asociados. Siguiendo pr</w:t>
      </w:r>
      <w:r w:rsidRPr="003F6691">
        <w:rPr>
          <w:rFonts w:ascii="Georgia" w:hAnsi="Georgia"/>
          <w:sz w:val="22"/>
          <w:szCs w:val="22"/>
          <w:lang w:val="es-MX"/>
        </w:rPr>
        <w:t>ácticas como ISO 27001</w:t>
      </w:r>
      <w:hyperlink r:id="rId19" w:anchor=":~:text=assessment%20process%2C%20a%20risk%20treatment,risk%20retention%20and%20risk%20acceptance">
        <w:r w:rsidRPr="003F6691">
          <w:rPr>
            <w:rStyle w:val="Hyperlink"/>
            <w:rFonts w:ascii="Georgia" w:hAnsi="Georgia"/>
            <w:sz w:val="22"/>
            <w:szCs w:val="22"/>
            <w:lang w:val="es-MX"/>
          </w:rPr>
          <w:t>dataguard.com</w:t>
        </w:r>
      </w:hyperlink>
      <w:r w:rsidRPr="003F6691">
        <w:rPr>
          <w:rFonts w:ascii="Georgia" w:hAnsi="Georgia"/>
          <w:sz w:val="22"/>
          <w:szCs w:val="22"/>
          <w:lang w:val="es-MX"/>
        </w:rPr>
        <w:t>, se consideraron cuatro opcion</w:t>
      </w:r>
      <w:r w:rsidRPr="003F6691">
        <w:rPr>
          <w:rFonts w:ascii="Georgia" w:hAnsi="Georgia"/>
          <w:sz w:val="22"/>
          <w:szCs w:val="22"/>
          <w:lang w:val="es-MX"/>
        </w:rPr>
        <w:t>es principales:</w:t>
      </w:r>
    </w:p>
    <w:p w14:paraId="5E07B9E9" w14:textId="77777777" w:rsidR="00FE7129" w:rsidRPr="003F6691" w:rsidRDefault="003F6691" w:rsidP="003F6691">
      <w:pPr>
        <w:pStyle w:val="Compact"/>
        <w:numPr>
          <w:ilvl w:val="0"/>
          <w:numId w:val="4"/>
        </w:numPr>
        <w:spacing w:line="360" w:lineRule="auto"/>
        <w:rPr>
          <w:rFonts w:ascii="Georgia" w:hAnsi="Georgia"/>
          <w:sz w:val="22"/>
          <w:szCs w:val="22"/>
          <w:lang w:val="es-MX"/>
        </w:rPr>
      </w:pPr>
      <w:r w:rsidRPr="003F6691">
        <w:rPr>
          <w:rFonts w:ascii="Georgia" w:hAnsi="Georgia"/>
          <w:b/>
          <w:bCs/>
          <w:sz w:val="22"/>
          <w:szCs w:val="22"/>
          <w:lang w:val="es-MX"/>
        </w:rPr>
        <w:t>Evitar:</w:t>
      </w:r>
      <w:r w:rsidRPr="003F6691">
        <w:rPr>
          <w:rFonts w:ascii="Georgia" w:hAnsi="Georgia"/>
          <w:sz w:val="22"/>
          <w:szCs w:val="22"/>
          <w:lang w:val="es-MX"/>
        </w:rPr>
        <w:t xml:space="preserve"> eliminar la causa del riesgo (por ejemplo, desactivar una funcionalidad no esencial vulnerable).</w:t>
      </w:r>
      <w:r w:rsidRPr="003F6691">
        <w:rPr>
          <w:rFonts w:ascii="Georgia" w:hAnsi="Georgia"/>
          <w:sz w:val="22"/>
          <w:szCs w:val="22"/>
          <w:lang w:val="es-MX"/>
        </w:rPr>
        <w:br/>
      </w:r>
    </w:p>
    <w:p w14:paraId="6974047F" w14:textId="77777777" w:rsidR="00FE7129" w:rsidRPr="003F6691" w:rsidRDefault="003F6691" w:rsidP="003F6691">
      <w:pPr>
        <w:pStyle w:val="Compact"/>
        <w:numPr>
          <w:ilvl w:val="0"/>
          <w:numId w:val="4"/>
        </w:numPr>
        <w:spacing w:line="360" w:lineRule="auto"/>
        <w:rPr>
          <w:rFonts w:ascii="Georgia" w:hAnsi="Georgia"/>
          <w:sz w:val="22"/>
          <w:szCs w:val="22"/>
          <w:lang w:val="es-MX"/>
        </w:rPr>
      </w:pPr>
      <w:r w:rsidRPr="003F6691">
        <w:rPr>
          <w:rFonts w:ascii="Georgia" w:hAnsi="Georgia"/>
          <w:b/>
          <w:bCs/>
          <w:sz w:val="22"/>
          <w:szCs w:val="22"/>
          <w:lang w:val="es-MX"/>
        </w:rPr>
        <w:t>Reducir:</w:t>
      </w:r>
      <w:r w:rsidRPr="003F6691">
        <w:rPr>
          <w:rFonts w:ascii="Georgia" w:hAnsi="Georgia"/>
          <w:sz w:val="22"/>
          <w:szCs w:val="22"/>
          <w:lang w:val="es-MX"/>
        </w:rPr>
        <w:t xml:space="preserve"> implementar controles para disminuir probabilidad o impacto (p.ej. reforzar autenticación, cifrado, copias de seguridad).</w:t>
      </w:r>
      <w:r w:rsidRPr="003F6691">
        <w:rPr>
          <w:rFonts w:ascii="Georgia" w:hAnsi="Georgia"/>
          <w:sz w:val="22"/>
          <w:szCs w:val="22"/>
          <w:lang w:val="es-MX"/>
        </w:rPr>
        <w:br/>
      </w:r>
    </w:p>
    <w:p w14:paraId="22DD68B6" w14:textId="77777777" w:rsidR="00FE7129" w:rsidRPr="003F6691" w:rsidRDefault="003F6691" w:rsidP="003F6691">
      <w:pPr>
        <w:pStyle w:val="Compact"/>
        <w:numPr>
          <w:ilvl w:val="0"/>
          <w:numId w:val="4"/>
        </w:numPr>
        <w:spacing w:line="360" w:lineRule="auto"/>
        <w:rPr>
          <w:rFonts w:ascii="Georgia" w:hAnsi="Georgia"/>
          <w:sz w:val="22"/>
          <w:szCs w:val="22"/>
          <w:lang w:val="es-MX"/>
        </w:rPr>
      </w:pPr>
      <w:r w:rsidRPr="003F6691">
        <w:rPr>
          <w:rFonts w:ascii="Georgia" w:hAnsi="Georgia"/>
          <w:b/>
          <w:bCs/>
          <w:sz w:val="22"/>
          <w:szCs w:val="22"/>
          <w:lang w:val="es-MX"/>
        </w:rPr>
        <w:t>Tr</w:t>
      </w:r>
      <w:r w:rsidRPr="003F6691">
        <w:rPr>
          <w:rFonts w:ascii="Georgia" w:hAnsi="Georgia"/>
          <w:b/>
          <w:bCs/>
          <w:sz w:val="22"/>
          <w:szCs w:val="22"/>
          <w:lang w:val="es-MX"/>
        </w:rPr>
        <w:t>ansferir:</w:t>
      </w:r>
      <w:r w:rsidRPr="003F6691">
        <w:rPr>
          <w:rFonts w:ascii="Georgia" w:hAnsi="Georgia"/>
          <w:sz w:val="22"/>
          <w:szCs w:val="22"/>
          <w:lang w:val="es-MX"/>
        </w:rPr>
        <w:t xml:space="preserve"> asignar el riesgo a terceros (por ejemplo, contratar seguro o delegar servicio a un proveedor con garantía de servicio).</w:t>
      </w:r>
      <w:r w:rsidRPr="003F6691">
        <w:rPr>
          <w:rFonts w:ascii="Georgia" w:hAnsi="Georgia"/>
          <w:sz w:val="22"/>
          <w:szCs w:val="22"/>
          <w:lang w:val="es-MX"/>
        </w:rPr>
        <w:br/>
      </w:r>
    </w:p>
    <w:p w14:paraId="2306C92A" w14:textId="77777777" w:rsidR="00FE7129" w:rsidRPr="003F6691" w:rsidRDefault="003F6691" w:rsidP="003F6691">
      <w:pPr>
        <w:pStyle w:val="Compact"/>
        <w:numPr>
          <w:ilvl w:val="0"/>
          <w:numId w:val="4"/>
        </w:numPr>
        <w:spacing w:line="360" w:lineRule="auto"/>
        <w:rPr>
          <w:rFonts w:ascii="Georgia" w:hAnsi="Georgia"/>
          <w:sz w:val="22"/>
          <w:szCs w:val="22"/>
          <w:lang w:val="es-MX"/>
        </w:rPr>
      </w:pPr>
      <w:r w:rsidRPr="003F6691">
        <w:rPr>
          <w:rFonts w:ascii="Georgia" w:hAnsi="Georgia"/>
          <w:b/>
          <w:bCs/>
          <w:sz w:val="22"/>
          <w:szCs w:val="22"/>
          <w:lang w:val="es-MX"/>
        </w:rPr>
        <w:t>Aceptar:</w:t>
      </w:r>
      <w:r w:rsidRPr="003F6691">
        <w:rPr>
          <w:rFonts w:ascii="Georgia" w:hAnsi="Georgia"/>
          <w:sz w:val="22"/>
          <w:szCs w:val="22"/>
          <w:lang w:val="es-MX"/>
        </w:rPr>
        <w:t xml:space="preserve"> </w:t>
      </w:r>
      <w:r w:rsidRPr="003F6691">
        <w:rPr>
          <w:rFonts w:ascii="Georgia" w:hAnsi="Georgia"/>
          <w:sz w:val="22"/>
          <w:szCs w:val="22"/>
          <w:lang w:val="es-MX"/>
        </w:rPr>
        <w:t>asumir el riesgo cuando sea leve o el costo de mitigarlo desproporcionado.</w:t>
      </w:r>
    </w:p>
    <w:p w14:paraId="566008D4"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Estas opciones se anotaron en la matriz como “Estrategia de Mitigación” para cada escenario. Por ejemplo, ante riesgos altos se priorizó reducir (mejorar controles) o evitar (modifi</w:t>
      </w:r>
      <w:r w:rsidRPr="003F6691">
        <w:rPr>
          <w:rFonts w:ascii="Georgia" w:hAnsi="Georgia"/>
          <w:sz w:val="22"/>
          <w:szCs w:val="22"/>
          <w:lang w:val="es-MX"/>
        </w:rPr>
        <w:t>car procesos), mientras que riesgos menores se podrían aceptar o monitorizar pasivamente. Esta categorización se basa en guías de buenas prácticas de gestión de riesgos</w:t>
      </w:r>
      <w:hyperlink r:id="rId20" w:anchor=":~:text=assessment%20process%2C%20a%20risk%20treatment,risk%20retention%20and%20risk%20acceptance">
        <w:r w:rsidRPr="003F6691">
          <w:rPr>
            <w:rStyle w:val="Hyperlink"/>
            <w:rFonts w:ascii="Georgia" w:hAnsi="Georgia"/>
            <w:sz w:val="22"/>
            <w:szCs w:val="22"/>
            <w:lang w:val="es-MX"/>
          </w:rPr>
          <w:t>dataguard.com</w:t>
        </w:r>
      </w:hyperlink>
      <w:r w:rsidRPr="003F6691">
        <w:rPr>
          <w:rFonts w:ascii="Georgia" w:hAnsi="Georgia"/>
          <w:sz w:val="22"/>
          <w:szCs w:val="22"/>
          <w:lang w:val="es-MX"/>
        </w:rPr>
        <w:t>.</w:t>
      </w:r>
    </w:p>
    <w:p w14:paraId="3D3F8C2D" w14:textId="77777777" w:rsidR="00FE7129" w:rsidRPr="003F6691" w:rsidRDefault="003F6691" w:rsidP="003F6691">
      <w:pPr>
        <w:pStyle w:val="Heading3"/>
        <w:spacing w:line="360" w:lineRule="auto"/>
        <w:rPr>
          <w:rFonts w:ascii="Georgia" w:hAnsi="Georgia"/>
          <w:sz w:val="22"/>
          <w:szCs w:val="22"/>
          <w:lang w:val="es-MX"/>
        </w:rPr>
      </w:pPr>
      <w:bookmarkStart w:id="10" w:name="determinación-de-controles"/>
      <w:bookmarkEnd w:id="9"/>
      <w:r w:rsidRPr="003F6691">
        <w:rPr>
          <w:rFonts w:ascii="Georgia" w:hAnsi="Georgia"/>
          <w:sz w:val="22"/>
          <w:szCs w:val="22"/>
          <w:lang w:val="es-MX"/>
        </w:rPr>
        <w:t>4.2 Determinación De Controles</w:t>
      </w:r>
    </w:p>
    <w:p w14:paraId="49F1680C" w14:textId="77777777" w:rsidR="00FE7129" w:rsidRPr="003F6691" w:rsidRDefault="003F6691" w:rsidP="003F6691">
      <w:pPr>
        <w:pStyle w:val="FirstParagraph"/>
        <w:spacing w:line="360" w:lineRule="auto"/>
        <w:rPr>
          <w:rFonts w:ascii="Georgia" w:hAnsi="Georgia"/>
          <w:sz w:val="22"/>
          <w:szCs w:val="22"/>
        </w:rPr>
      </w:pPr>
      <w:r w:rsidRPr="003F6691">
        <w:rPr>
          <w:rFonts w:ascii="Georgia" w:hAnsi="Georgia"/>
          <w:sz w:val="22"/>
          <w:szCs w:val="22"/>
          <w:lang w:val="es-MX"/>
        </w:rPr>
        <w:t xml:space="preserve">Con las estrategias definidas, se enlistaron los </w:t>
      </w:r>
      <w:r w:rsidRPr="003F6691">
        <w:rPr>
          <w:rFonts w:ascii="Georgia" w:hAnsi="Georgia"/>
          <w:b/>
          <w:bCs/>
          <w:sz w:val="22"/>
          <w:szCs w:val="22"/>
          <w:lang w:val="es-MX"/>
        </w:rPr>
        <w:t>controles técnicos y organizativos</w:t>
      </w:r>
      <w:r w:rsidRPr="003F6691">
        <w:rPr>
          <w:rFonts w:ascii="Georgia" w:hAnsi="Georgia"/>
          <w:sz w:val="22"/>
          <w:szCs w:val="22"/>
          <w:lang w:val="es-MX"/>
        </w:rPr>
        <w:t xml:space="preserve"> necesarios. Se emplearon</w:t>
      </w:r>
      <w:r w:rsidRPr="003F6691">
        <w:rPr>
          <w:rFonts w:ascii="Georgia" w:hAnsi="Georgia"/>
          <w:sz w:val="22"/>
          <w:szCs w:val="22"/>
          <w:lang w:val="es-MX"/>
        </w:rPr>
        <w:t xml:space="preserve"> referencias de marcos de seguridad (ISO/IEC 27001, OWASP, NIST CSF, etc.) para sugerir prácticas adecuadas. </w:t>
      </w:r>
      <w:r w:rsidRPr="003F6691">
        <w:rPr>
          <w:rFonts w:ascii="Georgia" w:hAnsi="Georgia"/>
          <w:sz w:val="22"/>
          <w:szCs w:val="22"/>
        </w:rPr>
        <w:t xml:space="preserve">Entre los </w:t>
      </w:r>
      <w:proofErr w:type="spellStart"/>
      <w:r w:rsidRPr="003F6691">
        <w:rPr>
          <w:rFonts w:ascii="Georgia" w:hAnsi="Georgia"/>
          <w:sz w:val="22"/>
          <w:szCs w:val="22"/>
        </w:rPr>
        <w:t>controles</w:t>
      </w:r>
      <w:proofErr w:type="spellEnd"/>
      <w:r w:rsidRPr="003F6691">
        <w:rPr>
          <w:rFonts w:ascii="Georgia" w:hAnsi="Georgia"/>
          <w:sz w:val="22"/>
          <w:szCs w:val="22"/>
        </w:rPr>
        <w:t xml:space="preserve"> </w:t>
      </w:r>
      <w:proofErr w:type="spellStart"/>
      <w:r w:rsidRPr="003F6691">
        <w:rPr>
          <w:rFonts w:ascii="Georgia" w:hAnsi="Georgia"/>
          <w:sz w:val="22"/>
          <w:szCs w:val="22"/>
        </w:rPr>
        <w:t>recomendados</w:t>
      </w:r>
      <w:proofErr w:type="spellEnd"/>
      <w:r w:rsidRPr="003F6691">
        <w:rPr>
          <w:rFonts w:ascii="Georgia" w:hAnsi="Georgia"/>
          <w:sz w:val="22"/>
          <w:szCs w:val="22"/>
        </w:rPr>
        <w:t xml:space="preserve"> destacan:</w:t>
      </w:r>
    </w:p>
    <w:p w14:paraId="4D317C0F"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t xml:space="preserve">Autenticación </w:t>
      </w:r>
      <w:proofErr w:type="spellStart"/>
      <w:r w:rsidRPr="003F6691">
        <w:rPr>
          <w:rFonts w:ascii="Georgia" w:hAnsi="Georgia"/>
          <w:b/>
          <w:bCs/>
          <w:sz w:val="22"/>
          <w:szCs w:val="22"/>
          <w:lang w:val="es-MX"/>
        </w:rPr>
        <w:t>multifactor</w:t>
      </w:r>
      <w:proofErr w:type="spellEnd"/>
      <w:r w:rsidRPr="003F6691">
        <w:rPr>
          <w:rFonts w:ascii="Georgia" w:hAnsi="Georgia"/>
          <w:b/>
          <w:bCs/>
          <w:sz w:val="22"/>
          <w:szCs w:val="22"/>
          <w:lang w:val="es-MX"/>
        </w:rPr>
        <w:t xml:space="preserve"> (MFA):</w:t>
      </w:r>
      <w:r w:rsidRPr="003F6691">
        <w:rPr>
          <w:rFonts w:ascii="Georgia" w:hAnsi="Georgia"/>
          <w:sz w:val="22"/>
          <w:szCs w:val="22"/>
          <w:lang w:val="es-MX"/>
        </w:rPr>
        <w:t xml:space="preserve"> fortalece el acceso a sistemas críticos.</w:t>
      </w:r>
      <w:r w:rsidRPr="003F6691">
        <w:rPr>
          <w:rFonts w:ascii="Georgia" w:hAnsi="Georgia"/>
          <w:sz w:val="22"/>
          <w:szCs w:val="22"/>
          <w:lang w:val="es-MX"/>
        </w:rPr>
        <w:br/>
      </w:r>
    </w:p>
    <w:p w14:paraId="7E713445" w14:textId="77777777" w:rsidR="00FE7129" w:rsidRPr="003F6691" w:rsidRDefault="003F6691" w:rsidP="003F6691">
      <w:pPr>
        <w:pStyle w:val="Compact"/>
        <w:numPr>
          <w:ilvl w:val="0"/>
          <w:numId w:val="5"/>
        </w:numPr>
        <w:spacing w:line="360" w:lineRule="auto"/>
        <w:rPr>
          <w:rFonts w:ascii="Georgia" w:hAnsi="Georgia"/>
          <w:sz w:val="22"/>
          <w:szCs w:val="22"/>
          <w:lang w:val="es-MX"/>
        </w:rPr>
      </w:pPr>
      <w:proofErr w:type="spellStart"/>
      <w:r w:rsidRPr="003F6691">
        <w:rPr>
          <w:rFonts w:ascii="Georgia" w:hAnsi="Georgia"/>
          <w:b/>
          <w:bCs/>
          <w:sz w:val="22"/>
          <w:szCs w:val="22"/>
          <w:lang w:val="es-MX"/>
        </w:rPr>
        <w:t>Hardening</w:t>
      </w:r>
      <w:proofErr w:type="spellEnd"/>
      <w:r w:rsidRPr="003F6691">
        <w:rPr>
          <w:rFonts w:ascii="Georgia" w:hAnsi="Georgia"/>
          <w:b/>
          <w:bCs/>
          <w:sz w:val="22"/>
          <w:szCs w:val="22"/>
          <w:lang w:val="es-MX"/>
        </w:rPr>
        <w:t xml:space="preserve"> de servidores:</w:t>
      </w:r>
      <w:r w:rsidRPr="003F6691">
        <w:rPr>
          <w:rFonts w:ascii="Georgia" w:hAnsi="Georgia"/>
          <w:sz w:val="22"/>
          <w:szCs w:val="22"/>
          <w:lang w:val="es-MX"/>
        </w:rPr>
        <w:t xml:space="preserve"> desh</w:t>
      </w:r>
      <w:r w:rsidRPr="003F6691">
        <w:rPr>
          <w:rFonts w:ascii="Georgia" w:hAnsi="Georgia"/>
          <w:sz w:val="22"/>
          <w:szCs w:val="22"/>
          <w:lang w:val="es-MX"/>
        </w:rPr>
        <w:t>abilitar servicios innecesarios, aplicar parches y configuraciones seguras.</w:t>
      </w:r>
      <w:r w:rsidRPr="003F6691">
        <w:rPr>
          <w:rFonts w:ascii="Georgia" w:hAnsi="Georgia"/>
          <w:sz w:val="22"/>
          <w:szCs w:val="22"/>
          <w:lang w:val="es-MX"/>
        </w:rPr>
        <w:br/>
      </w:r>
    </w:p>
    <w:p w14:paraId="57EF3FB0"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lastRenderedPageBreak/>
        <w:t>Implementación de un SIEM o sistema de monitoreo centralizado:</w:t>
      </w:r>
      <w:r w:rsidRPr="003F6691">
        <w:rPr>
          <w:rFonts w:ascii="Georgia" w:hAnsi="Georgia"/>
          <w:sz w:val="22"/>
          <w:szCs w:val="22"/>
          <w:lang w:val="es-MX"/>
        </w:rPr>
        <w:t xml:space="preserve"> para detectar incidentes en tiempo real.</w:t>
      </w:r>
      <w:r w:rsidRPr="003F6691">
        <w:rPr>
          <w:rFonts w:ascii="Georgia" w:hAnsi="Georgia"/>
          <w:sz w:val="22"/>
          <w:szCs w:val="22"/>
          <w:lang w:val="es-MX"/>
        </w:rPr>
        <w:br/>
      </w:r>
    </w:p>
    <w:p w14:paraId="106B3043"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t>Cifrado de datos en tránsito y reposo:</w:t>
      </w:r>
      <w:r w:rsidRPr="003F6691">
        <w:rPr>
          <w:rFonts w:ascii="Georgia" w:hAnsi="Georgia"/>
          <w:sz w:val="22"/>
          <w:szCs w:val="22"/>
          <w:lang w:val="es-MX"/>
        </w:rPr>
        <w:t xml:space="preserve"> proteger información confidencial e</w:t>
      </w:r>
      <w:r w:rsidRPr="003F6691">
        <w:rPr>
          <w:rFonts w:ascii="Georgia" w:hAnsi="Georgia"/>
          <w:sz w:val="22"/>
          <w:szCs w:val="22"/>
          <w:lang w:val="es-MX"/>
        </w:rPr>
        <w:t>n la base de datos y comunicaciones.</w:t>
      </w:r>
      <w:r w:rsidRPr="003F6691">
        <w:rPr>
          <w:rFonts w:ascii="Georgia" w:hAnsi="Georgia"/>
          <w:sz w:val="22"/>
          <w:szCs w:val="22"/>
          <w:lang w:val="es-MX"/>
        </w:rPr>
        <w:br/>
      </w:r>
    </w:p>
    <w:p w14:paraId="7B272E56" w14:textId="77777777" w:rsidR="00FE7129" w:rsidRPr="003F6691" w:rsidRDefault="003F6691" w:rsidP="003F6691">
      <w:pPr>
        <w:pStyle w:val="Compact"/>
        <w:numPr>
          <w:ilvl w:val="0"/>
          <w:numId w:val="5"/>
        </w:numPr>
        <w:spacing w:line="360" w:lineRule="auto"/>
        <w:rPr>
          <w:rFonts w:ascii="Georgia" w:hAnsi="Georgia"/>
          <w:sz w:val="22"/>
          <w:szCs w:val="22"/>
          <w:lang w:val="es-MX"/>
        </w:rPr>
      </w:pPr>
      <w:proofErr w:type="spellStart"/>
      <w:r w:rsidRPr="003F6691">
        <w:rPr>
          <w:rFonts w:ascii="Georgia" w:hAnsi="Georgia"/>
          <w:b/>
          <w:bCs/>
          <w:sz w:val="22"/>
          <w:szCs w:val="22"/>
          <w:lang w:val="es-MX"/>
        </w:rPr>
        <w:t>Backups</w:t>
      </w:r>
      <w:proofErr w:type="spellEnd"/>
      <w:r w:rsidRPr="003F6691">
        <w:rPr>
          <w:rFonts w:ascii="Georgia" w:hAnsi="Georgia"/>
          <w:b/>
          <w:bCs/>
          <w:sz w:val="22"/>
          <w:szCs w:val="22"/>
          <w:lang w:val="es-MX"/>
        </w:rPr>
        <w:t xml:space="preserve"> periódicos probados:</w:t>
      </w:r>
      <w:r w:rsidRPr="003F6691">
        <w:rPr>
          <w:rFonts w:ascii="Georgia" w:hAnsi="Georgia"/>
          <w:sz w:val="22"/>
          <w:szCs w:val="22"/>
          <w:lang w:val="es-MX"/>
        </w:rPr>
        <w:t xml:space="preserve"> realizar copias de seguridad locales y en ubicaciones remotas y verificar su restauración.</w:t>
      </w:r>
      <w:r w:rsidRPr="003F6691">
        <w:rPr>
          <w:rFonts w:ascii="Georgia" w:hAnsi="Georgia"/>
          <w:sz w:val="22"/>
          <w:szCs w:val="22"/>
          <w:lang w:val="es-MX"/>
        </w:rPr>
        <w:br/>
      </w:r>
    </w:p>
    <w:p w14:paraId="29299BB2"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t>Políticas de gestión de identidades (IAM):</w:t>
      </w:r>
      <w:r w:rsidRPr="003F6691">
        <w:rPr>
          <w:rFonts w:ascii="Georgia" w:hAnsi="Georgia"/>
          <w:sz w:val="22"/>
          <w:szCs w:val="22"/>
          <w:lang w:val="es-MX"/>
        </w:rPr>
        <w:t xml:space="preserve"> definir perfiles mínimos y revisiones periódicas de pe</w:t>
      </w:r>
      <w:r w:rsidRPr="003F6691">
        <w:rPr>
          <w:rFonts w:ascii="Georgia" w:hAnsi="Georgia"/>
          <w:sz w:val="22"/>
          <w:szCs w:val="22"/>
          <w:lang w:val="es-MX"/>
        </w:rPr>
        <w:t>rmisos.</w:t>
      </w:r>
      <w:r w:rsidRPr="003F6691">
        <w:rPr>
          <w:rFonts w:ascii="Georgia" w:hAnsi="Georgia"/>
          <w:sz w:val="22"/>
          <w:szCs w:val="22"/>
          <w:lang w:val="es-MX"/>
        </w:rPr>
        <w:br/>
      </w:r>
    </w:p>
    <w:p w14:paraId="3C46B848"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t>Control de red Zero Trust:</w:t>
      </w:r>
      <w:r w:rsidRPr="003F6691">
        <w:rPr>
          <w:rFonts w:ascii="Georgia" w:hAnsi="Georgia"/>
          <w:sz w:val="22"/>
          <w:szCs w:val="22"/>
          <w:lang w:val="es-MX"/>
        </w:rPr>
        <w:t xml:space="preserve"> segmentación, VPN y reglas estrictas de acceso interno.</w:t>
      </w:r>
      <w:r w:rsidRPr="003F6691">
        <w:rPr>
          <w:rFonts w:ascii="Georgia" w:hAnsi="Georgia"/>
          <w:sz w:val="22"/>
          <w:szCs w:val="22"/>
          <w:lang w:val="es-MX"/>
        </w:rPr>
        <w:br/>
      </w:r>
    </w:p>
    <w:p w14:paraId="001879FA" w14:textId="77777777" w:rsidR="00FE7129" w:rsidRPr="003F6691" w:rsidRDefault="003F6691" w:rsidP="003F6691">
      <w:pPr>
        <w:pStyle w:val="Compact"/>
        <w:numPr>
          <w:ilvl w:val="0"/>
          <w:numId w:val="5"/>
        </w:numPr>
        <w:spacing w:line="360" w:lineRule="auto"/>
        <w:rPr>
          <w:rFonts w:ascii="Georgia" w:hAnsi="Georgia"/>
          <w:sz w:val="22"/>
          <w:szCs w:val="22"/>
          <w:lang w:val="es-MX"/>
        </w:rPr>
      </w:pPr>
      <w:r w:rsidRPr="003F6691">
        <w:rPr>
          <w:rFonts w:ascii="Georgia" w:hAnsi="Georgia"/>
          <w:b/>
          <w:bCs/>
          <w:sz w:val="22"/>
          <w:szCs w:val="22"/>
          <w:lang w:val="es-MX"/>
        </w:rPr>
        <w:t xml:space="preserve">Validación y sanitización de datos en </w:t>
      </w:r>
      <w:proofErr w:type="spellStart"/>
      <w:r w:rsidRPr="003F6691">
        <w:rPr>
          <w:rFonts w:ascii="Georgia" w:hAnsi="Georgia"/>
          <w:b/>
          <w:bCs/>
          <w:sz w:val="22"/>
          <w:szCs w:val="22"/>
          <w:lang w:val="es-MX"/>
        </w:rPr>
        <w:t>APIs</w:t>
      </w:r>
      <w:proofErr w:type="spellEnd"/>
      <w:r w:rsidRPr="003F6691">
        <w:rPr>
          <w:rFonts w:ascii="Georgia" w:hAnsi="Georgia"/>
          <w:b/>
          <w:bCs/>
          <w:sz w:val="22"/>
          <w:szCs w:val="22"/>
          <w:lang w:val="es-MX"/>
        </w:rPr>
        <w:t>:</w:t>
      </w:r>
      <w:r w:rsidRPr="003F6691">
        <w:rPr>
          <w:rFonts w:ascii="Georgia" w:hAnsi="Georgia"/>
          <w:sz w:val="22"/>
          <w:szCs w:val="22"/>
          <w:lang w:val="es-MX"/>
        </w:rPr>
        <w:t xml:space="preserve"> proteger integraciones con el archivo central.</w:t>
      </w:r>
    </w:p>
    <w:p w14:paraId="460C1ACD"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Algunos controles ya existían (por ejemplo, firewall perimetral, autenticación básica), otros se propusieron. Estos controles se registraron en la matriz como “Controles Recomendados” y también se marcó su estado de aplicación en la etapa final.</w:t>
      </w:r>
    </w:p>
    <w:p w14:paraId="596D000A" w14:textId="77777777" w:rsidR="00FE7129" w:rsidRPr="003F6691" w:rsidRDefault="003F6691" w:rsidP="003F6691">
      <w:pPr>
        <w:pStyle w:val="Heading2"/>
        <w:spacing w:line="360" w:lineRule="auto"/>
        <w:rPr>
          <w:rFonts w:ascii="Georgia" w:hAnsi="Georgia"/>
          <w:sz w:val="22"/>
          <w:szCs w:val="22"/>
          <w:lang w:val="es-MX"/>
        </w:rPr>
      </w:pPr>
      <w:bookmarkStart w:id="11" w:name="Xbc1bbdd30ba5532773355669306468cb46f4158"/>
      <w:bookmarkEnd w:id="8"/>
      <w:bookmarkEnd w:id="10"/>
      <w:r w:rsidRPr="003F6691">
        <w:rPr>
          <w:rFonts w:ascii="Georgia" w:hAnsi="Georgia"/>
          <w:sz w:val="22"/>
          <w:szCs w:val="22"/>
          <w:lang w:val="es-MX"/>
        </w:rPr>
        <w:t>Fase 4: Ev</w:t>
      </w:r>
      <w:r w:rsidRPr="003F6691">
        <w:rPr>
          <w:rFonts w:ascii="Georgia" w:hAnsi="Georgia"/>
          <w:sz w:val="22"/>
          <w:szCs w:val="22"/>
          <w:lang w:val="es-MX"/>
        </w:rPr>
        <w:t>aluación Del Riesgo Residual Y Plan De Acción</w:t>
      </w:r>
    </w:p>
    <w:p w14:paraId="45A777BE" w14:textId="77777777" w:rsidR="00FE7129" w:rsidRPr="003F6691" w:rsidRDefault="003F6691" w:rsidP="003F6691">
      <w:pPr>
        <w:pStyle w:val="Heading3"/>
        <w:spacing w:line="360" w:lineRule="auto"/>
        <w:rPr>
          <w:rFonts w:ascii="Georgia" w:hAnsi="Georgia"/>
          <w:sz w:val="22"/>
          <w:szCs w:val="22"/>
          <w:lang w:val="es-MX"/>
        </w:rPr>
      </w:pPr>
      <w:bookmarkStart w:id="12" w:name="riesgo-residual"/>
      <w:r w:rsidRPr="003F6691">
        <w:rPr>
          <w:rFonts w:ascii="Georgia" w:hAnsi="Georgia"/>
          <w:sz w:val="22"/>
          <w:szCs w:val="22"/>
          <w:lang w:val="es-MX"/>
        </w:rPr>
        <w:t>5.1 Riesgo Residual</w:t>
      </w:r>
    </w:p>
    <w:p w14:paraId="44A99462"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Tras planificar la aplicación de los controles recomendados, se estimó el </w:t>
      </w:r>
      <w:r w:rsidRPr="003F6691">
        <w:rPr>
          <w:rFonts w:ascii="Georgia" w:hAnsi="Georgia"/>
          <w:b/>
          <w:bCs/>
          <w:sz w:val="22"/>
          <w:szCs w:val="22"/>
          <w:lang w:val="es-MX"/>
        </w:rPr>
        <w:t>nivel de riesgo residual</w:t>
      </w:r>
      <w:r w:rsidRPr="003F6691">
        <w:rPr>
          <w:rFonts w:ascii="Georgia" w:hAnsi="Georgia"/>
          <w:sz w:val="22"/>
          <w:szCs w:val="22"/>
          <w:lang w:val="es-MX"/>
        </w:rPr>
        <w:t xml:space="preserve"> para cada escenario, recalculando la probabilidad e impacto asumibles con las salvaguardas </w:t>
      </w:r>
      <w:r w:rsidRPr="003F6691">
        <w:rPr>
          <w:rFonts w:ascii="Georgia" w:hAnsi="Georgia"/>
          <w:sz w:val="22"/>
          <w:szCs w:val="22"/>
          <w:lang w:val="es-MX"/>
        </w:rPr>
        <w:t>propuestas. Se llenó la columna “Nivel de Riesgo Residual” en la matriz final. En la mayoría de los casos, los riesgos inicialmente altos o medios pasaron a niveles medios o bajos. Por ejemplo, instalando antivirus y políticas USB adecuadas, el riesgo de m</w:t>
      </w:r>
      <w:r w:rsidRPr="003F6691">
        <w:rPr>
          <w:rFonts w:ascii="Georgia" w:hAnsi="Georgia"/>
          <w:sz w:val="22"/>
          <w:szCs w:val="22"/>
          <w:lang w:val="es-MX"/>
        </w:rPr>
        <w:t xml:space="preserve">alware en </w:t>
      </w:r>
      <w:proofErr w:type="spellStart"/>
      <w:r w:rsidRPr="003F6691">
        <w:rPr>
          <w:rFonts w:ascii="Georgia" w:hAnsi="Georgia"/>
          <w:sz w:val="22"/>
          <w:szCs w:val="22"/>
          <w:lang w:val="es-MX"/>
        </w:rPr>
        <w:t>PCs</w:t>
      </w:r>
      <w:proofErr w:type="spellEnd"/>
      <w:r w:rsidRPr="003F6691">
        <w:rPr>
          <w:rFonts w:ascii="Georgia" w:hAnsi="Georgia"/>
          <w:sz w:val="22"/>
          <w:szCs w:val="22"/>
          <w:lang w:val="es-MX"/>
        </w:rPr>
        <w:t xml:space="preserve"> (Escenario 1) baja a “Bajo”. Este proceso de revisión confirma que los controles mitigatorios son efectivos en teoría, aunque debe validarse en la práctica.</w:t>
      </w:r>
    </w:p>
    <w:p w14:paraId="38AE3DB5" w14:textId="77777777" w:rsidR="00FE7129" w:rsidRPr="003F6691" w:rsidRDefault="003F6691" w:rsidP="003F6691">
      <w:pPr>
        <w:pStyle w:val="Heading3"/>
        <w:spacing w:line="360" w:lineRule="auto"/>
        <w:rPr>
          <w:rFonts w:ascii="Georgia" w:hAnsi="Georgia"/>
          <w:sz w:val="22"/>
          <w:szCs w:val="22"/>
          <w:lang w:val="es-MX"/>
        </w:rPr>
      </w:pPr>
      <w:bookmarkStart w:id="13" w:name="responsables-y-fechas-de-revisión"/>
      <w:bookmarkEnd w:id="12"/>
      <w:r w:rsidRPr="003F6691">
        <w:rPr>
          <w:rFonts w:ascii="Georgia" w:hAnsi="Georgia"/>
          <w:sz w:val="22"/>
          <w:szCs w:val="22"/>
          <w:lang w:val="es-MX"/>
        </w:rPr>
        <w:t xml:space="preserve">5.2 </w:t>
      </w:r>
      <w:proofErr w:type="gramStart"/>
      <w:r w:rsidRPr="003F6691">
        <w:rPr>
          <w:rFonts w:ascii="Georgia" w:hAnsi="Georgia"/>
          <w:sz w:val="22"/>
          <w:szCs w:val="22"/>
          <w:lang w:val="es-MX"/>
        </w:rPr>
        <w:t>Responsables</w:t>
      </w:r>
      <w:proofErr w:type="gramEnd"/>
      <w:r w:rsidRPr="003F6691">
        <w:rPr>
          <w:rFonts w:ascii="Georgia" w:hAnsi="Georgia"/>
          <w:sz w:val="22"/>
          <w:szCs w:val="22"/>
          <w:lang w:val="es-MX"/>
        </w:rPr>
        <w:t xml:space="preserve"> Y Fechas De Revisión</w:t>
      </w:r>
    </w:p>
    <w:p w14:paraId="0F8214E2"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Para asegurar el seguimiento, a cada control o </w:t>
      </w:r>
      <w:r w:rsidRPr="003F6691">
        <w:rPr>
          <w:rFonts w:ascii="Georgia" w:hAnsi="Georgia"/>
          <w:sz w:val="22"/>
          <w:szCs w:val="22"/>
          <w:lang w:val="es-MX"/>
        </w:rPr>
        <w:t xml:space="preserve">grupo de medidas se asignó un </w:t>
      </w:r>
      <w:proofErr w:type="spellStart"/>
      <w:r w:rsidRPr="003F6691">
        <w:rPr>
          <w:rFonts w:ascii="Georgia" w:hAnsi="Georgia"/>
          <w:b/>
          <w:bCs/>
          <w:sz w:val="22"/>
          <w:szCs w:val="22"/>
          <w:lang w:val="es-MX"/>
        </w:rPr>
        <w:t>responsible</w:t>
      </w:r>
      <w:proofErr w:type="spellEnd"/>
      <w:r w:rsidRPr="003F6691">
        <w:rPr>
          <w:rFonts w:ascii="Georgia" w:hAnsi="Georgia"/>
          <w:b/>
          <w:bCs/>
          <w:sz w:val="22"/>
          <w:szCs w:val="22"/>
          <w:lang w:val="es-MX"/>
        </w:rPr>
        <w:t xml:space="preserve"> encargado</w:t>
      </w:r>
      <w:r w:rsidRPr="003F6691">
        <w:rPr>
          <w:rFonts w:ascii="Georgia" w:hAnsi="Georgia"/>
          <w:sz w:val="22"/>
          <w:szCs w:val="22"/>
          <w:lang w:val="es-MX"/>
        </w:rPr>
        <w:t xml:space="preserve"> (por ejemplo, administrador de sistemas, jefe de TI, equipo de desarrollo, seguridad </w:t>
      </w:r>
      <w:r w:rsidRPr="003F6691">
        <w:rPr>
          <w:rFonts w:ascii="Georgia" w:hAnsi="Georgia"/>
          <w:sz w:val="22"/>
          <w:szCs w:val="22"/>
          <w:lang w:val="es-MX"/>
        </w:rPr>
        <w:lastRenderedPageBreak/>
        <w:t xml:space="preserve">física) y se fijó una </w:t>
      </w:r>
      <w:r w:rsidRPr="003F6691">
        <w:rPr>
          <w:rFonts w:ascii="Georgia" w:hAnsi="Georgia"/>
          <w:b/>
          <w:bCs/>
          <w:sz w:val="22"/>
          <w:szCs w:val="22"/>
          <w:lang w:val="es-MX"/>
        </w:rPr>
        <w:t>fecha de revisión</w:t>
      </w:r>
      <w:r w:rsidRPr="003F6691">
        <w:rPr>
          <w:rFonts w:ascii="Georgia" w:hAnsi="Georgia"/>
          <w:sz w:val="22"/>
          <w:szCs w:val="22"/>
          <w:lang w:val="es-MX"/>
        </w:rPr>
        <w:t xml:space="preserve"> objetivo. Esto genera un cronograma de implementación y seguimiento continuo. E</w:t>
      </w:r>
      <w:r w:rsidRPr="003F6691">
        <w:rPr>
          <w:rFonts w:ascii="Georgia" w:hAnsi="Georgia"/>
          <w:sz w:val="22"/>
          <w:szCs w:val="22"/>
          <w:lang w:val="es-MX"/>
        </w:rPr>
        <w:t>n la Matriz final (Matriz de Estrategias de Mitigación y Riesgo Residual) se documentaron las columnas de “</w:t>
      </w:r>
      <w:proofErr w:type="spellStart"/>
      <w:r w:rsidRPr="003F6691">
        <w:rPr>
          <w:rFonts w:ascii="Georgia" w:hAnsi="Georgia"/>
          <w:sz w:val="22"/>
          <w:szCs w:val="22"/>
          <w:lang w:val="es-MX"/>
        </w:rPr>
        <w:t>Responsible</w:t>
      </w:r>
      <w:proofErr w:type="spellEnd"/>
      <w:r w:rsidRPr="003F6691">
        <w:rPr>
          <w:rFonts w:ascii="Georgia" w:hAnsi="Georgia"/>
          <w:sz w:val="22"/>
          <w:szCs w:val="22"/>
          <w:lang w:val="es-MX"/>
        </w:rPr>
        <w:t>” y “Fecha de Revisión” junto a cada medida. De esta manera, el ciclo de OCTAVE-S concluye garantizando que los resultados sean accionable</w:t>
      </w:r>
      <w:r w:rsidRPr="003F6691">
        <w:rPr>
          <w:rFonts w:ascii="Georgia" w:hAnsi="Georgia"/>
          <w:sz w:val="22"/>
          <w:szCs w:val="22"/>
          <w:lang w:val="es-MX"/>
        </w:rPr>
        <w:t>s y auditables.</w:t>
      </w:r>
    </w:p>
    <w:p w14:paraId="0C67EA90" w14:textId="77777777" w:rsidR="00FE7129" w:rsidRPr="003F6691" w:rsidRDefault="003F6691" w:rsidP="003F6691">
      <w:pPr>
        <w:pStyle w:val="Heading2"/>
        <w:spacing w:line="360" w:lineRule="auto"/>
        <w:rPr>
          <w:rFonts w:ascii="Georgia" w:hAnsi="Georgia"/>
          <w:sz w:val="22"/>
          <w:szCs w:val="22"/>
          <w:lang w:val="es-MX"/>
        </w:rPr>
      </w:pPr>
      <w:bookmarkStart w:id="14" w:name="conclusiones"/>
      <w:bookmarkEnd w:id="11"/>
      <w:bookmarkEnd w:id="13"/>
      <w:r w:rsidRPr="003F6691">
        <w:rPr>
          <w:rFonts w:ascii="Georgia" w:hAnsi="Georgia"/>
          <w:sz w:val="22"/>
          <w:szCs w:val="22"/>
          <w:lang w:val="es-MX"/>
        </w:rPr>
        <w:t>Conclusiones</w:t>
      </w:r>
    </w:p>
    <w:p w14:paraId="099E3C3B" w14:textId="77777777" w:rsidR="00FE7129" w:rsidRPr="003F6691" w:rsidRDefault="003F6691" w:rsidP="003F6691">
      <w:pPr>
        <w:pStyle w:val="FirstParagraph"/>
        <w:spacing w:line="360" w:lineRule="auto"/>
        <w:rPr>
          <w:rFonts w:ascii="Georgia" w:hAnsi="Georgia"/>
          <w:sz w:val="22"/>
          <w:szCs w:val="22"/>
        </w:rPr>
      </w:pPr>
      <w:r w:rsidRPr="003F6691">
        <w:rPr>
          <w:rFonts w:ascii="Georgia" w:hAnsi="Georgia"/>
          <w:sz w:val="22"/>
          <w:szCs w:val="22"/>
          <w:lang w:val="es-MX"/>
        </w:rPr>
        <w:t xml:space="preserve">La aplicación de la metodología OCTAVE-S proporcionó un </w:t>
      </w:r>
      <w:r w:rsidRPr="003F6691">
        <w:rPr>
          <w:rFonts w:ascii="Georgia" w:hAnsi="Georgia"/>
          <w:b/>
          <w:bCs/>
          <w:sz w:val="22"/>
          <w:szCs w:val="22"/>
          <w:lang w:val="es-MX"/>
        </w:rPr>
        <w:t>análisis de riesgos completo y alineado con buenas prácticas</w:t>
      </w:r>
      <w:r w:rsidRPr="003F6691">
        <w:rPr>
          <w:rFonts w:ascii="Georgia" w:hAnsi="Georgia"/>
          <w:sz w:val="22"/>
          <w:szCs w:val="22"/>
          <w:lang w:val="es-MX"/>
        </w:rPr>
        <w:t xml:space="preserve"> en el contexto de la tramitación electrónica municipal. </w:t>
      </w:r>
      <w:proofErr w:type="spellStart"/>
      <w:r w:rsidRPr="003F6691">
        <w:rPr>
          <w:rFonts w:ascii="Georgia" w:hAnsi="Georgia"/>
          <w:sz w:val="22"/>
          <w:szCs w:val="22"/>
        </w:rPr>
        <w:t>En</w:t>
      </w:r>
      <w:proofErr w:type="spellEnd"/>
      <w:r w:rsidRPr="003F6691">
        <w:rPr>
          <w:rFonts w:ascii="Georgia" w:hAnsi="Georgia"/>
          <w:sz w:val="22"/>
          <w:szCs w:val="22"/>
        </w:rPr>
        <w:t xml:space="preserve"> particular, </w:t>
      </w:r>
      <w:proofErr w:type="spellStart"/>
      <w:r w:rsidRPr="003F6691">
        <w:rPr>
          <w:rFonts w:ascii="Georgia" w:hAnsi="Georgia"/>
          <w:sz w:val="22"/>
          <w:szCs w:val="22"/>
        </w:rPr>
        <w:t>permitió</w:t>
      </w:r>
      <w:proofErr w:type="spellEnd"/>
      <w:r w:rsidRPr="003F6691">
        <w:rPr>
          <w:rFonts w:ascii="Georgia" w:hAnsi="Georgia"/>
          <w:sz w:val="22"/>
          <w:szCs w:val="22"/>
        </w:rPr>
        <w:t>:</w:t>
      </w:r>
    </w:p>
    <w:p w14:paraId="16795377" w14:textId="77777777" w:rsidR="00FE7129" w:rsidRPr="003F6691" w:rsidRDefault="003F6691" w:rsidP="003F6691">
      <w:pPr>
        <w:pStyle w:val="Compact"/>
        <w:numPr>
          <w:ilvl w:val="0"/>
          <w:numId w:val="6"/>
        </w:numPr>
        <w:spacing w:line="360" w:lineRule="auto"/>
        <w:rPr>
          <w:rFonts w:ascii="Georgia" w:hAnsi="Georgia"/>
          <w:sz w:val="22"/>
          <w:szCs w:val="22"/>
          <w:lang w:val="es-MX"/>
        </w:rPr>
      </w:pPr>
      <w:r w:rsidRPr="003F6691">
        <w:rPr>
          <w:rFonts w:ascii="Georgia" w:hAnsi="Georgia"/>
          <w:b/>
          <w:bCs/>
          <w:sz w:val="22"/>
          <w:szCs w:val="22"/>
          <w:lang w:val="es-MX"/>
        </w:rPr>
        <w:t xml:space="preserve">Identificar con claridad los </w:t>
      </w:r>
      <w:r w:rsidRPr="003F6691">
        <w:rPr>
          <w:rFonts w:ascii="Georgia" w:hAnsi="Georgia"/>
          <w:b/>
          <w:bCs/>
          <w:sz w:val="22"/>
          <w:szCs w:val="22"/>
          <w:lang w:val="es-MX"/>
        </w:rPr>
        <w:t>activos críticos</w:t>
      </w:r>
      <w:r w:rsidRPr="003F6691">
        <w:rPr>
          <w:rFonts w:ascii="Georgia" w:hAnsi="Georgia"/>
          <w:sz w:val="22"/>
          <w:szCs w:val="22"/>
          <w:lang w:val="es-MX"/>
        </w:rPr>
        <w:t xml:space="preserve"> (datos, sistemas e infraestructura esenciales para la continuidad del servicio).</w:t>
      </w:r>
      <w:r w:rsidRPr="003F6691">
        <w:rPr>
          <w:rFonts w:ascii="Georgia" w:hAnsi="Georgia"/>
          <w:sz w:val="22"/>
          <w:szCs w:val="22"/>
          <w:lang w:val="es-MX"/>
        </w:rPr>
        <w:br/>
      </w:r>
    </w:p>
    <w:p w14:paraId="4783C044" w14:textId="77777777" w:rsidR="00FE7129" w:rsidRPr="003F6691" w:rsidRDefault="003F6691" w:rsidP="003F6691">
      <w:pPr>
        <w:pStyle w:val="Compact"/>
        <w:numPr>
          <w:ilvl w:val="0"/>
          <w:numId w:val="6"/>
        </w:numPr>
        <w:spacing w:line="360" w:lineRule="auto"/>
        <w:rPr>
          <w:rFonts w:ascii="Georgia" w:hAnsi="Georgia"/>
          <w:sz w:val="22"/>
          <w:szCs w:val="22"/>
          <w:lang w:val="es-MX"/>
        </w:rPr>
      </w:pPr>
      <w:r w:rsidRPr="003F6691">
        <w:rPr>
          <w:rFonts w:ascii="Georgia" w:hAnsi="Georgia"/>
          <w:b/>
          <w:bCs/>
          <w:sz w:val="22"/>
          <w:szCs w:val="22"/>
          <w:lang w:val="es-MX"/>
        </w:rPr>
        <w:t>Evaluar amenazas y vulnerabilidades operacionales relevantes</w:t>
      </w:r>
      <w:r w:rsidRPr="003F6691">
        <w:rPr>
          <w:rFonts w:ascii="Georgia" w:hAnsi="Georgia"/>
          <w:sz w:val="22"/>
          <w:szCs w:val="22"/>
          <w:lang w:val="es-MX"/>
        </w:rPr>
        <w:t xml:space="preserve"> de manera estructurada, vinculando cada amenaza a activos específicos.</w:t>
      </w:r>
      <w:r w:rsidRPr="003F6691">
        <w:rPr>
          <w:rFonts w:ascii="Georgia" w:hAnsi="Georgia"/>
          <w:sz w:val="22"/>
          <w:szCs w:val="22"/>
          <w:lang w:val="es-MX"/>
        </w:rPr>
        <w:br/>
      </w:r>
    </w:p>
    <w:p w14:paraId="2473C7D9" w14:textId="77777777" w:rsidR="00FE7129" w:rsidRPr="003F6691" w:rsidRDefault="003F6691" w:rsidP="003F6691">
      <w:pPr>
        <w:pStyle w:val="Compact"/>
        <w:numPr>
          <w:ilvl w:val="0"/>
          <w:numId w:val="6"/>
        </w:numPr>
        <w:spacing w:line="360" w:lineRule="auto"/>
        <w:rPr>
          <w:rFonts w:ascii="Georgia" w:hAnsi="Georgia"/>
          <w:sz w:val="22"/>
          <w:szCs w:val="22"/>
          <w:lang w:val="es-MX"/>
        </w:rPr>
      </w:pPr>
      <w:r w:rsidRPr="003F6691">
        <w:rPr>
          <w:rFonts w:ascii="Georgia" w:hAnsi="Georgia"/>
          <w:b/>
          <w:bCs/>
          <w:sz w:val="22"/>
          <w:szCs w:val="22"/>
          <w:lang w:val="es-MX"/>
        </w:rPr>
        <w:t>Determinar objetivamente</w:t>
      </w:r>
      <w:r w:rsidRPr="003F6691">
        <w:rPr>
          <w:rFonts w:ascii="Georgia" w:hAnsi="Georgia"/>
          <w:b/>
          <w:bCs/>
          <w:sz w:val="22"/>
          <w:szCs w:val="22"/>
          <w:lang w:val="es-MX"/>
        </w:rPr>
        <w:t xml:space="preserve"> niveles de riesgo iniciales</w:t>
      </w:r>
      <w:r w:rsidRPr="003F6691">
        <w:rPr>
          <w:rFonts w:ascii="Georgia" w:hAnsi="Georgia"/>
          <w:sz w:val="22"/>
          <w:szCs w:val="22"/>
          <w:lang w:val="es-MX"/>
        </w:rPr>
        <w:t xml:space="preserve"> mediante matrices de probabilidad e impacto, priorizando los riesgos más significativos.</w:t>
      </w:r>
      <w:r w:rsidRPr="003F6691">
        <w:rPr>
          <w:rFonts w:ascii="Georgia" w:hAnsi="Georgia"/>
          <w:sz w:val="22"/>
          <w:szCs w:val="22"/>
          <w:lang w:val="es-MX"/>
        </w:rPr>
        <w:br/>
      </w:r>
    </w:p>
    <w:p w14:paraId="08C68CD4" w14:textId="77777777" w:rsidR="00FE7129" w:rsidRPr="003F6691" w:rsidRDefault="003F6691" w:rsidP="003F6691">
      <w:pPr>
        <w:pStyle w:val="Compact"/>
        <w:numPr>
          <w:ilvl w:val="0"/>
          <w:numId w:val="6"/>
        </w:numPr>
        <w:spacing w:line="360" w:lineRule="auto"/>
        <w:rPr>
          <w:rFonts w:ascii="Georgia" w:hAnsi="Georgia"/>
          <w:sz w:val="22"/>
          <w:szCs w:val="22"/>
          <w:lang w:val="es-MX"/>
        </w:rPr>
      </w:pPr>
      <w:r w:rsidRPr="003F6691">
        <w:rPr>
          <w:rFonts w:ascii="Georgia" w:hAnsi="Georgia"/>
          <w:b/>
          <w:bCs/>
          <w:sz w:val="22"/>
          <w:szCs w:val="22"/>
          <w:lang w:val="es-MX"/>
        </w:rPr>
        <w:t>Proponer controles enfocados en riesgos altos</w:t>
      </w:r>
      <w:r w:rsidRPr="003F6691">
        <w:rPr>
          <w:rFonts w:ascii="Georgia" w:hAnsi="Georgia"/>
          <w:sz w:val="22"/>
          <w:szCs w:val="22"/>
          <w:lang w:val="es-MX"/>
        </w:rPr>
        <w:t xml:space="preserve"> o críticos (autenticación </w:t>
      </w:r>
      <w:proofErr w:type="spellStart"/>
      <w:r w:rsidRPr="003F6691">
        <w:rPr>
          <w:rFonts w:ascii="Georgia" w:hAnsi="Georgia"/>
          <w:sz w:val="22"/>
          <w:szCs w:val="22"/>
          <w:lang w:val="es-MX"/>
        </w:rPr>
        <w:t>multifactor</w:t>
      </w:r>
      <w:proofErr w:type="spellEnd"/>
      <w:r w:rsidRPr="003F6691">
        <w:rPr>
          <w:rFonts w:ascii="Georgia" w:hAnsi="Georgia"/>
          <w:sz w:val="22"/>
          <w:szCs w:val="22"/>
          <w:lang w:val="es-MX"/>
        </w:rPr>
        <w:t>, copias de seguridad, auditorías, cifrado, etc.), sig</w:t>
      </w:r>
      <w:r w:rsidRPr="003F6691">
        <w:rPr>
          <w:rFonts w:ascii="Georgia" w:hAnsi="Georgia"/>
          <w:sz w:val="22"/>
          <w:szCs w:val="22"/>
          <w:lang w:val="es-MX"/>
        </w:rPr>
        <w:t>uiendo marcos de referencia estándares.</w:t>
      </w:r>
      <w:r w:rsidRPr="003F6691">
        <w:rPr>
          <w:rFonts w:ascii="Georgia" w:hAnsi="Georgia"/>
          <w:sz w:val="22"/>
          <w:szCs w:val="22"/>
          <w:lang w:val="es-MX"/>
        </w:rPr>
        <w:br/>
      </w:r>
    </w:p>
    <w:p w14:paraId="44154EF2" w14:textId="77777777" w:rsidR="00FE7129" w:rsidRPr="003F6691" w:rsidRDefault="003F6691" w:rsidP="003F6691">
      <w:pPr>
        <w:pStyle w:val="Compact"/>
        <w:numPr>
          <w:ilvl w:val="0"/>
          <w:numId w:val="6"/>
        </w:numPr>
        <w:spacing w:line="360" w:lineRule="auto"/>
        <w:rPr>
          <w:rFonts w:ascii="Georgia" w:hAnsi="Georgia"/>
          <w:sz w:val="22"/>
          <w:szCs w:val="22"/>
          <w:lang w:val="es-MX"/>
        </w:rPr>
      </w:pPr>
      <w:r w:rsidRPr="003F6691">
        <w:rPr>
          <w:rFonts w:ascii="Georgia" w:hAnsi="Georgia"/>
          <w:b/>
          <w:bCs/>
          <w:sz w:val="22"/>
          <w:szCs w:val="22"/>
          <w:lang w:val="es-MX"/>
        </w:rPr>
        <w:t>Definir responsables y cronogramas</w:t>
      </w:r>
      <w:r w:rsidRPr="003F6691">
        <w:rPr>
          <w:rFonts w:ascii="Georgia" w:hAnsi="Georgia"/>
          <w:sz w:val="22"/>
          <w:szCs w:val="22"/>
          <w:lang w:val="es-MX"/>
        </w:rPr>
        <w:t xml:space="preserve"> que aseguran la implementación práctica de las salvaguardas.</w:t>
      </w:r>
    </w:p>
    <w:p w14:paraId="00828105" w14:textId="77777777" w:rsidR="00FE7129" w:rsidRPr="003F6691" w:rsidRDefault="003F6691" w:rsidP="003F6691">
      <w:pPr>
        <w:pStyle w:val="FirstParagraph"/>
        <w:spacing w:line="360" w:lineRule="auto"/>
        <w:rPr>
          <w:rFonts w:ascii="Georgia" w:hAnsi="Georgia"/>
          <w:sz w:val="22"/>
          <w:szCs w:val="22"/>
          <w:lang w:val="es-MX"/>
        </w:rPr>
      </w:pPr>
      <w:r w:rsidRPr="003F6691">
        <w:rPr>
          <w:rFonts w:ascii="Georgia" w:hAnsi="Georgia"/>
          <w:sz w:val="22"/>
          <w:szCs w:val="22"/>
          <w:lang w:val="es-MX"/>
        </w:rPr>
        <w:t xml:space="preserve">En resumen, el resultado final es un informe de riesgos </w:t>
      </w:r>
      <w:r w:rsidRPr="003F6691">
        <w:rPr>
          <w:rFonts w:ascii="Georgia" w:hAnsi="Georgia"/>
          <w:b/>
          <w:bCs/>
          <w:sz w:val="22"/>
          <w:szCs w:val="22"/>
          <w:lang w:val="es-MX"/>
        </w:rPr>
        <w:t>tangible y trazable</w:t>
      </w:r>
      <w:r w:rsidRPr="003F6691">
        <w:rPr>
          <w:rFonts w:ascii="Georgia" w:hAnsi="Georgia"/>
          <w:sz w:val="22"/>
          <w:szCs w:val="22"/>
          <w:lang w:val="es-MX"/>
        </w:rPr>
        <w:t>, listo para servir de base en planes de seg</w:t>
      </w:r>
      <w:r w:rsidRPr="003F6691">
        <w:rPr>
          <w:rFonts w:ascii="Georgia" w:hAnsi="Georgia"/>
          <w:sz w:val="22"/>
          <w:szCs w:val="22"/>
          <w:lang w:val="es-MX"/>
        </w:rPr>
        <w:t xml:space="preserve">uridad, auditorías internas o procesos de cumplimiento normativo. La involucración directa del equipo de la organización en el proceso (en línea con el espíritu autodirigido de OCTAVE) fortalece la cultura de seguridad. Este enfoque estratégico y metódico </w:t>
      </w:r>
      <w:r w:rsidRPr="003F6691">
        <w:rPr>
          <w:rFonts w:ascii="Georgia" w:hAnsi="Georgia"/>
          <w:sz w:val="22"/>
          <w:szCs w:val="22"/>
          <w:lang w:val="es-MX"/>
        </w:rPr>
        <w:t>garantiza que la dirección disponga de información adecuada para gestionar riesgos antes de sufrir un incidente grave, alineándose con lo recomendado por la literatura especializada</w:t>
      </w:r>
      <w:hyperlink r:id="rId21" w:anchor=":~:text=The%20Operationally%20Critical%20Threat%2C%20Asset%2C,mitigation%20plans%20based%20on%20the">
        <w:r w:rsidRPr="003F6691">
          <w:rPr>
            <w:rStyle w:val="Hyperlink"/>
            <w:rFonts w:ascii="Georgia" w:hAnsi="Georgia"/>
            <w:sz w:val="22"/>
            <w:szCs w:val="22"/>
            <w:lang w:val="es-MX"/>
          </w:rPr>
          <w:t>sei.cmu.edu</w:t>
        </w:r>
      </w:hyperlink>
      <w:hyperlink r:id="rId22" w:anchor=":~:text=assessment%20process%2C%20a%20risk%20treatment,risk%20retention%20and%20risk%20acceptance">
        <w:r w:rsidRPr="003F6691">
          <w:rPr>
            <w:rStyle w:val="Hyperlink"/>
            <w:rFonts w:ascii="Georgia" w:hAnsi="Georgia"/>
            <w:sz w:val="22"/>
            <w:szCs w:val="22"/>
            <w:lang w:val="es-MX"/>
          </w:rPr>
          <w:t>dataguard.com</w:t>
        </w:r>
      </w:hyperlink>
      <w:r w:rsidRPr="003F6691">
        <w:rPr>
          <w:rFonts w:ascii="Georgia" w:hAnsi="Georgia"/>
          <w:sz w:val="22"/>
          <w:szCs w:val="22"/>
          <w:lang w:val="es-MX"/>
        </w:rPr>
        <w:t>.</w:t>
      </w:r>
    </w:p>
    <w:p w14:paraId="299C4DE5" w14:textId="77777777" w:rsidR="00FE7129" w:rsidRPr="003F6691" w:rsidRDefault="003F6691" w:rsidP="003F6691">
      <w:pPr>
        <w:pStyle w:val="Heading2"/>
        <w:spacing w:line="360" w:lineRule="auto"/>
        <w:rPr>
          <w:rFonts w:ascii="Georgia" w:hAnsi="Georgia"/>
          <w:sz w:val="22"/>
          <w:szCs w:val="22"/>
        </w:rPr>
      </w:pPr>
      <w:bookmarkStart w:id="15" w:name="referencias"/>
      <w:bookmarkEnd w:id="14"/>
      <w:r w:rsidRPr="003F6691">
        <w:rPr>
          <w:rFonts w:ascii="Georgia" w:hAnsi="Georgia"/>
          <w:sz w:val="22"/>
          <w:szCs w:val="22"/>
        </w:rPr>
        <w:lastRenderedPageBreak/>
        <w:t>Referencias</w:t>
      </w:r>
    </w:p>
    <w:p w14:paraId="6C65230E" w14:textId="77777777" w:rsidR="00FE7129" w:rsidRPr="003F6691" w:rsidRDefault="003F6691" w:rsidP="003F6691">
      <w:pPr>
        <w:pStyle w:val="Compact"/>
        <w:numPr>
          <w:ilvl w:val="0"/>
          <w:numId w:val="7"/>
        </w:numPr>
        <w:spacing w:line="360" w:lineRule="auto"/>
        <w:rPr>
          <w:rFonts w:ascii="Georgia" w:hAnsi="Georgia"/>
          <w:sz w:val="22"/>
          <w:szCs w:val="22"/>
        </w:rPr>
      </w:pPr>
      <w:r w:rsidRPr="003F6691">
        <w:rPr>
          <w:rFonts w:ascii="Georgia" w:hAnsi="Georgia"/>
          <w:sz w:val="22"/>
          <w:szCs w:val="22"/>
        </w:rPr>
        <w:t xml:space="preserve">Alberts, C. J., Dorofee, A. J., Stevens, J. F., &amp; Woody, C. (2005). </w:t>
      </w:r>
      <w:r w:rsidRPr="003F6691">
        <w:rPr>
          <w:rFonts w:ascii="Georgia" w:hAnsi="Georgia"/>
          <w:i/>
          <w:iCs/>
          <w:sz w:val="22"/>
          <w:szCs w:val="22"/>
        </w:rPr>
        <w:t>OCTAVE-S Implementation Guide, Version 1.0</w:t>
      </w:r>
      <w:r w:rsidRPr="003F6691">
        <w:rPr>
          <w:rFonts w:ascii="Georgia" w:hAnsi="Georgia"/>
          <w:sz w:val="22"/>
          <w:szCs w:val="22"/>
        </w:rPr>
        <w:t>. Pittsburgh, PA: Software Engineering Institute.</w:t>
      </w:r>
      <w:r w:rsidRPr="003F6691">
        <w:rPr>
          <w:rFonts w:ascii="Georgia" w:hAnsi="Georgia"/>
          <w:sz w:val="22"/>
          <w:szCs w:val="22"/>
        </w:rPr>
        <w:br/>
      </w:r>
    </w:p>
    <w:p w14:paraId="7EFEC5C2" w14:textId="77777777" w:rsidR="00FE7129" w:rsidRPr="003F6691" w:rsidRDefault="003F6691" w:rsidP="003F6691">
      <w:pPr>
        <w:pStyle w:val="Compact"/>
        <w:numPr>
          <w:ilvl w:val="0"/>
          <w:numId w:val="7"/>
        </w:numPr>
        <w:spacing w:line="360" w:lineRule="auto"/>
        <w:rPr>
          <w:rFonts w:ascii="Georgia" w:hAnsi="Georgia"/>
          <w:sz w:val="22"/>
          <w:szCs w:val="22"/>
        </w:rPr>
      </w:pPr>
      <w:r w:rsidRPr="003F6691">
        <w:rPr>
          <w:rFonts w:ascii="Georgia" w:hAnsi="Georgia"/>
          <w:sz w:val="22"/>
          <w:szCs w:val="22"/>
          <w:lang w:val="es-MX"/>
        </w:rPr>
        <w:t xml:space="preserve">Alianza Lázaro, Inc. (2023, 12 abril). </w:t>
      </w:r>
      <w:r w:rsidRPr="003F6691">
        <w:rPr>
          <w:rFonts w:ascii="Georgia" w:hAnsi="Georgia"/>
          <w:b/>
          <w:bCs/>
          <w:sz w:val="22"/>
          <w:szCs w:val="22"/>
          <w:lang w:val="es-MX"/>
        </w:rPr>
        <w:t>¿Qué es OCTAVE y OCTAVE Allegro?</w:t>
      </w:r>
      <w:r w:rsidRPr="003F6691">
        <w:rPr>
          <w:rFonts w:ascii="Georgia" w:hAnsi="Georgia"/>
          <w:sz w:val="22"/>
          <w:szCs w:val="22"/>
          <w:lang w:val="es-MX"/>
        </w:rPr>
        <w:t xml:space="preserve"> </w:t>
      </w:r>
      <w:r w:rsidRPr="003F6691">
        <w:rPr>
          <w:rFonts w:ascii="Georgia" w:hAnsi="Georgia"/>
          <w:sz w:val="22"/>
          <w:szCs w:val="22"/>
        </w:rPr>
        <w:t>Lazarus Alliance.</w:t>
      </w:r>
      <w:r w:rsidRPr="003F6691">
        <w:rPr>
          <w:rFonts w:ascii="Georgia" w:hAnsi="Georgia"/>
          <w:sz w:val="22"/>
          <w:szCs w:val="22"/>
        </w:rPr>
        <w:br/>
      </w:r>
    </w:p>
    <w:p w14:paraId="0EF59AD7" w14:textId="77777777" w:rsidR="00FE7129" w:rsidRPr="003F6691" w:rsidRDefault="003F6691" w:rsidP="003F6691">
      <w:pPr>
        <w:pStyle w:val="Compact"/>
        <w:numPr>
          <w:ilvl w:val="0"/>
          <w:numId w:val="7"/>
        </w:numPr>
        <w:spacing w:line="360" w:lineRule="auto"/>
        <w:rPr>
          <w:rFonts w:ascii="Georgia" w:hAnsi="Georgia"/>
          <w:sz w:val="22"/>
          <w:szCs w:val="22"/>
          <w:lang w:val="es-MX"/>
        </w:rPr>
      </w:pPr>
      <w:r w:rsidRPr="003F6691">
        <w:rPr>
          <w:rFonts w:ascii="Georgia" w:hAnsi="Georgia"/>
          <w:sz w:val="22"/>
          <w:szCs w:val="22"/>
        </w:rPr>
        <w:t xml:space="preserve">DataGuard (2023, 11 de mayo). </w:t>
      </w:r>
      <w:r w:rsidRPr="003F6691">
        <w:rPr>
          <w:rFonts w:ascii="Georgia" w:hAnsi="Georgia"/>
          <w:i/>
          <w:iCs/>
          <w:sz w:val="22"/>
          <w:szCs w:val="22"/>
        </w:rPr>
        <w:t>ISO 27001 Risk Management: Strategies for Success</w:t>
      </w:r>
      <w:r w:rsidRPr="003F6691">
        <w:rPr>
          <w:rFonts w:ascii="Georgia" w:hAnsi="Georgia"/>
          <w:sz w:val="22"/>
          <w:szCs w:val="22"/>
        </w:rPr>
        <w:t xml:space="preserve">. </w:t>
      </w:r>
      <w:r w:rsidRPr="003F6691">
        <w:rPr>
          <w:rFonts w:ascii="Georgia" w:hAnsi="Georgia"/>
          <w:sz w:val="22"/>
          <w:szCs w:val="22"/>
          <w:lang w:val="es-MX"/>
        </w:rPr>
        <w:t xml:space="preserve">Recuperado de </w:t>
      </w:r>
      <w:hyperlink r:id="rId23">
        <w:r w:rsidRPr="003F6691">
          <w:rPr>
            <w:rStyle w:val="Hyperlink"/>
            <w:rFonts w:ascii="Georgia" w:hAnsi="Georgia"/>
            <w:sz w:val="22"/>
            <w:szCs w:val="22"/>
            <w:lang w:val="es-MX"/>
          </w:rPr>
          <w:t>https://www.dataguard.com/blog/iso-27001-risk-management-strategies</w:t>
        </w:r>
      </w:hyperlink>
      <w:r w:rsidRPr="003F6691">
        <w:rPr>
          <w:rFonts w:ascii="Georgia" w:hAnsi="Georgia"/>
          <w:sz w:val="22"/>
          <w:szCs w:val="22"/>
          <w:lang w:val="es-MX"/>
        </w:rPr>
        <w:br/>
      </w:r>
    </w:p>
    <w:p w14:paraId="7F41EB37" w14:textId="77777777" w:rsidR="00FE7129" w:rsidRPr="003F6691" w:rsidRDefault="003F6691" w:rsidP="003F6691">
      <w:pPr>
        <w:pStyle w:val="Compact"/>
        <w:numPr>
          <w:ilvl w:val="0"/>
          <w:numId w:val="7"/>
        </w:numPr>
        <w:spacing w:line="360" w:lineRule="auto"/>
        <w:rPr>
          <w:rFonts w:ascii="Georgia" w:hAnsi="Georgia"/>
          <w:sz w:val="22"/>
          <w:szCs w:val="22"/>
        </w:rPr>
      </w:pPr>
      <w:proofErr w:type="spellStart"/>
      <w:r w:rsidRPr="003F6691">
        <w:rPr>
          <w:rFonts w:ascii="Georgia" w:hAnsi="Georgia"/>
          <w:sz w:val="22"/>
          <w:szCs w:val="22"/>
          <w:lang w:val="es-MX"/>
        </w:rPr>
        <w:t>Pascoe</w:t>
      </w:r>
      <w:proofErr w:type="spellEnd"/>
      <w:r w:rsidRPr="003F6691">
        <w:rPr>
          <w:rFonts w:ascii="Georgia" w:hAnsi="Georgia"/>
          <w:sz w:val="22"/>
          <w:szCs w:val="22"/>
          <w:lang w:val="es-MX"/>
        </w:rPr>
        <w:t xml:space="preserve">, J., &amp; De Sevilla, M. (2013). </w:t>
      </w:r>
      <w:r w:rsidRPr="003F6691">
        <w:rPr>
          <w:rFonts w:ascii="Georgia" w:hAnsi="Georgia"/>
          <w:i/>
          <w:iCs/>
          <w:sz w:val="22"/>
          <w:szCs w:val="22"/>
          <w:lang w:val="es-MX"/>
        </w:rPr>
        <w:t xml:space="preserve">Aplicación de la norma OCTAVE-S en la empresa Pirámide Digital Cía. </w:t>
      </w:r>
      <w:r w:rsidRPr="003F6691">
        <w:rPr>
          <w:rFonts w:ascii="Georgia" w:hAnsi="Georgia"/>
          <w:i/>
          <w:iCs/>
          <w:sz w:val="22"/>
          <w:szCs w:val="22"/>
        </w:rPr>
        <w:t>Ltda.</w:t>
      </w:r>
      <w:r w:rsidRPr="003F6691">
        <w:rPr>
          <w:rFonts w:ascii="Georgia" w:hAnsi="Georgia"/>
          <w:sz w:val="22"/>
          <w:szCs w:val="22"/>
        </w:rPr>
        <w:t xml:space="preserve"> Tesis de</w:t>
      </w:r>
      <w:r w:rsidRPr="003F6691">
        <w:rPr>
          <w:rFonts w:ascii="Georgia" w:hAnsi="Georgia"/>
          <w:sz w:val="22"/>
          <w:szCs w:val="22"/>
        </w:rPr>
        <w:t xml:space="preserve"> grado. Universidad de Ingeniería (s.f.).</w:t>
      </w:r>
      <w:bookmarkEnd w:id="0"/>
      <w:bookmarkEnd w:id="15"/>
    </w:p>
    <w:sectPr w:rsidR="00FE7129" w:rsidRPr="003F66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CD4A7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6C2A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E7129"/>
    <w:rsid w:val="003F6691"/>
    <w:rsid w:val="00FE7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CFF8"/>
  <w15:docId w15:val="{D14CB51C-CD1E-4383-ABF0-2AA4670E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65694.html" TargetMode="External"/><Relationship Id="rId13" Type="http://schemas.openxmlformats.org/officeDocument/2006/relationships/hyperlink" Target="https://www.elmayorportaldegerencia.com/Publicaciones/%5BPD%5D%20Publicaciones%20-%20Octave%20S.pdf" TargetMode="External"/><Relationship Id="rId18" Type="http://schemas.openxmlformats.org/officeDocument/2006/relationships/hyperlink" Target="https://www.elmayorportaldegerencia.com/Publicaciones/%5BPD%5D%20Publicaciones%20-%20Octave%20S.pdf" TargetMode="External"/><Relationship Id="rId3" Type="http://schemas.openxmlformats.org/officeDocument/2006/relationships/settings" Target="settings.xml"/><Relationship Id="rId21" Type="http://schemas.openxmlformats.org/officeDocument/2006/relationships/hyperlink" Target="https://www.sei.cmu.edu/library/octave-s-implementation-guide-version-1/" TargetMode="External"/><Relationship Id="rId7" Type="http://schemas.openxmlformats.org/officeDocument/2006/relationships/hyperlink" Target="https://continuumgrc.com/es/what-are-risk-assessment-methodologies/" TargetMode="External"/><Relationship Id="rId12" Type="http://schemas.openxmlformats.org/officeDocument/2006/relationships/hyperlink" Target="https://www.sei.cmu.edu/library/octave-s-implementation-guide-version-1/" TargetMode="External"/><Relationship Id="rId17" Type="http://schemas.openxmlformats.org/officeDocument/2006/relationships/hyperlink" Target="https://lazarusalliance.com/es/what-is-octave-and-octave-allegro/#more-13914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lmayorportaldegerencia.com/Publicaciones/%5BPD%5D%20Publicaciones%20-%20Octave%20S.pdf" TargetMode="External"/><Relationship Id="rId20" Type="http://schemas.openxmlformats.org/officeDocument/2006/relationships/hyperlink" Target="https://www.dataguard.com/blog/iso-27001-risk-management-strategies" TargetMode="External"/><Relationship Id="rId1" Type="http://schemas.openxmlformats.org/officeDocument/2006/relationships/numbering" Target="numbering.xml"/><Relationship Id="rId6" Type="http://schemas.openxmlformats.org/officeDocument/2006/relationships/hyperlink" Target="https://www.elmayorportaldegerencia.com/Publicaciones/%5BPD%5D%20Publicaciones%20-%20Octave%20S.pdf" TargetMode="External"/><Relationship Id="rId11" Type="http://schemas.openxmlformats.org/officeDocument/2006/relationships/hyperlink" Target="https://lazarusalliance.com/es/what-is-octave-and-octave-allegro/#more-139143" TargetMode="External"/><Relationship Id="rId24" Type="http://schemas.openxmlformats.org/officeDocument/2006/relationships/fontTable" Target="fontTable.xml"/><Relationship Id="rId5" Type="http://schemas.openxmlformats.org/officeDocument/2006/relationships/hyperlink" Target="https://www.sei.cmu.edu/library/octave-s-implementation-guide-version-1/" TargetMode="External"/><Relationship Id="rId15" Type="http://schemas.openxmlformats.org/officeDocument/2006/relationships/hyperlink" Target="https://www.elmayorportaldegerencia.com/Publicaciones/%5BPD%5D%20Publicaciones%20-%20Octave%20S.pdf" TargetMode="External"/><Relationship Id="rId23" Type="http://schemas.openxmlformats.org/officeDocument/2006/relationships/hyperlink" Target="https://www.dataguard.com/blog/iso-27001-risk-management-strategies" TargetMode="External"/><Relationship Id="rId10" Type="http://schemas.openxmlformats.org/officeDocument/2006/relationships/hyperlink" Target="https://www.sei.cmu.edu/library/octave-s-implementation-guide-version-1/" TargetMode="External"/><Relationship Id="rId19" Type="http://schemas.openxmlformats.org/officeDocument/2006/relationships/hyperlink" Target="https://www.dataguard.com/blog/iso-27001-risk-management-strategies" TargetMode="External"/><Relationship Id="rId4" Type="http://schemas.openxmlformats.org/officeDocument/2006/relationships/webSettings" Target="webSettings.xml"/><Relationship Id="rId9" Type="http://schemas.openxmlformats.org/officeDocument/2006/relationships/hyperlink" Target="https://www.dataguard.com/blog/iso-27001-risk-management-strategies" TargetMode="External"/><Relationship Id="rId14" Type="http://schemas.openxmlformats.org/officeDocument/2006/relationships/hyperlink" Target="https://www.elmayorportaldegerencia.com/Publicaciones/%5BPD%5D%20Publicaciones%20-%20Octave%20S.pdf" TargetMode="External"/><Relationship Id="rId22" Type="http://schemas.openxmlformats.org/officeDocument/2006/relationships/hyperlink" Target="https://www.dataguard.com/blog/iso-27001-risk-management-strate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3302</Words>
  <Characters>18167</Characters>
  <Application>Microsoft Office Word</Application>
  <DocSecurity>0</DocSecurity>
  <Lines>151</Lines>
  <Paragraphs>42</Paragraphs>
  <ScaleCrop>false</ScaleCrop>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Dontuse</dc:title>
  <dc:creator/>
  <cp:keywords/>
  <cp:lastModifiedBy>Miguel Chavez</cp:lastModifiedBy>
  <cp:revision>3</cp:revision>
  <dcterms:created xsi:type="dcterms:W3CDTF">2025-11-17T01:04:00Z</dcterms:created>
  <dcterms:modified xsi:type="dcterms:W3CDTF">2025-11-17T01:08:00Z</dcterms:modified>
</cp:coreProperties>
</file>