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mexdiux01_act2-new</w:t>
      </w:r>
    </w:p>
    <w:p>
      <w:pPr>
        <w:pStyle w:val="FirstParagraph"/>
      </w:pPr>
      <w:r>
        <w:t xml:space="preserve">Actividad: Metodologías y elementos del proceso de diseño UX</w:t>
      </w:r>
    </w:p>
    <w:p>
      <w:pPr>
        <w:pStyle w:val="BodyText"/>
      </w:pPr>
      <w:r>
        <w:t xml:space="preserve">Caso de análisis: Microsoft Learn como referencia para UNIR Dev</w:t>
      </w:r>
    </w:p>
    <w:p>
      <w:pPr>
        <w:pStyle w:val="BodyText"/>
      </w:pPr>
      <w:r>
        <w:rPr>
          <w:b/>
          <w:bCs/>
        </w:rPr>
        <w:t xml:space="preserve">Objetivos</w:t>
      </w:r>
    </w:p>
    <w:p>
      <w:pPr>
        <w:pStyle w:val="BodyText"/>
      </w:pPr>
      <w:r>
        <w:t xml:space="preserve">▸ Desarrollar un trabajo utilizando herramientas y metodologías de diseño de experiencia de usuario.</w:t>
      </w:r>
      <w:r>
        <w:br/>
      </w:r>
      <w:r>
        <w:t xml:space="preserve">▸ Afianzar el aprendizaje de metodologías y elementos del proceso de diseño UX.</w:t>
      </w:r>
      <w:r>
        <w:br/>
      </w:r>
      <w:r>
        <w:t xml:space="preserve">▸ Analizar una plataforma digital real para identificar su brief, arquitectura de información, navegación y elementos base de wireframes.</w:t>
      </w:r>
    </w:p>
    <w:p>
      <w:pPr>
        <w:pStyle w:val="BodyText"/>
      </w:pPr>
      <w:r>
        <w:rPr>
          <w:b/>
          <w:bCs/>
        </w:rPr>
        <w:t xml:space="preserve">Descripción de la actividad y pautas de elaboración</w:t>
      </w:r>
    </w:p>
    <w:p>
      <w:pPr>
        <w:pStyle w:val="BodyText"/>
      </w:pPr>
      <w:r>
        <w:t xml:space="preserve">La actividad original plantea el análisis del proyecto</w:t>
      </w:r>
      <w:r>
        <w:t xml:space="preserve"> </w:t>
      </w:r>
      <w:r>
        <w:rPr>
          <w:b/>
          <w:bCs/>
        </w:rPr>
        <w:t xml:space="preserve">UNIR Dev</w:t>
      </w:r>
      <w:r>
        <w:t xml:space="preserve">, una herramienta de apoyo para profesionistas de TI donde se integran productos y servicios relacionados con desarrollo web y nuevas tendencias tecnológicas.</w:t>
      </w:r>
    </w:p>
    <w:p>
      <w:pPr>
        <w:pStyle w:val="BodyText"/>
      </w:pPr>
      <w:r>
        <w:t xml:space="preserve">Debido a que la liga original de UNIR Dev no se encuentra disponible, para efectos de esta actividad se utilizará como referencia funcional la siguiente plataforma:</w:t>
      </w:r>
    </w:p>
    <w:p>
      <w:pPr>
        <w:pStyle w:val="BodyText"/>
      </w:pPr>
      <w:r>
        <w:rPr>
          <w:b/>
          <w:bCs/>
        </w:rPr>
        <w:t xml:space="preserve">Microsoft Learn</w:t>
      </w:r>
      <w:r>
        <w:br/>
      </w:r>
      <w:hyperlink r:id="rId20">
        <w:r>
          <w:rPr>
            <w:rStyle w:val="Hyperlink"/>
          </w:rPr>
          <w:t xml:space="preserve">https://learn.microsoft.com/es-es/training/</w:t>
        </w:r>
      </w:hyperlink>
    </w:p>
    <w:p>
      <w:pPr>
        <w:pStyle w:val="BodyText"/>
      </w:pPr>
      <w:r>
        <w:t xml:space="preserve">Microsoft Learn será utilizada como plataforma de análisis, ya que presenta características similares al propósito de UNIR Dev: recursos de aprendizaje, rutas formativas, módulos, contenidos tecnológicos, categorías, navegación por temas y materiales dirigidos a estudiantes, desarrolladores y profesionistas de TI.</w:t>
      </w:r>
    </w:p>
    <w:p>
      <w:pPr>
        <w:pStyle w:val="BodyText"/>
      </w:pPr>
      <w:r>
        <w:rPr>
          <w:b/>
          <w:bCs/>
        </w:rPr>
        <w:t xml:space="preserve">Públicos principales</w:t>
      </w:r>
    </w:p>
    <w:p>
      <w:pPr>
        <w:pStyle w:val="BodyText"/>
      </w:pPr>
      <w:r>
        <w:t xml:space="preserve">▸ Estudiantes universitarios interesados en fortalecer competencias tecnológicas.</w:t>
      </w:r>
      <w:r>
        <w:br/>
      </w:r>
      <w:r>
        <w:t xml:space="preserve">▸ Profesionistas de TI que buscan actualizarse en desarrollo, nube, inteligencia artificial, datos, ciberseguridad y herramientas digitales.</w:t>
      </w:r>
      <w:r>
        <w:br/>
      </w:r>
      <w:r>
        <w:t xml:space="preserve">▸ Usuarios interesados en consultar rutas de aprendizaje, documentación, cursos o recursos tecnológicos.</w:t>
      </w:r>
    </w:p>
    <w:p>
      <w:pPr>
        <w:pStyle w:val="BodyText"/>
      </w:pPr>
      <w:r>
        <w:rPr>
          <w:b/>
          <w:bCs/>
        </w:rPr>
        <w:t xml:space="preserve">Requisitos de la actividad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Explicar y diseñar un posible brief del proyecto</w:t>
      </w:r>
    </w:p>
    <w:p>
      <w:pPr>
        <w:pStyle w:val="FirstParagraph"/>
      </w:pPr>
      <w:r>
        <w:t xml:space="preserve">El alumno deberá analizar Microsoft Learn y, con base en esa referencia, proponer un brief para una plataforma tipo UNIR Dev.</w:t>
      </w:r>
    </w:p>
    <w:p>
      <w:pPr>
        <w:pStyle w:val="BodyText"/>
      </w:pPr>
      <w:r>
        <w:t xml:space="preserve">El brief debe incluir:</w:t>
      </w:r>
    </w:p>
    <w:p>
      <w:pPr>
        <w:pStyle w:val="BodyText"/>
      </w:pPr>
      <w:r>
        <w:t xml:space="preserve">▸ Nombre del proyecto.</w:t>
      </w:r>
      <w:r>
        <w:br/>
      </w:r>
      <w:r>
        <w:t xml:space="preserve">▸ Descripción general.</w:t>
      </w:r>
      <w:r>
        <w:br/>
      </w:r>
      <w:r>
        <w:t xml:space="preserve">▸ Problema que resuelve.</w:t>
      </w:r>
      <w:r>
        <w:br/>
      </w:r>
      <w:r>
        <w:t xml:space="preserve">▸ Objetivo del producto.</w:t>
      </w:r>
      <w:r>
        <w:br/>
      </w:r>
      <w:r>
        <w:t xml:space="preserve">▸ Público objetivo.</w:t>
      </w:r>
      <w:r>
        <w:br/>
      </w:r>
      <w:r>
        <w:t xml:space="preserve">▸ Propuesta de valor.</w:t>
      </w:r>
      <w:r>
        <w:br/>
      </w:r>
      <w:r>
        <w:t xml:space="preserve">▸ Alcance inicial de la plataforma.</w:t>
      </w:r>
      <w:r>
        <w:br/>
      </w:r>
      <w:r>
        <w:t xml:space="preserve">▸ Necesidades principales del usuario.</w:t>
      </w:r>
      <w:r>
        <w:br/>
      </w:r>
      <w:r>
        <w:t xml:space="preserve">▸ Supuestos de diseño.</w:t>
      </w:r>
      <w:r>
        <w:br/>
      </w:r>
      <w:r>
        <w:t xml:space="preserve">▸ Criterios de éxito.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Proponer la arquitectura de información que se utilizará</w:t>
      </w:r>
    </w:p>
    <w:p>
      <w:pPr>
        <w:pStyle w:val="FirstParagraph"/>
      </w:pPr>
      <w:r>
        <w:t xml:space="preserve">El alumno deberá revisar cómo está organizada la información en Microsoft Learn y proponer una arquitectura de información adaptada para UNIR Dev.</w:t>
      </w:r>
    </w:p>
    <w:p>
      <w:pPr>
        <w:pStyle w:val="BodyText"/>
      </w:pPr>
      <w:r>
        <w:t xml:space="preserve">Debe considerar:</w:t>
      </w:r>
    </w:p>
    <w:p>
      <w:pPr>
        <w:pStyle w:val="BodyText"/>
      </w:pPr>
      <w:r>
        <w:t xml:space="preserve">▸ Menú principal.</w:t>
      </w:r>
      <w:r>
        <w:br/>
      </w:r>
      <w:r>
        <w:t xml:space="preserve">▸ Categorías principales.</w:t>
      </w:r>
      <w:r>
        <w:br/>
      </w:r>
      <w:r>
        <w:t xml:space="preserve">▸ Subcategorías.</w:t>
      </w:r>
      <w:r>
        <w:br/>
      </w:r>
      <w:r>
        <w:t xml:space="preserve">▸ Organización de contenidos.</w:t>
      </w:r>
      <w:r>
        <w:br/>
      </w:r>
      <w:r>
        <w:t xml:space="preserve">▸ Jerarquía de información.</w:t>
      </w:r>
      <w:r>
        <w:br/>
      </w:r>
      <w:r>
        <w:t xml:space="preserve">▸ Secciones prioritarias.</w:t>
      </w:r>
    </w:p>
    <w:p>
      <w:pPr>
        <w:pStyle w:val="BodyText"/>
      </w:pPr>
      <w:r>
        <w:t xml:space="preserve">Ejemplo de estructura posible para UNIR Dev:</w:t>
      </w:r>
    </w:p>
    <w:p>
      <w:pPr>
        <w:pStyle w:val="BodyText"/>
      </w:pPr>
      <w:r>
        <w:t xml:space="preserve">▸ Inicio.</w:t>
      </w:r>
      <w:r>
        <w:br/>
      </w:r>
      <w:r>
        <w:t xml:space="preserve">▸ Rutas de aprendizaje.</w:t>
      </w:r>
      <w:r>
        <w:br/>
      </w:r>
      <w:r>
        <w:t xml:space="preserve">▸ Recursos tecnológicos.</w:t>
      </w:r>
      <w:r>
        <w:br/>
      </w:r>
      <w:r>
        <w:t xml:space="preserve">▸ Desarrollo web.</w:t>
      </w:r>
      <w:r>
        <w:br/>
      </w:r>
      <w:r>
        <w:t xml:space="preserve">▸ Inteligencia artificial.</w:t>
      </w:r>
      <w:r>
        <w:br/>
      </w:r>
      <w:r>
        <w:t xml:space="preserve">▸ Nube y datos.</w:t>
      </w:r>
      <w:r>
        <w:br/>
      </w:r>
      <w:r>
        <w:t xml:space="preserve">▸ Ciberseguridad.</w:t>
      </w:r>
      <w:r>
        <w:br/>
      </w:r>
      <w:r>
        <w:t xml:space="preserve">▸ Productos y servicios TI.</w:t>
      </w:r>
      <w:r>
        <w:br/>
      </w:r>
      <w:r>
        <w:t xml:space="preserve">▸ Proveedores.</w:t>
      </w:r>
      <w:r>
        <w:br/>
      </w:r>
      <w:r>
        <w:t xml:space="preserve">▸ Tendencias tecnológicas.</w:t>
      </w:r>
      <w:r>
        <w:br/>
      </w:r>
      <w:r>
        <w:t xml:space="preserve">▸ Contacto o registro.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Facilitar la navegación del usuario</w:t>
      </w:r>
    </w:p>
    <w:p>
      <w:pPr>
        <w:pStyle w:val="FirstParagraph"/>
      </w:pPr>
      <w:r>
        <w:t xml:space="preserve">El alumno deberá explicar cómo la propuesta facilita que el usuario encuentre información de manera clara, rápida e intuitiva.</w:t>
      </w:r>
    </w:p>
    <w:p>
      <w:pPr>
        <w:pStyle w:val="BodyText"/>
      </w:pPr>
      <w:r>
        <w:t xml:space="preserve">Debe desarrollar al menos dos rutas de navegación, por ejemplo:</w:t>
      </w:r>
    </w:p>
    <w:p>
      <w:pPr>
        <w:pStyle w:val="BodyText"/>
      </w:pPr>
      <w:r>
        <w:t xml:space="preserve">▸ Ruta de un estudiante que busca aprender desarrollo web.</w:t>
      </w:r>
      <w:r>
        <w:br/>
      </w:r>
      <w:r>
        <w:t xml:space="preserve">▸ Ruta de un profesionista que busca actualizarse en inteligencia artificial.</w:t>
      </w:r>
      <w:r>
        <w:br/>
      </w:r>
      <w:r>
        <w:t xml:space="preserve">▸ Ruta de un usuario que desea encontrar recursos sobre nube o datos.</w:t>
      </w:r>
      <w:r>
        <w:br/>
      </w:r>
      <w:r>
        <w:t xml:space="preserve">▸ Ruta de un proveedor que desea promover un producto o servicio tecnológico.</w:t>
      </w:r>
    </w:p>
    <w:p>
      <w:pPr>
        <w:pStyle w:val="BodyText"/>
      </w:pPr>
      <w:r>
        <w:t xml:space="preserve">Cada ruta debe incluir:</w:t>
      </w:r>
    </w:p>
    <w:p>
      <w:pPr>
        <w:pStyle w:val="BodyText"/>
      </w:pPr>
      <w:r>
        <w:t xml:space="preserve">▸ Punto de entrada.</w:t>
      </w:r>
      <w:r>
        <w:br/>
      </w:r>
      <w:r>
        <w:t xml:space="preserve">▸ Secciones que visita.</w:t>
      </w:r>
      <w:r>
        <w:br/>
      </w:r>
      <w:r>
        <w:t xml:space="preserve">▸ Acción principal del usuario.</w:t>
      </w:r>
      <w:r>
        <w:br/>
      </w:r>
      <w:r>
        <w:t xml:space="preserve">▸ Resultado esperado.</w:t>
      </w:r>
      <w:r>
        <w:br/>
      </w:r>
      <w:r>
        <w:t xml:space="preserve">▸ Justificación UX de la ruta.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Desarrollar los wireframes de diseño UX</w:t>
      </w:r>
    </w:p>
    <w:p>
      <w:pPr>
        <w:pStyle w:val="FirstParagraph"/>
      </w:pPr>
      <w:r>
        <w:t xml:space="preserve">El alumno deberá elaborar wireframes de baja o media fidelidad para representar su propuesta de interfaz.</w:t>
      </w:r>
    </w:p>
    <w:p>
      <w:pPr>
        <w:pStyle w:val="BodyText"/>
      </w:pPr>
      <w:r>
        <w:t xml:space="preserve">Debe incluir como mínimo:</w:t>
      </w:r>
    </w:p>
    <w:p>
      <w:pPr>
        <w:pStyle w:val="BodyText"/>
      </w:pPr>
      <w:r>
        <w:t xml:space="preserve">▸ Pantalla de inicio.</w:t>
      </w:r>
      <w:r>
        <w:br/>
      </w:r>
      <w:r>
        <w:t xml:space="preserve">▸ Pantalla de categorías o rutas de aprendizaje.</w:t>
      </w:r>
      <w:r>
        <w:br/>
      </w:r>
      <w:r>
        <w:t xml:space="preserve">▸ Pantalla de detalle de recurso, curso, producto o servicio.</w:t>
      </w:r>
      <w:r>
        <w:br/>
      </w:r>
      <w:r>
        <w:t xml:space="preserve">▸ Pantalla de búsqueda o filtrado.</w:t>
      </w:r>
      <w:r>
        <w:br/>
      </w:r>
      <w:r>
        <w:t xml:space="preserve">▸ Pantalla de contacto, registro o solicitud de información.</w:t>
      </w:r>
    </w:p>
    <w:p>
      <w:pPr>
        <w:pStyle w:val="BodyText"/>
      </w:pPr>
      <w:r>
        <w:t xml:space="preserve">Los wireframes pueden desarrollarse en Figma, Miro, Canva, PowerPoint, Balsamiq, Whimsical o cualquier herramienta equivalente.</w:t>
      </w:r>
    </w:p>
    <w:p>
      <w:pPr>
        <w:pStyle w:val="BodyText"/>
      </w:pPr>
      <w:r>
        <w:rPr>
          <w:b/>
          <w:bCs/>
        </w:rPr>
        <w:t xml:space="preserve">Indicaciones importantes</w:t>
      </w:r>
    </w:p>
    <w:p>
      <w:pPr>
        <w:pStyle w:val="BodyText"/>
      </w:pPr>
      <w:r>
        <w:t xml:space="preserve">▸ La actividad no consiste en copiar visualmente Microsoft Learn.</w:t>
      </w:r>
      <w:r>
        <w:br/>
      </w:r>
      <w:r>
        <w:t xml:space="preserve">▸ Microsoft Learn debe utilizarse como referencia de análisis UX/UI.</w:t>
      </w:r>
      <w:r>
        <w:br/>
      </w:r>
      <w:r>
        <w:t xml:space="preserve">▸ La propuesta final debe estar adaptada al caso UNIR Dev.</w:t>
      </w:r>
      <w:r>
        <w:br/>
      </w:r>
      <w:r>
        <w:t xml:space="preserve">▸ El alumno debe justificar sus decisiones de diseño con base en necesidades de usuario, arquitectura de información, navegación y requisitos UX.</w:t>
      </w:r>
      <w:r>
        <w:br/>
      </w:r>
      <w:r>
        <w:t xml:space="preserve">▸ Se evaluará la coherencia entre el análisis de la plataforma, el brief, la arquitectura de información y los wireframes.</w:t>
      </w:r>
    </w:p>
    <w:p>
      <w:pPr>
        <w:pStyle w:val="BodyText"/>
      </w:pPr>
      <w:r>
        <w:rPr>
          <w:b/>
          <w:bCs/>
        </w:rPr>
        <w:t xml:space="preserve">Entregable final</w:t>
      </w:r>
    </w:p>
    <w:p>
      <w:pPr>
        <w:pStyle w:val="BodyText"/>
      </w:pPr>
      <w:r>
        <w:t xml:space="preserve">El documento deberá contener:</w:t>
      </w:r>
    </w:p>
    <w:p>
      <w:pPr>
        <w:pStyle w:val="Compact"/>
        <w:numPr>
          <w:ilvl w:val="0"/>
          <w:numId w:val="1005"/>
        </w:numPr>
      </w:pPr>
      <w:r>
        <w:t xml:space="preserve">Portada.</w:t>
      </w:r>
    </w:p>
    <w:p>
      <w:pPr>
        <w:pStyle w:val="Compact"/>
        <w:numPr>
          <w:ilvl w:val="0"/>
          <w:numId w:val="1005"/>
        </w:numPr>
      </w:pPr>
      <w:r>
        <w:t xml:space="preserve">Introducción.</w:t>
      </w:r>
    </w:p>
    <w:p>
      <w:pPr>
        <w:pStyle w:val="Compact"/>
        <w:numPr>
          <w:ilvl w:val="0"/>
          <w:numId w:val="1005"/>
        </w:numPr>
      </w:pPr>
      <w:r>
        <w:t xml:space="preserve">Análisis general de la plataforma Microsoft Learn.</w:t>
      </w:r>
    </w:p>
    <w:p>
      <w:pPr>
        <w:pStyle w:val="Compact"/>
        <w:numPr>
          <w:ilvl w:val="0"/>
          <w:numId w:val="1005"/>
        </w:numPr>
      </w:pPr>
      <w:r>
        <w:t xml:space="preserve">Brief propuesto para UNIR Dev.</w:t>
      </w:r>
    </w:p>
    <w:p>
      <w:pPr>
        <w:pStyle w:val="Compact"/>
        <w:numPr>
          <w:ilvl w:val="0"/>
          <w:numId w:val="1005"/>
        </w:numPr>
      </w:pPr>
      <w:r>
        <w:t xml:space="preserve">Identificación de usuarios y necesidades.</w:t>
      </w:r>
    </w:p>
    <w:p>
      <w:pPr>
        <w:pStyle w:val="Compact"/>
        <w:numPr>
          <w:ilvl w:val="0"/>
          <w:numId w:val="1005"/>
        </w:numPr>
      </w:pPr>
      <w:r>
        <w:t xml:space="preserve">Requisitos de usuario.</w:t>
      </w:r>
    </w:p>
    <w:p>
      <w:pPr>
        <w:pStyle w:val="Compact"/>
        <w:numPr>
          <w:ilvl w:val="0"/>
          <w:numId w:val="1005"/>
        </w:numPr>
      </w:pPr>
      <w:r>
        <w:t xml:space="preserve">Arquitectura de información propuesta.</w:t>
      </w:r>
    </w:p>
    <w:p>
      <w:pPr>
        <w:pStyle w:val="Compact"/>
        <w:numPr>
          <w:ilvl w:val="0"/>
          <w:numId w:val="1005"/>
        </w:numPr>
      </w:pPr>
      <w:r>
        <w:t xml:space="preserve">Rutas de navegación.</w:t>
      </w:r>
    </w:p>
    <w:p>
      <w:pPr>
        <w:pStyle w:val="Compact"/>
        <w:numPr>
          <w:ilvl w:val="0"/>
          <w:numId w:val="1005"/>
        </w:numPr>
      </w:pPr>
      <w:r>
        <w:t xml:space="preserve">Wireframes.</w:t>
      </w:r>
    </w:p>
    <w:p>
      <w:pPr>
        <w:pStyle w:val="Compact"/>
        <w:numPr>
          <w:ilvl w:val="0"/>
          <w:numId w:val="1005"/>
        </w:numPr>
      </w:pPr>
      <w:r>
        <w:t xml:space="preserve">Conclusiones.</w:t>
      </w:r>
    </w:p>
    <w:p>
      <w:pPr>
        <w:pStyle w:val="Compact"/>
        <w:numPr>
          <w:ilvl w:val="0"/>
          <w:numId w:val="1005"/>
        </w:numPr>
      </w:pPr>
      <w:r>
        <w:t xml:space="preserve">Referencias o fuentes consultadas.</w:t>
      </w:r>
    </w:p>
    <w:p>
      <w:pPr>
        <w:pStyle w:val="FirstParagraph"/>
      </w:pPr>
      <w:r>
        <w:rPr>
          <w:b/>
          <w:bCs/>
        </w:rPr>
        <w:t xml:space="preserve">Nota para el alumno</w:t>
      </w:r>
    </w:p>
    <w:p>
      <w:pPr>
        <w:pStyle w:val="BodyText"/>
      </w:pPr>
      <w:r>
        <w:t xml:space="preserve">La liga original de UNIR Dev no se encuentra disponible. Por ello, se utilizará Microsoft Learn como liga alternativa de análisis. La finalidad es conservar el propósito académico de la actividad: comprender cómo una plataforma tecnológica organiza información, guía al usuario y traduce necesidades en una experiencia digital estructurada.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earn.microsoft.com/es-es/trainin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earn.microsoft.com/es-es/trainin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mexdiux01_act2-new</dc:title>
  <dc:creator/>
  <cp:keywords/>
  <dcterms:created xsi:type="dcterms:W3CDTF">2026-06-23T05:05:59Z</dcterms:created>
  <dcterms:modified xsi:type="dcterms:W3CDTF">2026-06-23T05:05:59Z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