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27C64" w14:textId="19665385" w:rsidR="00143D4D" w:rsidRDefault="00143D4D" w:rsidP="00143D4D">
      <w:pPr>
        <w:pStyle w:val="Heading2"/>
      </w:pPr>
      <w:r w:rsidRPr="005012FE">
        <w:t>Types of Network Traffic</w:t>
      </w:r>
    </w:p>
    <w:p w14:paraId="35DAB882" w14:textId="77777777" w:rsidR="00143D4D" w:rsidRPr="00CF6445" w:rsidRDefault="00143D4D" w:rsidP="00143D4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E52533" w14:textId="70F82C28" w:rsidR="00143D4D" w:rsidRDefault="00612012" w:rsidP="00143D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C2F569" wp14:editId="579E275B">
            <wp:extent cx="5943600" cy="3692525"/>
            <wp:effectExtent l="0" t="0" r="0" b="3175"/>
            <wp:docPr id="36635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56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612012" w:rsidRPr="00612012" w14:paraId="2FCC2023" w14:textId="77777777" w:rsidTr="00685B05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7D5D9A6B" w14:textId="77777777" w:rsidR="00612012" w:rsidRPr="00612012" w:rsidRDefault="00612012" w:rsidP="0061201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612012">
              <w:rPr>
                <w:rFonts w:ascii="Roboto Mono" w:hAnsi="Roboto Mono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6435" w:type="dxa"/>
            <w:vAlign w:val="center"/>
            <w:hideMark/>
          </w:tcPr>
          <w:p w14:paraId="0AF9E4D3" w14:textId="77777777" w:rsidR="00612012" w:rsidRPr="00612012" w:rsidRDefault="00612012" w:rsidP="00612012">
            <w:pPr>
              <w:rPr>
                <w:rFonts w:ascii="Roboto Mono" w:hAnsi="Roboto Mono"/>
                <w:b/>
                <w:bCs/>
                <w:sz w:val="16"/>
                <w:szCs w:val="16"/>
              </w:rPr>
            </w:pPr>
            <w:r w:rsidRPr="00612012">
              <w:rPr>
                <w:rFonts w:ascii="Roboto Mono" w:hAnsi="Roboto Mono"/>
                <w:b/>
                <w:bCs/>
                <w:sz w:val="16"/>
                <w:szCs w:val="16"/>
              </w:rPr>
              <w:t>Description</w:t>
            </w:r>
          </w:p>
        </w:tc>
      </w:tr>
      <w:tr w:rsidR="00612012" w:rsidRPr="00612012" w14:paraId="344DB206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4F99C02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Inbound Traffic</w:t>
            </w:r>
          </w:p>
        </w:tc>
        <w:tc>
          <w:tcPr>
            <w:tcW w:w="6435" w:type="dxa"/>
            <w:vAlign w:val="center"/>
            <w:hideMark/>
          </w:tcPr>
          <w:p w14:paraId="36E2C288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coming into a device/network (e.g., downloading a file)</w:t>
            </w:r>
          </w:p>
        </w:tc>
      </w:tr>
      <w:tr w:rsidR="00612012" w:rsidRPr="00612012" w14:paraId="5A66851C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3B3691F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Outbound Traffic</w:t>
            </w:r>
          </w:p>
        </w:tc>
        <w:tc>
          <w:tcPr>
            <w:tcW w:w="6435" w:type="dxa"/>
            <w:vAlign w:val="center"/>
            <w:hideMark/>
          </w:tcPr>
          <w:p w14:paraId="34D4950B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leaving a device/network (e.g., sending an email)</w:t>
            </w:r>
          </w:p>
        </w:tc>
      </w:tr>
      <w:tr w:rsidR="00612012" w:rsidRPr="00612012" w14:paraId="1BEBA4C2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A0D7344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Unicast</w:t>
            </w:r>
          </w:p>
        </w:tc>
        <w:tc>
          <w:tcPr>
            <w:tcW w:w="6435" w:type="dxa"/>
            <w:vAlign w:val="center"/>
            <w:hideMark/>
          </w:tcPr>
          <w:p w14:paraId="610BC75A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one specific device</w:t>
            </w:r>
          </w:p>
        </w:tc>
      </w:tr>
      <w:tr w:rsidR="00612012" w:rsidRPr="00612012" w14:paraId="15B6E3FF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A1C70E2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Broadcast</w:t>
            </w:r>
          </w:p>
        </w:tc>
        <w:tc>
          <w:tcPr>
            <w:tcW w:w="6435" w:type="dxa"/>
            <w:vAlign w:val="center"/>
            <w:hideMark/>
          </w:tcPr>
          <w:p w14:paraId="70234FBC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all devices on a network</w:t>
            </w:r>
          </w:p>
        </w:tc>
      </w:tr>
      <w:tr w:rsidR="00612012" w:rsidRPr="00612012" w14:paraId="0C04CF29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4557B7D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Multicast</w:t>
            </w:r>
          </w:p>
        </w:tc>
        <w:tc>
          <w:tcPr>
            <w:tcW w:w="6435" w:type="dxa"/>
            <w:vAlign w:val="center"/>
            <w:hideMark/>
          </w:tcPr>
          <w:p w14:paraId="7E6F39AE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Sent to a specific group of devices</w:t>
            </w:r>
          </w:p>
        </w:tc>
      </w:tr>
      <w:tr w:rsidR="00612012" w:rsidRPr="00612012" w14:paraId="0D5091D0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F8C109E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Unidirectional</w:t>
            </w:r>
          </w:p>
        </w:tc>
        <w:tc>
          <w:tcPr>
            <w:tcW w:w="6435" w:type="dxa"/>
            <w:vAlign w:val="center"/>
            <w:hideMark/>
          </w:tcPr>
          <w:p w14:paraId="2B664422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flows in one direction only, from sender to receiver</w:t>
            </w:r>
          </w:p>
        </w:tc>
      </w:tr>
      <w:tr w:rsidR="00612012" w:rsidRPr="00612012" w14:paraId="5FE48B67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66F69AA6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Bidirectional</w:t>
            </w:r>
          </w:p>
        </w:tc>
        <w:tc>
          <w:tcPr>
            <w:tcW w:w="6435" w:type="dxa"/>
            <w:vAlign w:val="center"/>
            <w:hideMark/>
          </w:tcPr>
          <w:p w14:paraId="1D97B417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Data flows in both directions between devices</w:t>
            </w:r>
          </w:p>
        </w:tc>
      </w:tr>
      <w:tr w:rsidR="00612012" w:rsidRPr="00612012" w14:paraId="1D23E905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5DC4DF55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East-West Network Traffic</w:t>
            </w:r>
          </w:p>
        </w:tc>
        <w:tc>
          <w:tcPr>
            <w:tcW w:w="6435" w:type="dxa"/>
            <w:vAlign w:val="center"/>
            <w:hideMark/>
          </w:tcPr>
          <w:p w14:paraId="64B8B5D0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Traffic moving laterally within the same network or data center (e.g., server-to-server communication)</w:t>
            </w:r>
          </w:p>
        </w:tc>
      </w:tr>
      <w:tr w:rsidR="00612012" w:rsidRPr="00612012" w14:paraId="297E514B" w14:textId="77777777" w:rsidTr="00685B05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5AF3358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North-South Network Traffic</w:t>
            </w:r>
          </w:p>
        </w:tc>
        <w:tc>
          <w:tcPr>
            <w:tcW w:w="6435" w:type="dxa"/>
            <w:vAlign w:val="center"/>
            <w:hideMark/>
          </w:tcPr>
          <w:p w14:paraId="2D51783C" w14:textId="77777777" w:rsidR="00612012" w:rsidRPr="00612012" w:rsidRDefault="00612012" w:rsidP="00612012">
            <w:pPr>
              <w:rPr>
                <w:rFonts w:ascii="Roboto Mono" w:hAnsi="Roboto Mono"/>
                <w:sz w:val="16"/>
                <w:szCs w:val="16"/>
              </w:rPr>
            </w:pPr>
            <w:r w:rsidRPr="00612012">
              <w:rPr>
                <w:rFonts w:ascii="Roboto Mono" w:hAnsi="Roboto Mono"/>
                <w:sz w:val="16"/>
                <w:szCs w:val="16"/>
              </w:rPr>
              <w:t>Traffic moving between internal networks and external networks (e.g., client-to-server or internet traffic)</w:t>
            </w:r>
          </w:p>
        </w:tc>
      </w:tr>
    </w:tbl>
    <w:p w14:paraId="4886D472" w14:textId="0D83654A" w:rsidR="00E9460B" w:rsidRPr="00E9460B" w:rsidRDefault="00E9460B" w:rsidP="00E9460B"/>
    <w:sectPr w:rsidR="00E9460B" w:rsidRPr="00E94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41"/>
    <w:rsid w:val="000F1E8D"/>
    <w:rsid w:val="00143D4D"/>
    <w:rsid w:val="002A6038"/>
    <w:rsid w:val="002D1F4F"/>
    <w:rsid w:val="005D420C"/>
    <w:rsid w:val="005E060F"/>
    <w:rsid w:val="00612012"/>
    <w:rsid w:val="006168E3"/>
    <w:rsid w:val="00685B05"/>
    <w:rsid w:val="00711B4D"/>
    <w:rsid w:val="008952B3"/>
    <w:rsid w:val="009D2541"/>
    <w:rsid w:val="00A70480"/>
    <w:rsid w:val="00E9460B"/>
    <w:rsid w:val="00EA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A9A8"/>
  <w15:chartTrackingRefBased/>
  <w15:docId w15:val="{2E6085CA-056B-44D4-AB4A-F8A44A8E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D4D"/>
  </w:style>
  <w:style w:type="paragraph" w:styleId="Heading1">
    <w:name w:val="heading 1"/>
    <w:basedOn w:val="Normal"/>
    <w:next w:val="Normal"/>
    <w:link w:val="Heading1Char"/>
    <w:uiPriority w:val="9"/>
    <w:qFormat/>
    <w:rsid w:val="009D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2025-12-09T17:10:00Z</dcterms:created>
  <dcterms:modified xsi:type="dcterms:W3CDTF">2025-12-14T06:03:00Z</dcterms:modified>
</cp:coreProperties>
</file>