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080" w:hanging="3080" w:hangingChars="700"/>
        <w:jc w:val="center"/>
        <w:rPr>
          <w:rFonts w:hint="eastAsia" w:eastAsia="黑体"/>
          <w:sz w:val="44"/>
          <w:lang w:eastAsia="zh-CN"/>
        </w:rPr>
      </w:pPr>
      <w:r>
        <w:rPr>
          <w:rFonts w:hint="eastAsia" w:eastAsia="黑体"/>
          <w:sz w:val="44"/>
          <w:lang w:eastAsia="zh-CN"/>
        </w:rPr>
        <w:t>手机用户分类模型</w:t>
      </w:r>
    </w:p>
    <w:p>
      <w:pPr>
        <w:ind w:left="3080" w:hanging="3080" w:hangingChars="700"/>
        <w:jc w:val="center"/>
        <w:rPr>
          <w:rFonts w:hint="eastAsia" w:eastAsia="黑体"/>
          <w:sz w:val="44"/>
          <w:lang w:eastAsia="zh-CN"/>
        </w:rPr>
      </w:pPr>
    </w:p>
    <w:p>
      <w:pPr>
        <w:jc w:val="center"/>
        <w:rPr>
          <w:rFonts w:eastAsia="黑体"/>
          <w:sz w:val="36"/>
        </w:rPr>
      </w:pPr>
      <w:r>
        <w:rPr>
          <w:rFonts w:hint="eastAsia" w:eastAsia="黑体"/>
          <w:sz w:val="36"/>
        </w:rPr>
        <w:t>摘  要</w:t>
      </w:r>
    </w:p>
    <w:p>
      <w:pPr>
        <w:spacing w:line="300" w:lineRule="auto"/>
        <w:ind w:left="1" w:firstLine="480" w:firstLineChars="200"/>
        <w:rPr>
          <w:rFonts w:hint="eastAsia"/>
          <w:sz w:val="24"/>
          <w:lang w:eastAsia="zh-CN"/>
        </w:rPr>
      </w:pPr>
      <w:r>
        <w:rPr>
          <w:rFonts w:hint="eastAsia"/>
          <w:sz w:val="24"/>
          <w:lang w:eastAsia="zh-CN"/>
        </w:rPr>
        <w:t>随着人们使用手机的频率越来越高，电信运营商掌握着大量的手机用户的使用数据。如何充分利用这些海量的用户数据，从中挖掘出有价值的知识，是当前电信运营商们面临的一个重要课题。有了这些知识，电信运营商可以采取更好的商业策略，也可以对行为异常的用户进行预测。本文使用数据挖掘和机器学习的方法，采取常见的分类和异常检测的算法对用户数据进行分析，预测异常用户，从而对他们采取相应的措施。</w:t>
      </w:r>
    </w:p>
    <w:p>
      <w:pPr>
        <w:spacing w:line="300" w:lineRule="auto"/>
        <w:ind w:left="1"/>
        <w:rPr>
          <w:rFonts w:hint="eastAsia" w:eastAsia="黑体"/>
          <w:sz w:val="24"/>
        </w:rPr>
      </w:pPr>
    </w:p>
    <w:p>
      <w:pPr>
        <w:spacing w:line="300" w:lineRule="auto"/>
        <w:ind w:left="1"/>
        <w:rPr>
          <w:rFonts w:hint="eastAsia" w:eastAsia="宋体"/>
          <w:sz w:val="24"/>
          <w:lang w:eastAsia="zh-CN"/>
        </w:rPr>
      </w:pPr>
      <w:r>
        <w:rPr>
          <w:rFonts w:hint="eastAsia" w:eastAsia="黑体"/>
          <w:sz w:val="24"/>
        </w:rPr>
        <w:t>关键词</w:t>
      </w:r>
      <w:r>
        <w:t>：</w:t>
      </w:r>
      <w:r>
        <w:rPr>
          <w:rFonts w:hint="eastAsia"/>
          <w:sz w:val="24"/>
          <w:lang w:eastAsia="zh-CN"/>
        </w:rPr>
        <w:t>机器学习，大数据，数据挖掘，分类算法，异常检测</w:t>
      </w:r>
    </w:p>
    <w:p>
      <w:pPr>
        <w:pStyle w:val="4"/>
        <w:rPr>
          <w:rFonts w:hint="eastAsia"/>
        </w:rPr>
      </w:pPr>
    </w:p>
    <w:p>
      <w:pPr>
        <w:pStyle w:val="4"/>
        <w:rPr>
          <w:rFonts w:hint="eastAsia" w:eastAsia="宋体"/>
          <w:lang w:val="en-US" w:eastAsia="zh-CN"/>
        </w:rPr>
      </w:pPr>
      <w:r>
        <w:br w:type="page"/>
      </w:r>
      <w:r>
        <w:rPr>
          <w:rFonts w:hint="eastAsia"/>
          <w:lang w:val="en-US" w:eastAsia="zh-CN"/>
        </w:rPr>
        <w:t xml:space="preserve">Models for mobile users classification </w:t>
      </w:r>
    </w:p>
    <w:p>
      <w:pPr>
        <w:pStyle w:val="2"/>
        <w:spacing w:before="312" w:beforeLines="100"/>
        <w:ind w:firstLine="0" w:firstLineChars="0"/>
        <w:rPr>
          <w:rFonts w:hint="eastAsia" w:ascii="Times New Roman" w:hAnsi="Times New Roman"/>
        </w:rPr>
      </w:pPr>
      <w:r>
        <w:rPr>
          <w:rFonts w:hint="eastAsia" w:ascii="Times New Roman" w:hAnsi="Times New Roman"/>
          <w:b/>
          <w:bCs/>
        </w:rPr>
        <w:t>Abstract</w:t>
      </w:r>
    </w:p>
    <w:p>
      <w:pPr>
        <w:spacing w:line="300" w:lineRule="auto"/>
        <w:ind w:firstLine="503" w:firstLineChars="210"/>
        <w:rPr>
          <w:rFonts w:hint="eastAsia"/>
          <w:sz w:val="24"/>
        </w:rPr>
      </w:pPr>
      <w:r>
        <w:rPr>
          <w:rFonts w:hint="eastAsia"/>
          <w:sz w:val="24"/>
        </w:rPr>
        <w:t>As people use mobile phones more and more frequently, telecom operators hold a lot of data on the usage of mobile phone users. How to fully make use of the vast amount of subscriber data and extract valuable knowledge from it is an important topic facing telecom operators nowadays. With this knowledge, telecom operators can adopt better business strategies and also make predictions about users with abnormal behavior. This paper uses classification and anomaly detection algorithms of data mining and machine learning to analyze user data and then predict anomalous users so that action can be taken to against them.</w:t>
      </w:r>
    </w:p>
    <w:p>
      <w:pPr>
        <w:spacing w:line="300" w:lineRule="auto"/>
        <w:ind w:firstLine="503" w:firstLineChars="210"/>
        <w:rPr>
          <w:rFonts w:hint="eastAsia"/>
          <w:sz w:val="24"/>
        </w:rPr>
      </w:pPr>
    </w:p>
    <w:p>
      <w:pPr>
        <w:spacing w:line="300" w:lineRule="auto"/>
        <w:rPr>
          <w:rFonts w:hint="eastAsia"/>
        </w:rPr>
      </w:pPr>
      <w:r>
        <w:rPr>
          <w:rFonts w:hint="eastAsia"/>
          <w:b/>
          <w:bCs/>
          <w:sz w:val="24"/>
        </w:rPr>
        <w:t>Keywords</w:t>
      </w:r>
      <w:r>
        <w:t>：</w:t>
      </w:r>
      <w:r>
        <w:rPr>
          <w:rFonts w:hint="eastAsia"/>
          <w:lang w:val="en-US" w:eastAsia="zh-CN"/>
        </w:rPr>
        <w:t>D</w:t>
      </w:r>
      <w:r>
        <w:rPr>
          <w:rFonts w:hint="eastAsia"/>
          <w:sz w:val="24"/>
          <w:lang w:val="en-US" w:eastAsia="zh-CN"/>
        </w:rPr>
        <w:t>ata Mining</w:t>
      </w:r>
      <w:r>
        <w:rPr>
          <w:rFonts w:hint="eastAsia"/>
          <w:sz w:val="24"/>
        </w:rPr>
        <w:t>；</w:t>
      </w:r>
      <w:r>
        <w:rPr>
          <w:rFonts w:hint="eastAsia"/>
          <w:sz w:val="24"/>
          <w:lang w:val="en-US" w:eastAsia="zh-CN"/>
        </w:rPr>
        <w:t>Machine Learning</w:t>
      </w:r>
      <w:r>
        <w:rPr>
          <w:rFonts w:hint="eastAsia"/>
          <w:sz w:val="24"/>
        </w:rPr>
        <w:t>；</w:t>
      </w:r>
      <w:r>
        <w:rPr>
          <w:rFonts w:hint="eastAsia"/>
          <w:sz w:val="24"/>
          <w:lang w:val="en-US" w:eastAsia="zh-CN"/>
        </w:rPr>
        <w:t>Big Data;Classification algorithm; ano</w:t>
      </w:r>
      <w:r>
        <w:rPr>
          <w:sz w:val="24"/>
        </w:rPr>
        <w:br w:type="page"/>
      </w:r>
    </w:p>
    <w:p>
      <w:pPr>
        <w:spacing w:line="320" w:lineRule="exact"/>
        <w:ind w:left="420"/>
        <w:jc w:val="center"/>
        <w:rPr>
          <w:rFonts w:hint="eastAsia"/>
        </w:rPr>
      </w:pPr>
      <w:r>
        <w:rPr>
          <w:rFonts w:hint="eastAsia" w:eastAsia="黑体"/>
          <w:sz w:val="32"/>
        </w:rPr>
        <w:t>目    录</w:t>
      </w:r>
    </w:p>
    <w:p>
      <w:pPr>
        <w:spacing w:line="320" w:lineRule="exact"/>
        <w:ind w:left="420"/>
        <w:jc w:val="center"/>
        <w:rPr>
          <w:rFonts w:hint="eastAsia"/>
        </w:rPr>
      </w:pPr>
    </w:p>
    <w:p>
      <w:pPr>
        <w:tabs>
          <w:tab w:val="left" w:leader="middleDot" w:pos="8861"/>
        </w:tabs>
        <w:spacing w:before="50" w:line="300" w:lineRule="auto"/>
        <w:jc w:val="left"/>
        <w:rPr>
          <w:rFonts w:hint="eastAsia"/>
          <w:sz w:val="24"/>
        </w:rPr>
      </w:pPr>
      <w:r>
        <w:rPr>
          <w:rFonts w:hint="eastAsia"/>
          <w:sz w:val="24"/>
        </w:rPr>
        <w:t xml:space="preserve">1. </w:t>
      </w:r>
      <w:r>
        <w:rPr>
          <w:rFonts w:hint="eastAsia"/>
          <w:sz w:val="24"/>
          <w:lang w:eastAsia="zh-CN"/>
        </w:rPr>
        <w:t>绪论</w:t>
      </w:r>
      <w:r>
        <w:rPr>
          <w:sz w:val="24"/>
        </w:rPr>
        <w:tab/>
      </w:r>
      <w:r>
        <w:rPr>
          <w:rFonts w:hint="eastAsia" w:ascii="宋体"/>
          <w:sz w:val="24"/>
        </w:rPr>
        <w:t>1</w:t>
      </w:r>
    </w:p>
    <w:p>
      <w:pPr>
        <w:tabs>
          <w:tab w:val="left" w:leader="middleDot" w:pos="8875"/>
        </w:tabs>
        <w:spacing w:before="50" w:line="300" w:lineRule="auto"/>
        <w:ind w:right="-128"/>
        <w:rPr>
          <w:rFonts w:hint="eastAsia"/>
          <w:sz w:val="24"/>
        </w:rPr>
      </w:pPr>
      <w:r>
        <w:rPr>
          <w:rFonts w:hint="eastAsia"/>
          <w:sz w:val="24"/>
        </w:rPr>
        <w:t>1</w:t>
      </w:r>
      <w:r>
        <w:rPr>
          <w:sz w:val="24"/>
        </w:rPr>
        <w:t>.1</w:t>
      </w:r>
      <w:r>
        <w:rPr>
          <w:rFonts w:hint="eastAsia"/>
          <w:sz w:val="24"/>
        </w:rPr>
        <w:t xml:space="preserve"> </w:t>
      </w:r>
      <w:r>
        <w:rPr>
          <w:rFonts w:hint="eastAsia"/>
          <w:sz w:val="24"/>
          <w:lang w:val="en-US" w:eastAsia="zh-CN"/>
        </w:rPr>
        <w:t xml:space="preserve"> </w:t>
      </w:r>
      <w:r>
        <w:rPr>
          <w:rFonts w:hint="eastAsia"/>
          <w:sz w:val="24"/>
          <w:lang w:eastAsia="zh-CN"/>
        </w:rPr>
        <w:t>研究背景</w:t>
      </w:r>
      <w:r>
        <w:rPr>
          <w:sz w:val="24"/>
        </w:rPr>
        <w:tab/>
      </w:r>
      <w:r>
        <w:rPr>
          <w:rFonts w:hint="eastAsia"/>
          <w:sz w:val="24"/>
        </w:rPr>
        <w:t>1</w:t>
      </w:r>
    </w:p>
    <w:p>
      <w:pPr>
        <w:tabs>
          <w:tab w:val="left" w:leader="middleDot" w:pos="8903"/>
        </w:tabs>
        <w:spacing w:before="50" w:line="300" w:lineRule="auto"/>
        <w:ind w:right="-128"/>
        <w:rPr>
          <w:rFonts w:hint="eastAsia"/>
          <w:sz w:val="24"/>
        </w:rPr>
      </w:pPr>
      <w:r>
        <w:rPr>
          <w:sz w:val="24"/>
        </w:rPr>
        <mc:AlternateContent>
          <mc:Choice Requires="wps">
            <w:drawing>
              <wp:anchor distT="0" distB="0" distL="114300" distR="114300" simplePos="0" relativeHeight="251658240" behindDoc="0" locked="0" layoutInCell="0" allowOverlap="1">
                <wp:simplePos x="0" y="0"/>
                <wp:positionH relativeFrom="column">
                  <wp:posOffset>533400</wp:posOffset>
                </wp:positionH>
                <wp:positionV relativeFrom="paragraph">
                  <wp:posOffset>0</wp:posOffset>
                </wp:positionV>
                <wp:extent cx="635"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58240;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LRAiq7WAQAAkgMAAA4AAABk&#10;cnMvZTJvRG9jLnhtbK1TS44TMRDdI3EHy3vSSdCMoJXOLCYMGwSRgANU/Om25J9cnnRyCS6AxA5W&#10;LNlzG4ZjUHYyGWbYIEQWlXJV+VW95+rFxc5ZtlUJTfAdn02mnCkvgjS+7/j7d1dPnnGGGbwEG7zq&#10;+F4hv1g+frQYY6vmYQhWqsQIxGM7xo4POce2aVAMygFOQlSekjokB5mOqW9kgpHQnW3m0+l5M4Yk&#10;YwpCIVJ0dUjyZcXXWon8RmtUmdmO02y52lTtpthmuYC2TxAHI45jwD9M4cB4anqCWkEGdp3MH1DO&#10;iBQw6DwRwTVBayNU5UBsZtMHbN4OEFXlQuJgPMmE/w9WvN6uEzOy43POPDh6opuP3358+Pzz+yey&#10;N1+/sHkRaYzYUu2lX6fjCeM6FcY7nVz5Jy5sV4Xdn4RVu8wEBc+fnnEmbuPN3aWYML9UwbHidNwa&#10;X/hCC9tXmKkRld6WlLD1bOz487N5gQNaF20hk+siEUDf17sYrJFXxtpyA1O/ubSJbaEsQP0VOoR7&#10;r6w0WQEOh7qaOqzGoEC+8JLlfSRpPO0wLyM4JTmzila+eAQIbQZj/6aSWltPExRFDxoWbxPknh7i&#10;OibTD6TErE5ZMvTwdd7jkpbN+v1cke4+pe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PfsMM9IA&#10;AAADAQAADwAAAAAAAAABACAAAAA4AAAAZHJzL2Rvd25yZXYueG1sUEsBAhQAFAAAAAgAh07iQLRA&#10;iq7WAQAAkgMAAA4AAAAAAAAAAQAgAAAANwEAAGRycy9lMm9Eb2MueG1sUEsFBgAAAAAGAAYAWQEA&#10;AH8FAAAAAA==&#10;">
                <v:fill on="f" focussize="0,0"/>
                <v:stroke color="#000000" joinstyle="round"/>
                <v:imagedata o:title=""/>
                <o:lock v:ext="edit" aspectratio="f"/>
              </v:line>
            </w:pict>
          </mc:Fallback>
        </mc:AlternateContent>
      </w:r>
      <w:r>
        <w:rPr>
          <w:sz w:val="24"/>
        </w:rPr>
        <w:t>1.</w:t>
      </w:r>
      <w:r>
        <w:rPr>
          <w:rFonts w:hint="eastAsia"/>
          <w:sz w:val="24"/>
          <w:lang w:val="en-US" w:eastAsia="zh-CN"/>
        </w:rPr>
        <w:t>2  相关理论</w:t>
      </w:r>
      <w:r>
        <w:rPr>
          <w:rFonts w:hint="eastAsia"/>
          <w:sz w:val="24"/>
        </w:rPr>
        <w:tab/>
      </w:r>
      <w:r>
        <w:rPr>
          <w:rFonts w:hint="eastAsia"/>
          <w:sz w:val="24"/>
        </w:rPr>
        <w:t>1</w:t>
      </w:r>
    </w:p>
    <w:p>
      <w:pPr>
        <w:tabs>
          <w:tab w:val="left" w:leader="middleDot" w:pos="8903"/>
        </w:tabs>
        <w:spacing w:before="50" w:line="300" w:lineRule="auto"/>
        <w:ind w:right="-128"/>
        <w:rPr>
          <w:rFonts w:hint="eastAsia"/>
          <w:sz w:val="24"/>
        </w:rPr>
      </w:pPr>
      <w:r>
        <w:rPr>
          <w:sz w:val="24"/>
        </w:rPr>
        <mc:AlternateContent>
          <mc:Choice Requires="wps">
            <w:drawing>
              <wp:anchor distT="0" distB="0" distL="114300" distR="114300" simplePos="0" relativeHeight="251670528" behindDoc="0" locked="0" layoutInCell="0" allowOverlap="1">
                <wp:simplePos x="0" y="0"/>
                <wp:positionH relativeFrom="column">
                  <wp:posOffset>533400</wp:posOffset>
                </wp:positionH>
                <wp:positionV relativeFrom="paragraph">
                  <wp:posOffset>0</wp:posOffset>
                </wp:positionV>
                <wp:extent cx="635" cy="0"/>
                <wp:effectExtent l="0" t="0" r="0" b="0"/>
                <wp:wrapNone/>
                <wp:docPr id="22" name="直接连接符 22"/>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70528;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O5R5kbYAQAAlAMAAA4AAABk&#10;cnMvZTJvRG9jLnhtbK1TS44TMRDdI3EHy3vSSdCMoJXOLCYMGwSRgANU/Om25J9cnnRyCS6AxA5W&#10;LNlzG4ZjUHYyGWbYIEQWlXJV+VW95+rFxc5ZtlUJTfAdn02mnCkvgjS+7/j7d1dPnnGGGbwEG7zq&#10;+F4hv1g+frQYY6vmYQhWqsQIxGM7xo4POce2aVAMygFOQlSekjokB5mOqW9kgpHQnW3m0+l5M4Yk&#10;YwpCIVJ0dUjyZcXXWon8RmtUmdmO02y52lTtpthmuYC2TxAHI45jwD9M4cB4anqCWkEGdp3MH1DO&#10;iBQw6DwRwTVBayNU5UBsZtMHbN4OEFXlQuJgPMmE/w9WvN6uEzOy4/M5Zx4cvdHNx28/Pnz++f0T&#10;2ZuvXxhlSKYxYkvVl36djieM61Q473Ry5Z/YsF2Vdn+SVu0yExQ8f3rGmbiNN3eXYsL8UgXHitNx&#10;a3xhDC1sX2GmRlR6W1LC1rOx48/P5gUOaGG0hUyui0QBfV/vYrBGXhlryw1M/ebSJraFsgL1V+gQ&#10;7r2y0mQFOBzqauqwHIMC+cJLlveRtPG0xbyM4JTkzCpa+uIRILQZjP2bSmptPU1QFD1oWLxNkHt6&#10;iuuYTD+QErM6ZcnQ09d5j2taduv3c0W6+5i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A9+wwz&#10;0gAAAAMBAAAPAAAAAAAAAAEAIAAAADgAAABkcnMvZG93bnJldi54bWxQSwECFAAUAAAACACHTuJA&#10;7lHmRtgBAACUAwAADgAAAAAAAAABACAAAAA3AQAAZHJzL2Uyb0RvYy54bWxQSwUGAAAAAAYABgBZ&#10;AQAAgQUAAAAA&#10;">
                <v:fill on="f" focussize="0,0"/>
                <v:stroke color="#000000" joinstyle="round"/>
                <v:imagedata o:title=""/>
                <o:lock v:ext="edit" aspectratio="f"/>
              </v:line>
            </w:pict>
          </mc:Fallback>
        </mc:AlternateContent>
      </w:r>
      <w:r>
        <w:rPr>
          <w:rFonts w:hint="eastAsia"/>
          <w:sz w:val="24"/>
          <w:lang w:val="en-US" w:eastAsia="zh-CN"/>
        </w:rPr>
        <w:t>1</w:t>
      </w:r>
      <w:r>
        <w:rPr>
          <w:sz w:val="24"/>
        </w:rPr>
        <w:t>.</w:t>
      </w:r>
      <w:r>
        <w:rPr>
          <w:rFonts w:hint="eastAsia"/>
          <w:sz w:val="24"/>
          <w:lang w:val="en-US" w:eastAsia="zh-CN"/>
        </w:rPr>
        <w:t>2</w:t>
      </w:r>
      <w:r>
        <w:rPr>
          <w:rFonts w:hint="eastAsia"/>
          <w:sz w:val="24"/>
        </w:rPr>
        <w:t>.1</w:t>
      </w:r>
      <w:r>
        <w:rPr>
          <w:rFonts w:hint="eastAsia"/>
          <w:sz w:val="24"/>
          <w:lang w:val="en-US" w:eastAsia="zh-CN"/>
        </w:rPr>
        <w:t xml:space="preserve">  分类算法</w:t>
      </w:r>
      <w:r>
        <w:rPr>
          <w:rFonts w:hint="eastAsia"/>
          <w:sz w:val="24"/>
        </w:rPr>
        <w:tab/>
      </w:r>
      <w:r>
        <w:rPr>
          <w:rFonts w:hint="eastAsia"/>
          <w:sz w:val="24"/>
          <w:lang w:val="en-US" w:eastAsia="zh-CN"/>
        </w:rPr>
        <w:t>1</w:t>
      </w:r>
    </w:p>
    <w:p>
      <w:pPr>
        <w:tabs>
          <w:tab w:val="left" w:leader="middleDot" w:pos="8903"/>
        </w:tabs>
        <w:spacing w:before="50" w:line="300" w:lineRule="auto"/>
        <w:ind w:right="-128"/>
        <w:rPr>
          <w:rFonts w:hint="eastAsia"/>
          <w:sz w:val="24"/>
        </w:rPr>
      </w:pPr>
      <w:r>
        <w:rPr>
          <w:sz w:val="24"/>
        </w:rPr>
        <mc:AlternateContent>
          <mc:Choice Requires="wps">
            <w:drawing>
              <wp:anchor distT="0" distB="0" distL="114300" distR="114300" simplePos="0" relativeHeight="251683840" behindDoc="0" locked="0" layoutInCell="0" allowOverlap="1">
                <wp:simplePos x="0" y="0"/>
                <wp:positionH relativeFrom="column">
                  <wp:posOffset>533400</wp:posOffset>
                </wp:positionH>
                <wp:positionV relativeFrom="paragraph">
                  <wp:posOffset>0</wp:posOffset>
                </wp:positionV>
                <wp:extent cx="635" cy="0"/>
                <wp:effectExtent l="0" t="0" r="0" b="0"/>
                <wp:wrapNone/>
                <wp:docPr id="23" name="直接连接符 23"/>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83840;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N5VlL3YAQAAlAMAAA4AAABk&#10;cnMvZTJvRG9jLnhtbK1TS44TMRDdI3EHy3vSSUYzglY6s5gwbBBEAg5Q8afbkn9yedLJJbgAEjtY&#10;sWTPbZg5BmUnk+GzQYgsKuWq8qt6z9WLy52zbKsSmuA7PptMOVNeBGl83/F3b6+fPOUMM3gJNnjV&#10;8b1Cfrl8/GgxxlbNwxCsVIkRiMd2jB0fco5t06AYlAOchKg8JXVIDjIdU9/IBCOhO9vMp9OLZgxJ&#10;xhSEQqTo6pDky4qvtRL5tdaoMrMdp9lytanaTbHNcgFtnyAORhzHgH+YwoHx1PQEtYIM7CaZP6Cc&#10;ESlg0HkigmuC1kaoyoHYzKa/sXkzQFSVC4mD8SQT/j9Y8Wq7TszIjs/POPPg6I1uP3z9/v7T3beP&#10;ZG+/fGaUIZnGiC1VX/l1Op4wrlPhvNPJlX9iw3ZV2v1JWrXLTFDw4uycM3Efbx4uxYT5hQqOFafj&#10;1vjCGFrYvsRMjaj0vqSErWdjx5+dzwsc0MJoC5lcF4kC+r7exWCNvDbWlhuY+s2VTWwLZQXqr9Ah&#10;3F/KSpMV4HCoq6nDcgwK5HMvWd5H0sbTFvMyglOSM6to6YtHgNBmMPZvKqm19TRBUfSgYfE2Qe7p&#10;KW5iMv1ASszqlCVDT1/nPa5p2a2fzxXp4WNa/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A9+wwz&#10;0gAAAAMBAAAPAAAAAAAAAAEAIAAAADgAAABkcnMvZG93bnJldi54bWxQSwECFAAUAAAACACHTuJA&#10;3lWUvdgBAACUAwAADgAAAAAAAAABACAAAAA3AQAAZHJzL2Uyb0RvYy54bWxQSwUGAAAAAAYABgBZ&#10;AQAAgQUAAAAA&#10;">
                <v:fill on="f" focussize="0,0"/>
                <v:stroke color="#000000" joinstyle="round"/>
                <v:imagedata o:title=""/>
                <o:lock v:ext="edit" aspectratio="f"/>
              </v:line>
            </w:pict>
          </mc:Fallback>
        </mc:AlternateContent>
      </w:r>
      <w:r>
        <w:rPr>
          <w:rFonts w:hint="eastAsia"/>
          <w:sz w:val="24"/>
          <w:lang w:val="en-US" w:eastAsia="zh-CN"/>
        </w:rPr>
        <w:t>1</w:t>
      </w:r>
      <w:r>
        <w:rPr>
          <w:sz w:val="24"/>
        </w:rPr>
        <w:t>.</w:t>
      </w:r>
      <w:r>
        <w:rPr>
          <w:rFonts w:hint="eastAsia"/>
          <w:sz w:val="24"/>
          <w:lang w:val="en-US" w:eastAsia="zh-CN"/>
        </w:rPr>
        <w:t>2</w:t>
      </w:r>
      <w:r>
        <w:rPr>
          <w:rFonts w:hint="eastAsia"/>
          <w:sz w:val="24"/>
        </w:rPr>
        <w:t>.</w:t>
      </w:r>
      <w:r>
        <w:rPr>
          <w:rFonts w:hint="eastAsia"/>
          <w:sz w:val="24"/>
          <w:lang w:val="en-US" w:eastAsia="zh-CN"/>
        </w:rPr>
        <w:t>2  异常检测模型</w:t>
      </w:r>
      <w:r>
        <w:rPr>
          <w:rFonts w:hint="eastAsia"/>
          <w:sz w:val="24"/>
        </w:rPr>
        <w:tab/>
      </w:r>
      <w:r>
        <w:rPr>
          <w:rFonts w:hint="eastAsia"/>
          <w:sz w:val="24"/>
          <w:lang w:val="en-US" w:eastAsia="zh-CN"/>
        </w:rPr>
        <w:t>2</w:t>
      </w:r>
    </w:p>
    <w:p>
      <w:pPr>
        <w:tabs>
          <w:tab w:val="left" w:leader="middleDot" w:pos="8903"/>
        </w:tabs>
        <w:spacing w:before="50" w:line="300" w:lineRule="auto"/>
        <w:ind w:right="-128"/>
        <w:rPr>
          <w:rFonts w:hint="eastAsia"/>
          <w:sz w:val="24"/>
        </w:rPr>
      </w:pPr>
      <w:r>
        <w:rPr>
          <w:rFonts w:hint="eastAsia"/>
          <w:sz w:val="24"/>
          <w:lang w:val="en-US" w:eastAsia="zh-CN"/>
        </w:rPr>
        <w:t>1.3  数据轮廓</w:t>
      </w:r>
      <w:r>
        <w:rPr>
          <w:rFonts w:hint="eastAsia"/>
          <w:sz w:val="24"/>
        </w:rPr>
        <w:tab/>
      </w:r>
      <w:r>
        <w:rPr>
          <w:rFonts w:hint="eastAsia"/>
          <w:sz w:val="24"/>
          <w:lang w:val="en-US" w:eastAsia="zh-CN"/>
        </w:rPr>
        <w:t>3</w:t>
      </w:r>
    </w:p>
    <w:p>
      <w:pPr>
        <w:tabs>
          <w:tab w:val="left" w:leader="middleDot" w:pos="8903"/>
        </w:tabs>
        <w:spacing w:before="50" w:line="300" w:lineRule="auto"/>
        <w:ind w:right="-128"/>
        <w:rPr>
          <w:rFonts w:hint="eastAsia"/>
          <w:sz w:val="24"/>
        </w:rPr>
      </w:pPr>
      <w:r>
        <w:rPr>
          <w:rFonts w:hint="eastAsia"/>
          <w:sz w:val="24"/>
          <w:lang w:val="en-US" w:eastAsia="zh-CN"/>
        </w:rPr>
        <w:t>1.4  系统开发</w:t>
      </w:r>
      <w:r>
        <w:rPr>
          <w:rFonts w:hint="eastAsia"/>
          <w:sz w:val="24"/>
        </w:rPr>
        <w:tab/>
      </w:r>
      <w:r>
        <w:rPr>
          <w:rFonts w:hint="eastAsia"/>
          <w:sz w:val="24"/>
          <w:lang w:val="en-US" w:eastAsia="zh-CN"/>
        </w:rPr>
        <w:t>3</w:t>
      </w:r>
    </w:p>
    <w:p>
      <w:pPr>
        <w:tabs>
          <w:tab w:val="left" w:leader="middleDot" w:pos="8903"/>
        </w:tabs>
        <w:spacing w:before="50" w:line="300" w:lineRule="auto"/>
        <w:ind w:right="-128"/>
        <w:rPr>
          <w:rFonts w:hint="eastAsia"/>
          <w:sz w:val="24"/>
          <w:lang w:val="en-US" w:eastAsia="zh-CN"/>
        </w:rPr>
      </w:pPr>
      <w:r>
        <w:rPr>
          <w:rFonts w:hint="eastAsia"/>
          <w:sz w:val="24"/>
          <w:lang w:val="en-US" w:eastAsia="zh-CN"/>
        </w:rPr>
        <w:t>1.4.1  硬件参数</w:t>
      </w:r>
      <w:r>
        <w:rPr>
          <w:rFonts w:hint="eastAsia"/>
          <w:sz w:val="24"/>
        </w:rPr>
        <w:tab/>
      </w:r>
      <w:r>
        <w:rPr>
          <w:rFonts w:hint="eastAsia"/>
          <w:sz w:val="24"/>
          <w:lang w:val="en-US" w:eastAsia="zh-CN"/>
        </w:rPr>
        <w:t>3</w:t>
      </w:r>
    </w:p>
    <w:p>
      <w:pPr>
        <w:tabs>
          <w:tab w:val="left" w:leader="middleDot" w:pos="8903"/>
        </w:tabs>
        <w:spacing w:before="50" w:line="300" w:lineRule="auto"/>
        <w:ind w:right="-128"/>
        <w:rPr>
          <w:rFonts w:hint="eastAsia"/>
          <w:sz w:val="24"/>
          <w:lang w:val="en-US" w:eastAsia="zh-CN"/>
        </w:rPr>
      </w:pPr>
      <w:r>
        <w:rPr>
          <w:rFonts w:hint="eastAsia"/>
          <w:sz w:val="24"/>
          <w:lang w:val="en-US" w:eastAsia="zh-CN"/>
        </w:rPr>
        <w:t>1.4.2  开发技术</w:t>
      </w:r>
      <w:r>
        <w:rPr>
          <w:rFonts w:hint="eastAsia"/>
          <w:sz w:val="24"/>
        </w:rPr>
        <w:tab/>
      </w:r>
      <w:r>
        <w:rPr>
          <w:rFonts w:hint="eastAsia"/>
          <w:sz w:val="24"/>
          <w:lang w:val="en-US" w:eastAsia="zh-CN"/>
        </w:rPr>
        <w:t>3</w:t>
      </w:r>
    </w:p>
    <w:p>
      <w:pPr>
        <w:tabs>
          <w:tab w:val="left" w:leader="middleDot" w:pos="8903"/>
        </w:tabs>
        <w:spacing w:before="50" w:line="300" w:lineRule="auto"/>
        <w:ind w:right="-128"/>
        <w:rPr>
          <w:rFonts w:hint="default"/>
          <w:sz w:val="24"/>
          <w:lang w:val="en-US" w:eastAsia="zh-CN"/>
        </w:rPr>
      </w:pPr>
      <w:r>
        <w:rPr>
          <w:rFonts w:hint="eastAsia"/>
          <w:sz w:val="24"/>
          <w:lang w:val="en-US" w:eastAsia="zh-CN"/>
        </w:rPr>
        <w:t>1.4.3  系统架构</w:t>
      </w:r>
      <w:r>
        <w:rPr>
          <w:rFonts w:hint="eastAsia"/>
          <w:sz w:val="24"/>
        </w:rPr>
        <w:tab/>
      </w:r>
      <w:r>
        <w:rPr>
          <w:rFonts w:hint="eastAsia"/>
          <w:sz w:val="24"/>
          <w:lang w:val="en-US" w:eastAsia="zh-CN"/>
        </w:rPr>
        <w:t>4</w:t>
      </w:r>
    </w:p>
    <w:p>
      <w:pPr>
        <w:tabs>
          <w:tab w:val="left" w:leader="middleDot" w:pos="8861"/>
        </w:tabs>
        <w:spacing w:before="50" w:line="300" w:lineRule="auto"/>
        <w:jc w:val="left"/>
        <w:rPr>
          <w:rFonts w:hint="eastAsia"/>
          <w:sz w:val="24"/>
        </w:rPr>
      </w:pPr>
      <w:r>
        <w:rPr>
          <w:rFonts w:hint="eastAsia"/>
          <w:sz w:val="24"/>
        </w:rPr>
        <w:t>2.</w:t>
      </w:r>
      <w:r>
        <w:rPr>
          <w:rFonts w:hint="eastAsia"/>
          <w:sz w:val="24"/>
          <w:lang w:val="en-US" w:eastAsia="zh-CN"/>
        </w:rPr>
        <w:t xml:space="preserve">  </w:t>
      </w:r>
      <w:r>
        <w:rPr>
          <w:rFonts w:hint="eastAsia"/>
          <w:sz w:val="24"/>
          <w:lang w:eastAsia="zh-CN"/>
        </w:rPr>
        <w:t>数据预处理</w:t>
      </w:r>
      <w:r>
        <w:rPr>
          <w:rFonts w:hint="eastAsia"/>
          <w:sz w:val="24"/>
        </w:rPr>
        <w:t xml:space="preserve"> </w:t>
      </w:r>
      <w:r>
        <w:rPr>
          <w:sz w:val="24"/>
        </w:rPr>
        <w:tab/>
      </w:r>
      <w:r>
        <w:rPr>
          <w:rFonts w:hint="eastAsia" w:ascii="宋体"/>
          <w:sz w:val="24"/>
          <w:lang w:val="en-US" w:eastAsia="zh-CN"/>
        </w:rPr>
        <w:t>4</w:t>
      </w:r>
    </w:p>
    <w:p>
      <w:pPr>
        <w:tabs>
          <w:tab w:val="left" w:leader="middleDot" w:pos="8875"/>
        </w:tabs>
        <w:spacing w:before="50" w:line="300" w:lineRule="auto"/>
        <w:ind w:right="-128"/>
        <w:rPr>
          <w:rFonts w:hint="eastAsia" w:ascii="宋体"/>
          <w:sz w:val="24"/>
        </w:rPr>
      </w:pPr>
      <w:r>
        <w:rPr>
          <w:rFonts w:hint="eastAsia"/>
          <w:sz w:val="24"/>
        </w:rPr>
        <w:t>2</w:t>
      </w:r>
      <w:r>
        <w:rPr>
          <w:sz w:val="24"/>
        </w:rPr>
        <w:t>.1</w:t>
      </w:r>
      <w:r>
        <w:rPr>
          <w:rFonts w:hint="eastAsia"/>
          <w:sz w:val="24"/>
        </w:rPr>
        <w:t xml:space="preserve"> </w:t>
      </w:r>
      <w:r>
        <w:rPr>
          <w:rFonts w:hint="eastAsia"/>
          <w:sz w:val="24"/>
          <w:lang w:val="en-US" w:eastAsia="zh-CN"/>
        </w:rPr>
        <w:t xml:space="preserve">  </w:t>
      </w:r>
      <w:r>
        <w:rPr>
          <w:rFonts w:hint="eastAsia"/>
          <w:sz w:val="24"/>
          <w:lang w:eastAsia="zh-CN"/>
        </w:rPr>
        <w:t>数据清洗</w:t>
      </w:r>
      <w:r>
        <w:rPr>
          <w:sz w:val="24"/>
        </w:rPr>
        <w:tab/>
      </w:r>
      <w:r>
        <w:rPr>
          <w:rFonts w:hint="eastAsia"/>
          <w:sz w:val="24"/>
          <w:lang w:val="en-US" w:eastAsia="zh-CN"/>
        </w:rPr>
        <w:t>4</w:t>
      </w:r>
    </w:p>
    <w:p>
      <w:pPr>
        <w:tabs>
          <w:tab w:val="left" w:leader="middleDot" w:pos="8903"/>
        </w:tabs>
        <w:spacing w:before="50" w:line="300" w:lineRule="auto"/>
        <w:ind w:right="-128"/>
        <w:rPr>
          <w:rFonts w:hint="eastAsia"/>
          <w:sz w:val="24"/>
        </w:rPr>
      </w:pPr>
      <w:r>
        <w:rPr>
          <w:sz w:val="24"/>
        </w:rPr>
        <mc:AlternateContent>
          <mc:Choice Requires="wps">
            <w:drawing>
              <wp:anchor distT="0" distB="0" distL="114300" distR="114300" simplePos="0" relativeHeight="251659264" behindDoc="0" locked="0" layoutInCell="0" allowOverlap="1">
                <wp:simplePos x="0" y="0"/>
                <wp:positionH relativeFrom="column">
                  <wp:posOffset>533400</wp:posOffset>
                </wp:positionH>
                <wp:positionV relativeFrom="paragraph">
                  <wp:posOffset>0</wp:posOffset>
                </wp:positionV>
                <wp:extent cx="635"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59264;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BSi7LPVAQAAkgMAAA4AAABk&#10;cnMvZTJvRG9jLnhtbK1TS44TMRDdI3EHy3vSSdCMoJXOLCYMGwSRgANU/Om25J9cnnRyCS6AxA5W&#10;LNlzG4ZjUHYyGWbYIEQWlXK5/Kreq+rFxc5ZtlUJTfAdn02mnCkvgjS+7/j7d1dPnnGGGbwEG7zq&#10;+F4hv1g+frQYY6vmYQhWqsQIxGM7xo4POce2aVAMygFOQlSeLnVIDjIdU9/IBCOhO9vMp9PzZgxJ&#10;xhSEQqTo6nDJlxVfayXyG61RZWY7Tr3lalO1m2Kb5QLaPkEcjDi2Af/QhQPjqegJagUZ2HUyf0A5&#10;I1LAoPNEBNcErY1QlQOxmU0fsHk7QFSVC4mD8SQT/j9Y8Xq7TsxImh1nHhyN6Objtx8fPv/8/ons&#10;zdcvbFZEGiO2lHvp1+l4wrhOhfFOJ1f+iQvbVWH3J2HVLjNBwfOnZ5yJ23hz9ygmzC9VcKw4HbfG&#10;F77QwvYVZipEqbcpJWw9Gzv+/Gxe4IDWRVvI5LpIBND39S0Ga+SVsba8wNRvLm1iWygLUH+FDuHe&#10;SytFVoDDIa9eHVZjUCBfeMnyPpI0nnaYlxackpxZRStfPAKENoOxf5NJpa2nDoqiBw2LtwlyT4O4&#10;jsn0AylRRa85NPja73FJy2b9fq5Id5/S8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A9+wwz0gAA&#10;AAMBAAAPAAAAAAAAAAEAIAAAADgAAABkcnMvZG93bnJldi54bWxQSwECFAAUAAAACACHTuJAFKLs&#10;s9UBAACSAwAADgAAAAAAAAABACAAAAA3AQAAZHJzL2Uyb0RvYy54bWxQSwUGAAAAAAYABgBZAQAA&#10;fgUAAAAA&#10;">
                <v:fill on="f" focussize="0,0"/>
                <v:stroke color="#000000" joinstyle="round"/>
                <v:imagedata o:title=""/>
                <o:lock v:ext="edit" aspectratio="f"/>
              </v:line>
            </w:pict>
          </mc:Fallback>
        </mc:AlternateContent>
      </w:r>
      <w:r>
        <w:rPr>
          <w:rFonts w:hint="eastAsia"/>
          <w:sz w:val="24"/>
        </w:rPr>
        <w:t>2</w:t>
      </w:r>
      <w:r>
        <w:rPr>
          <w:sz w:val="24"/>
        </w:rPr>
        <w:t>.</w:t>
      </w:r>
      <w:r>
        <w:rPr>
          <w:rFonts w:hint="eastAsia"/>
          <w:sz w:val="24"/>
        </w:rPr>
        <w:t>1.1</w:t>
      </w:r>
      <w:r>
        <w:rPr>
          <w:rFonts w:hint="eastAsia"/>
          <w:sz w:val="24"/>
          <w:lang w:val="en-US" w:eastAsia="zh-CN"/>
        </w:rPr>
        <w:t xml:space="preserve">   处理缺失数据</w:t>
      </w:r>
      <w:r>
        <w:rPr>
          <w:rFonts w:hint="eastAsia"/>
          <w:sz w:val="24"/>
        </w:rPr>
        <w:tab/>
      </w:r>
      <w:r>
        <w:rPr>
          <w:rFonts w:hint="eastAsia"/>
          <w:sz w:val="24"/>
          <w:lang w:val="en-US" w:eastAsia="zh-CN"/>
        </w:rPr>
        <w:t>4</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2.2.2   离群点检测</w:t>
      </w:r>
      <w:r>
        <w:rPr>
          <w:rFonts w:hint="eastAsia"/>
          <w:sz w:val="24"/>
        </w:rPr>
        <w:tab/>
      </w:r>
      <w:r>
        <w:rPr>
          <w:rFonts w:hint="eastAsia"/>
          <w:sz w:val="24"/>
          <w:lang w:val="en-US" w:eastAsia="zh-CN"/>
        </w:rPr>
        <w:t>6</w:t>
      </w:r>
    </w:p>
    <w:p>
      <w:pPr>
        <w:tabs>
          <w:tab w:val="left" w:leader="middleDot" w:pos="8861"/>
        </w:tabs>
        <w:spacing w:before="50" w:line="300" w:lineRule="auto"/>
        <w:jc w:val="left"/>
        <w:rPr>
          <w:rFonts w:hint="eastAsia"/>
          <w:sz w:val="24"/>
        </w:rPr>
      </w:pPr>
      <w:r>
        <w:rPr>
          <w:rFonts w:hint="eastAsia"/>
          <w:sz w:val="24"/>
        </w:rPr>
        <w:t xml:space="preserve">3. </w:t>
      </w:r>
      <w:r>
        <w:rPr>
          <w:rFonts w:hint="eastAsia"/>
          <w:sz w:val="24"/>
          <w:lang w:eastAsia="zh-CN"/>
        </w:rPr>
        <w:t>特征工程</w:t>
      </w:r>
      <w:r>
        <w:rPr>
          <w:sz w:val="24"/>
        </w:rPr>
        <w:tab/>
      </w:r>
      <w:r>
        <w:rPr>
          <w:rFonts w:hint="eastAsia" w:ascii="宋体"/>
          <w:sz w:val="24"/>
          <w:lang w:val="en-US" w:eastAsia="zh-CN"/>
        </w:rPr>
        <w:t>7</w:t>
      </w:r>
    </w:p>
    <w:p>
      <w:pPr>
        <w:tabs>
          <w:tab w:val="left" w:leader="middleDot" w:pos="8875"/>
        </w:tabs>
        <w:spacing w:before="50" w:line="300" w:lineRule="auto"/>
        <w:ind w:right="-128"/>
        <w:rPr>
          <w:rFonts w:hint="eastAsia" w:ascii="宋体"/>
          <w:sz w:val="24"/>
        </w:rPr>
      </w:pPr>
      <w:r>
        <w:rPr>
          <w:rFonts w:hint="eastAsia"/>
          <w:sz w:val="24"/>
        </w:rPr>
        <w:t>3</w:t>
      </w:r>
      <w:r>
        <w:rPr>
          <w:sz w:val="24"/>
        </w:rPr>
        <w:t>.1</w:t>
      </w:r>
      <w:r>
        <w:rPr>
          <w:rFonts w:hint="eastAsia"/>
          <w:sz w:val="24"/>
          <w:lang w:val="en-US" w:eastAsia="zh-CN"/>
        </w:rPr>
        <w:t xml:space="preserve">  </w:t>
      </w:r>
      <w:r>
        <w:rPr>
          <w:rFonts w:hint="eastAsia"/>
          <w:sz w:val="24"/>
          <w:lang w:eastAsia="zh-CN"/>
        </w:rPr>
        <w:t>特征选择</w:t>
      </w:r>
      <w:r>
        <w:rPr>
          <w:sz w:val="24"/>
        </w:rPr>
        <w:tab/>
      </w:r>
      <w:r>
        <w:rPr>
          <w:rFonts w:hint="eastAsia"/>
          <w:sz w:val="24"/>
          <w:lang w:val="en-US" w:eastAsia="zh-CN"/>
        </w:rPr>
        <w:t>8</w:t>
      </w:r>
    </w:p>
    <w:p>
      <w:pPr>
        <w:tabs>
          <w:tab w:val="left" w:leader="middleDot" w:pos="8903"/>
        </w:tabs>
        <w:spacing w:before="50" w:line="300" w:lineRule="auto"/>
        <w:ind w:right="-128"/>
        <w:rPr>
          <w:rFonts w:hint="eastAsia"/>
          <w:sz w:val="24"/>
        </w:rPr>
      </w:pPr>
      <w:r>
        <w:rPr>
          <w:sz w:val="24"/>
        </w:rPr>
        <mc:AlternateContent>
          <mc:Choice Requires="wps">
            <w:drawing>
              <wp:anchor distT="0" distB="0" distL="114300" distR="114300" simplePos="0" relativeHeight="251660288" behindDoc="0" locked="0" layoutInCell="0" allowOverlap="1">
                <wp:simplePos x="0" y="0"/>
                <wp:positionH relativeFrom="column">
                  <wp:posOffset>533400</wp:posOffset>
                </wp:positionH>
                <wp:positionV relativeFrom="paragraph">
                  <wp:posOffset>0</wp:posOffset>
                </wp:positionV>
                <wp:extent cx="635"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60288;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JTbZZ/VAQAAkgMAAA4AAABk&#10;cnMvZTJvRG9jLnhtbK1TS44TMRDdI3EHy3vSSVBG0EpnFhOGDYJIwAEq/nRb8k8uTzq5BBdAYgcr&#10;luy5DcMxKDuZDJ8NQmRRKVeVX9V7rl5e7p1lO5XQBN/x2WTKmfIiSOP7jr99c/3oCWeYwUuwwauO&#10;HxTyy9XDB8sxtmoehmClSoxAPLZj7PiQc2ybBsWgHOAkROUpqUNykOmY+kYmGAnd2WY+nV40Y0gy&#10;piAUIkXXxyRfVXytlcivtEaVme04zZarTdVui21WS2j7BHEw4jQG/MMUDoynpmeoNWRgN8n8AeWM&#10;SAGDzhMRXBO0NkJVDsRmNv2NzesBoqpcSByMZ5nw/8GKl7tNYkZ2fMGZB0dPdPv+y7d3H79//UD2&#10;9vMntigijRFbqr3ym3Q6Ydykwnivkyv/xIXtq7CHs7Bqn5mg4MVjQhd38eb+UkyYn6vgWHE6bo0v&#10;fKGF3QvM1IhK70pK2Ho2dvzpYl7ggNZFW8jkukgE0Pf1LgZr5LWxttzA1G+vbGI7KAtQf4UO4f5S&#10;VpqsAYdjXU0dV2NQIJ95yfIhkjSedpiXEZySnFlFK188AoQ2g7F/U0mtracJiqJHDYu3DfJAD3ET&#10;k+kHUmJWpywZevg672lJy2b9fK5I95/S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A9+wwz0gAA&#10;AAMBAAAPAAAAAAAAAAEAIAAAADgAAABkcnMvZG93bnJldi54bWxQSwECFAAUAAAACACHTuJAlNtl&#10;n9UBAACSAwAADgAAAAAAAAABACAAAAA3AQAAZHJzL2Uyb0RvYy54bWxQSwUGAAAAAAYABgBZAQAA&#10;fgUAAAAA&#10;">
                <v:fill on="f" focussize="0,0"/>
                <v:stroke color="#000000" joinstyle="round"/>
                <v:imagedata o:title=""/>
                <o:lock v:ext="edit" aspectratio="f"/>
              </v:line>
            </w:pict>
          </mc:Fallback>
        </mc:AlternateContent>
      </w:r>
      <w:r>
        <w:rPr>
          <w:rFonts w:hint="eastAsia"/>
          <w:sz w:val="24"/>
        </w:rPr>
        <w:t>3</w:t>
      </w:r>
      <w:r>
        <w:rPr>
          <w:sz w:val="24"/>
        </w:rPr>
        <w:t>.</w:t>
      </w:r>
      <w:r>
        <w:rPr>
          <w:rFonts w:hint="eastAsia"/>
          <w:sz w:val="24"/>
        </w:rPr>
        <w:t>1.1</w:t>
      </w:r>
      <w:r>
        <w:rPr>
          <w:rFonts w:hint="eastAsia"/>
          <w:sz w:val="24"/>
          <w:lang w:val="en-US" w:eastAsia="zh-CN"/>
        </w:rPr>
        <w:t xml:space="preserve">  方差过滤</w:t>
      </w:r>
      <w:r>
        <w:rPr>
          <w:rFonts w:hint="eastAsia"/>
          <w:sz w:val="24"/>
        </w:rPr>
        <w:tab/>
      </w:r>
      <w:r>
        <w:rPr>
          <w:rFonts w:hint="eastAsia"/>
          <w:sz w:val="24"/>
          <w:lang w:val="en-US" w:eastAsia="zh-CN"/>
        </w:rPr>
        <w:t>9</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3.1.2  卡方检验</w:t>
      </w:r>
      <w:r>
        <w:rPr>
          <w:rFonts w:hint="eastAsia"/>
          <w:sz w:val="24"/>
        </w:rPr>
        <w:tab/>
      </w:r>
      <w:r>
        <w:rPr>
          <w:rFonts w:hint="eastAsia"/>
          <w:sz w:val="24"/>
          <w:lang w:val="en-US" w:eastAsia="zh-CN"/>
        </w:rPr>
        <w:t>10</w:t>
      </w:r>
    </w:p>
    <w:p>
      <w:pPr>
        <w:tabs>
          <w:tab w:val="left" w:leader="middleDot" w:pos="8903"/>
        </w:tabs>
        <w:spacing w:before="50" w:line="300" w:lineRule="auto"/>
        <w:ind w:right="-128"/>
        <w:rPr>
          <w:rFonts w:hint="eastAsia"/>
          <w:sz w:val="24"/>
          <w:lang w:val="en-US" w:eastAsia="zh-CN"/>
        </w:rPr>
      </w:pPr>
      <w:r>
        <w:rPr>
          <w:rFonts w:hint="eastAsia"/>
          <w:sz w:val="24"/>
          <w:lang w:val="en-US" w:eastAsia="zh-CN"/>
        </w:rPr>
        <w:t>3.1.3  互信息法</w:t>
      </w:r>
      <w:r>
        <w:rPr>
          <w:rFonts w:hint="eastAsia"/>
          <w:sz w:val="24"/>
        </w:rPr>
        <w:tab/>
      </w:r>
      <w:r>
        <w:rPr>
          <w:rFonts w:hint="eastAsia"/>
          <w:sz w:val="24"/>
          <w:lang w:val="en-US" w:eastAsia="zh-CN"/>
        </w:rPr>
        <w:t>13</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3.2 降维</w:t>
      </w:r>
      <w:r>
        <w:rPr>
          <w:rFonts w:hint="eastAsia"/>
          <w:sz w:val="24"/>
        </w:rPr>
        <w:tab/>
      </w:r>
      <w:r>
        <w:rPr>
          <w:rFonts w:hint="eastAsia"/>
          <w:sz w:val="24"/>
          <w:lang w:val="en-US" w:eastAsia="zh-CN"/>
        </w:rPr>
        <w:t>14</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3.2.1    主成分分析</w:t>
      </w:r>
      <w:r>
        <w:rPr>
          <w:rFonts w:hint="eastAsia"/>
          <w:sz w:val="24"/>
        </w:rPr>
        <w:tab/>
      </w:r>
      <w:r>
        <w:rPr>
          <w:rFonts w:hint="eastAsia"/>
          <w:sz w:val="24"/>
          <w:lang w:val="en-US" w:eastAsia="zh-CN"/>
        </w:rPr>
        <w:t>15</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3.2.2    线性判别分析</w:t>
      </w:r>
      <w:r>
        <w:rPr>
          <w:rFonts w:hint="eastAsia"/>
          <w:sz w:val="24"/>
        </w:rPr>
        <w:tab/>
      </w:r>
      <w:r>
        <w:rPr>
          <w:rFonts w:hint="eastAsia"/>
          <w:sz w:val="24"/>
          <w:lang w:val="en-US" w:eastAsia="zh-CN"/>
        </w:rPr>
        <w:t>17</w:t>
      </w:r>
    </w:p>
    <w:p>
      <w:pPr>
        <w:tabs>
          <w:tab w:val="left" w:leader="middleDot" w:pos="8861"/>
        </w:tabs>
        <w:spacing w:before="50" w:line="300" w:lineRule="auto"/>
        <w:jc w:val="left"/>
        <w:rPr>
          <w:rFonts w:hint="default" w:eastAsia="宋体"/>
          <w:sz w:val="24"/>
          <w:lang w:val="en-US" w:eastAsia="zh-CN"/>
        </w:rPr>
      </w:pPr>
      <w:r>
        <w:rPr>
          <w:rFonts w:hint="eastAsia"/>
          <w:sz w:val="24"/>
        </w:rPr>
        <w:t xml:space="preserve">4. </w:t>
      </w:r>
      <w:r>
        <w:rPr>
          <w:rFonts w:hint="eastAsia"/>
          <w:sz w:val="24"/>
          <w:lang w:eastAsia="zh-CN"/>
        </w:rPr>
        <w:t>模型选择与评估</w:t>
      </w:r>
      <w:r>
        <w:rPr>
          <w:sz w:val="24"/>
        </w:rPr>
        <w:tab/>
      </w:r>
      <w:r>
        <w:rPr>
          <w:rFonts w:hint="eastAsia"/>
          <w:sz w:val="24"/>
          <w:lang w:val="en-US" w:eastAsia="zh-CN"/>
        </w:rPr>
        <w:t>19</w:t>
      </w:r>
    </w:p>
    <w:p>
      <w:pPr>
        <w:tabs>
          <w:tab w:val="left" w:leader="middleDot" w:pos="8875"/>
        </w:tabs>
        <w:spacing w:before="50" w:line="300" w:lineRule="auto"/>
        <w:ind w:right="-128"/>
        <w:rPr>
          <w:rFonts w:hint="default" w:ascii="宋体" w:eastAsia="宋体"/>
          <w:sz w:val="24"/>
          <w:lang w:val="en-US" w:eastAsia="zh-CN"/>
        </w:rPr>
      </w:pPr>
      <w:r>
        <w:rPr>
          <w:rFonts w:hint="eastAsia"/>
          <w:sz w:val="24"/>
        </w:rPr>
        <w:t>4</w:t>
      </w:r>
      <w:r>
        <w:rPr>
          <w:sz w:val="24"/>
        </w:rPr>
        <w:t>.1</w:t>
      </w:r>
      <w:r>
        <w:rPr>
          <w:rFonts w:hint="eastAsia"/>
          <w:sz w:val="24"/>
          <w:lang w:val="en-US" w:eastAsia="zh-CN"/>
        </w:rPr>
        <w:t xml:space="preserve">  </w:t>
      </w:r>
      <w:r>
        <w:rPr>
          <w:rFonts w:hint="eastAsia"/>
          <w:sz w:val="24"/>
          <w:lang w:eastAsia="zh-CN"/>
        </w:rPr>
        <w:t>交叉验证</w:t>
      </w:r>
      <w:r>
        <w:rPr>
          <w:rFonts w:hint="eastAsia"/>
          <w:sz w:val="24"/>
        </w:rPr>
        <w:t xml:space="preserve"> </w:t>
      </w:r>
      <w:r>
        <w:rPr>
          <w:sz w:val="24"/>
        </w:rPr>
        <w:tab/>
      </w:r>
      <w:r>
        <w:rPr>
          <w:rFonts w:hint="eastAsia"/>
          <w:sz w:val="24"/>
          <w:lang w:val="en-US" w:eastAsia="zh-CN"/>
        </w:rPr>
        <w:t>19</w:t>
      </w:r>
    </w:p>
    <w:p>
      <w:pPr>
        <w:tabs>
          <w:tab w:val="left" w:leader="middleDot" w:pos="8903"/>
        </w:tabs>
        <w:spacing w:before="50" w:line="300" w:lineRule="auto"/>
        <w:ind w:right="-128"/>
        <w:rPr>
          <w:rFonts w:hint="default" w:eastAsia="宋体"/>
          <w:sz w:val="24"/>
          <w:lang w:val="en-US" w:eastAsia="zh-CN"/>
        </w:rPr>
      </w:pPr>
      <w:r>
        <w:rPr>
          <w:sz w:val="24"/>
        </w:rPr>
        <mc:AlternateContent>
          <mc:Choice Requires="wps">
            <w:drawing>
              <wp:anchor distT="0" distB="0" distL="114300" distR="114300" simplePos="0" relativeHeight="251661312" behindDoc="0" locked="0" layoutInCell="0" allowOverlap="1">
                <wp:simplePos x="0" y="0"/>
                <wp:positionH relativeFrom="column">
                  <wp:posOffset>533400</wp:posOffset>
                </wp:positionH>
                <wp:positionV relativeFrom="paragraph">
                  <wp:posOffset>0</wp:posOffset>
                </wp:positionV>
                <wp:extent cx="635"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61312;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PSFR5TXAQAAkgMAAA4AAABk&#10;cnMvZTJvRG9jLnhtbK1TS44TMRDdI3EHy3vSSZgZQSudWUwYNggiAQeo+NNtyT+5POnkElwAiR2s&#10;WLLnNgzHoOxkMnw2CJFFpVxVflXvuXpxuXOWbVVCE3zHZ5MpZ8qLII3vO/72zfWjJ5xhBi/BBq86&#10;vlfIL5cPHyzG2Kp5GIKVKjEC8diOseNDzrFtGhSDcoCTEJWnpA7JQaZj6huZYCR0Z5v5dHrRjCHJ&#10;mIJQiBRdHZJ8WfG1ViK/0hpVZrbjNFuuNlW7KbZZLqDtE8TBiOMY8A9TODCemp6gVpCB3STzB5Qz&#10;IgUMOk9EcE3Q2ghVORCb2fQ3Nq8HiKpyIXEwnmTC/wcrXm7XiRnZ8TPOPDh6otv3X769+/j96wey&#10;t58/sbMi0hixpdorv07HE8Z1Kox3OrnyT1zYrgq7PwmrdpkJCl48PudM3MWb+0sxYX6ugmPF6bg1&#10;vvCFFrYvMFMjKr0rKWHr2djxp+fzAge0LtpCJtdFIoC+r3cxWCOvjbXlBqZ+c2UT20JZgPordAj3&#10;l7LSZAU4HOpq6rAagwL5zEuW95Gk8bTDvIzglOTMKlr54hEgtBmM/ZtKam09TVAUPWhYvE2Qe3qI&#10;m5hMP5ASszplydDD13mPS1o26+dzRbr/lJY/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D37DDPS&#10;AAAAAwEAAA8AAAAAAAAAAQAgAAAAOAAAAGRycy9kb3ducmV2LnhtbFBLAQIUABQAAAAIAIdO4kD0&#10;hUeU1wEAAJIDAAAOAAAAAAAAAAEAIAAAADcBAABkcnMvZTJvRG9jLnhtbFBLBQYAAAAABgAGAFkB&#10;AACABQAAAAA=&#10;">
                <v:fill on="f" focussize="0,0"/>
                <v:stroke color="#000000" joinstyle="round"/>
                <v:imagedata o:title=""/>
                <o:lock v:ext="edit" aspectratio="f"/>
              </v:line>
            </w:pict>
          </mc:Fallback>
        </mc:AlternateContent>
      </w:r>
      <w:r>
        <w:rPr>
          <w:rFonts w:hint="eastAsia"/>
          <w:sz w:val="24"/>
        </w:rPr>
        <w:t>4</w:t>
      </w:r>
      <w:r>
        <w:rPr>
          <w:sz w:val="24"/>
        </w:rPr>
        <w:t>.</w:t>
      </w:r>
      <w:r>
        <w:rPr>
          <w:rFonts w:hint="eastAsia"/>
          <w:sz w:val="24"/>
          <w:lang w:val="en-US" w:eastAsia="zh-CN"/>
        </w:rPr>
        <w:t>2  模型评估</w:t>
      </w:r>
      <w:r>
        <w:rPr>
          <w:rFonts w:hint="eastAsia"/>
          <w:sz w:val="24"/>
        </w:rPr>
        <w:tab/>
      </w:r>
      <w:r>
        <w:rPr>
          <w:rFonts w:hint="eastAsia"/>
          <w:sz w:val="24"/>
          <w:lang w:val="en-US" w:eastAsia="zh-CN"/>
        </w:rPr>
        <w:t>20</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4.2.1  混淆矩阵</w:t>
      </w:r>
      <w:r>
        <w:rPr>
          <w:rFonts w:hint="eastAsia"/>
          <w:sz w:val="24"/>
        </w:rPr>
        <w:tab/>
      </w:r>
      <w:r>
        <w:rPr>
          <w:rFonts w:hint="eastAsia"/>
          <w:sz w:val="24"/>
          <w:lang w:val="en-US" w:eastAsia="zh-CN"/>
        </w:rPr>
        <w:t>20</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4.2.2  ROC曲线与AUC面积</w:t>
      </w:r>
      <w:r>
        <w:rPr>
          <w:rFonts w:hint="eastAsia"/>
          <w:sz w:val="24"/>
        </w:rPr>
        <w:tab/>
      </w:r>
      <w:r>
        <w:rPr>
          <w:rFonts w:hint="eastAsia"/>
          <w:sz w:val="24"/>
          <w:lang w:val="en-US" w:eastAsia="zh-CN"/>
        </w:rPr>
        <w:t>21</w:t>
      </w:r>
    </w:p>
    <w:p>
      <w:pPr>
        <w:tabs>
          <w:tab w:val="left" w:leader="middleDot" w:pos="8861"/>
        </w:tabs>
        <w:spacing w:before="50" w:line="300" w:lineRule="auto"/>
        <w:jc w:val="left"/>
        <w:rPr>
          <w:rFonts w:hint="default" w:eastAsia="宋体"/>
          <w:sz w:val="24"/>
          <w:lang w:val="en-US" w:eastAsia="zh-CN"/>
        </w:rPr>
      </w:pPr>
      <w:r>
        <w:rPr>
          <w:rFonts w:hint="eastAsia"/>
          <w:sz w:val="24"/>
        </w:rPr>
        <w:t xml:space="preserve">5. </w:t>
      </w:r>
      <w:r>
        <w:rPr>
          <w:rFonts w:hint="eastAsia"/>
          <w:sz w:val="24"/>
          <w:lang w:eastAsia="zh-CN"/>
        </w:rPr>
        <w:t>不均衡数据处理</w:t>
      </w:r>
      <w:r>
        <w:rPr>
          <w:sz w:val="24"/>
        </w:rPr>
        <w:tab/>
      </w:r>
      <w:r>
        <w:rPr>
          <w:rFonts w:hint="eastAsia"/>
          <w:sz w:val="24"/>
          <w:lang w:val="en-US" w:eastAsia="zh-CN"/>
        </w:rPr>
        <w:t>22</w:t>
      </w:r>
    </w:p>
    <w:p>
      <w:pPr>
        <w:tabs>
          <w:tab w:val="left" w:leader="middleDot" w:pos="8875"/>
        </w:tabs>
        <w:spacing w:before="50" w:line="300" w:lineRule="auto"/>
        <w:ind w:right="-128"/>
        <w:rPr>
          <w:rFonts w:hint="default" w:ascii="宋体" w:eastAsia="宋体"/>
          <w:sz w:val="24"/>
          <w:lang w:val="en-US" w:eastAsia="zh-CN"/>
        </w:rPr>
      </w:pPr>
      <w:r>
        <w:rPr>
          <w:rFonts w:hint="eastAsia"/>
          <w:sz w:val="24"/>
        </w:rPr>
        <w:t>5</w:t>
      </w:r>
      <w:r>
        <w:rPr>
          <w:sz w:val="24"/>
        </w:rPr>
        <w:t>.1</w:t>
      </w:r>
      <w:r>
        <w:rPr>
          <w:rFonts w:hint="eastAsia"/>
          <w:sz w:val="24"/>
        </w:rPr>
        <w:t xml:space="preserve"> </w:t>
      </w:r>
      <w:r>
        <w:rPr>
          <w:rFonts w:hint="eastAsia"/>
          <w:sz w:val="24"/>
          <w:lang w:val="en-US" w:eastAsia="zh-CN"/>
        </w:rPr>
        <w:t xml:space="preserve">  </w:t>
      </w:r>
      <w:r>
        <w:rPr>
          <w:rFonts w:hint="eastAsia"/>
          <w:sz w:val="24"/>
          <w:lang w:eastAsia="zh-CN"/>
        </w:rPr>
        <w:t>数据采样</w:t>
      </w:r>
      <w:r>
        <w:rPr>
          <w:sz w:val="24"/>
        </w:rPr>
        <w:tab/>
      </w:r>
      <w:r>
        <w:rPr>
          <w:rFonts w:hint="eastAsia"/>
          <w:sz w:val="24"/>
          <w:lang w:val="en-US" w:eastAsia="zh-CN"/>
        </w:rPr>
        <w:t>23</w:t>
      </w:r>
    </w:p>
    <w:p>
      <w:pPr>
        <w:tabs>
          <w:tab w:val="left" w:leader="middleDot" w:pos="8903"/>
        </w:tabs>
        <w:spacing w:before="50" w:line="300" w:lineRule="auto"/>
        <w:ind w:right="-128"/>
        <w:rPr>
          <w:rFonts w:hint="default" w:eastAsia="宋体"/>
          <w:sz w:val="24"/>
          <w:lang w:val="en-US" w:eastAsia="zh-CN"/>
        </w:rPr>
      </w:pPr>
      <w:r>
        <w:rPr>
          <w:sz w:val="24"/>
        </w:rPr>
        <mc:AlternateContent>
          <mc:Choice Requires="wps">
            <w:drawing>
              <wp:anchor distT="0" distB="0" distL="114300" distR="114300" simplePos="0" relativeHeight="251662336" behindDoc="0" locked="0" layoutInCell="0" allowOverlap="1">
                <wp:simplePos x="0" y="0"/>
                <wp:positionH relativeFrom="column">
                  <wp:posOffset>533400</wp:posOffset>
                </wp:positionH>
                <wp:positionV relativeFrom="paragraph">
                  <wp:posOffset>0</wp:posOffset>
                </wp:positionV>
                <wp:extent cx="635"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2pt;margin-top:0pt;height:0pt;width:0.05pt;z-index:251662336;mso-width-relative:page;mso-height-relative:page;" filled="f" stroked="t" coordsize="21600,21600" o:allowincell="f" o:gfxdata="UEsFBgAAAAAAAAAAAAAAAAAAAAAAAFBLAwQKAAAAAACHTuJAAAAAAAAAAAAAAAAABAAAAGRycy9Q&#10;SwMEFAAAAAgAh07iQD37DDPSAAAAAwEAAA8AAABkcnMvZG93bnJldi54bWxNj81OwzAQhO9IvIO1&#10;SFwqaqdUKApxegBy40IBcd3G2yRqvE5j9weenu0JLiONZjXzbbk6+0EdaYp9YAvZ3IAiboLrubXw&#10;8V7f5aBiQnY4BCYL3xRhVV1flVi4cOI3Oq5Tq6SEY4EWupTGQuvYdOQxzsNILNk2TB6T2KnVbsKT&#10;lPtBL4x50B57loUOR3rqqNmtD95CrD9pX//Mmpn5um8DLfbPry9o7e1NZh5BJTqnv2O44As6VMK0&#10;CQd2UQ0W8qW8kiyISpovM1Cbi9NVqf+zV79QSwMEFAAAAAgAh07iQNQeqKXXAQAAkgMAAA4AAABk&#10;cnMvZTJvRG9jLnhtbK1TS44TMRDdI3EHy3vSyUQzglY6s5gwbBBEAg5Q8afbkn9yedLJJbgAEjtY&#10;sWTPbZg5BmUnk+GzQYgsKuWq8qt6z9WLy52zbKsSmuA7PptMOVNeBGl83/F3b6+fPOUMM3gJNnjV&#10;8b1Cfrl8/GgxxladhSFYqRIjEI/tGDs+5BzbpkExKAc4CVF5SuqQHGQ6pr6RCUZCd7Y5m04vmjEk&#10;GVMQCpGiq0OSLyu+1krk11qjysx2nGbL1aZqN8U2ywW0fYI4GHEcA/5hCgfGU9MT1AoysJtk/oBy&#10;RqSAQeeJCK4JWhuhKgdiM5v+xubNAFFVLiQOxpNM+P9gxavtOjEjOz7nzIOjJ7r98PX7+0933z6S&#10;vf3ymc2LSGPElmqv/DodTxjXqTDe6eTKP3Fhuyrs/iSs2mUmKHgxP+dM3Mebh0sxYX6hgmPF6bg1&#10;vvCFFrYvMVMjKr0vKWHr2djxZ+dnBQ5oXbSFTK6LRAB9X+9isEZeG2vLDUz95somtoWyAPVX6BDu&#10;L2WlyQpwONTV1GE1BgXyuZcs7yNJ42mHeRnBKcmZVbTyxSNAaDMY+zeV1Np6mqAoetCweJsg9/QQ&#10;NzGZfiAlZnXKkqGHr/Mel7Rs1s/nivTwKS1/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D37DDPS&#10;AAAAAwEAAA8AAAAAAAAAAQAgAAAAOAAAAGRycy9kb3ducmV2LnhtbFBLAQIUABQAAAAIAIdO4kDU&#10;Hqil1wEAAJIDAAAOAAAAAAAAAAEAIAAAADcBAABkcnMvZTJvRG9jLnhtbFBLBQYAAAAABgAGAFkB&#10;AACABQAAAAA=&#10;">
                <v:fill on="f" focussize="0,0"/>
                <v:stroke color="#000000" joinstyle="round"/>
                <v:imagedata o:title=""/>
                <o:lock v:ext="edit" aspectratio="f"/>
              </v:line>
            </w:pict>
          </mc:Fallback>
        </mc:AlternateContent>
      </w:r>
      <w:r>
        <w:rPr>
          <w:rFonts w:hint="eastAsia"/>
          <w:sz w:val="24"/>
        </w:rPr>
        <w:t>5</w:t>
      </w:r>
      <w:r>
        <w:rPr>
          <w:sz w:val="24"/>
        </w:rPr>
        <w:t>.</w:t>
      </w:r>
      <w:r>
        <w:rPr>
          <w:rFonts w:hint="eastAsia"/>
          <w:sz w:val="24"/>
        </w:rPr>
        <w:t>1.1</w:t>
      </w:r>
      <w:r>
        <w:rPr>
          <w:rFonts w:hint="eastAsia"/>
          <w:sz w:val="24"/>
          <w:lang w:val="en-US" w:eastAsia="zh-CN"/>
        </w:rPr>
        <w:t xml:space="preserve">   </w:t>
      </w:r>
      <w:r>
        <w:rPr>
          <w:rFonts w:hint="eastAsia"/>
          <w:sz w:val="24"/>
          <w:lang w:eastAsia="zh-CN"/>
        </w:rPr>
        <w:t>随机下采样</w:t>
      </w:r>
      <w:r>
        <w:rPr>
          <w:rFonts w:hint="eastAsia"/>
          <w:sz w:val="24"/>
        </w:rPr>
        <w:tab/>
      </w:r>
      <w:r>
        <w:rPr>
          <w:rFonts w:hint="eastAsia"/>
          <w:sz w:val="24"/>
          <w:lang w:val="en-US" w:eastAsia="zh-CN"/>
        </w:rPr>
        <w:t>23</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5.1.2   Tomek Link方法</w:t>
      </w:r>
      <w:r>
        <w:rPr>
          <w:rFonts w:hint="eastAsia"/>
          <w:sz w:val="24"/>
        </w:rPr>
        <w:tab/>
      </w:r>
      <w:r>
        <w:rPr>
          <w:rFonts w:hint="eastAsia"/>
          <w:sz w:val="24"/>
          <w:lang w:val="en-US" w:eastAsia="zh-CN"/>
        </w:rPr>
        <w:t>23</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5.1.3   NearMiss方法</w:t>
      </w:r>
      <w:r>
        <w:rPr>
          <w:rFonts w:hint="eastAsia"/>
          <w:sz w:val="24"/>
        </w:rPr>
        <w:tab/>
      </w:r>
      <w:r>
        <w:rPr>
          <w:rFonts w:hint="eastAsia"/>
          <w:sz w:val="24"/>
          <w:lang w:val="en-US" w:eastAsia="zh-CN"/>
        </w:rPr>
        <w:t>23</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5.1.4   随机上采样</w:t>
      </w:r>
      <w:r>
        <w:rPr>
          <w:rFonts w:hint="eastAsia"/>
          <w:sz w:val="24"/>
        </w:rPr>
        <w:tab/>
      </w:r>
      <w:r>
        <w:rPr>
          <w:rFonts w:hint="eastAsia"/>
          <w:sz w:val="24"/>
          <w:lang w:val="en-US" w:eastAsia="zh-CN"/>
        </w:rPr>
        <w:t>24</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5.1.5   SMOTE算法</w:t>
      </w:r>
      <w:r>
        <w:rPr>
          <w:rFonts w:hint="eastAsia"/>
          <w:sz w:val="24"/>
        </w:rPr>
        <w:tab/>
      </w:r>
      <w:r>
        <w:rPr>
          <w:rFonts w:hint="eastAsia"/>
          <w:sz w:val="24"/>
          <w:lang w:val="en-US" w:eastAsia="zh-CN"/>
        </w:rPr>
        <w:t>24</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5.1.6   综合采样</w:t>
      </w:r>
      <w:r>
        <w:rPr>
          <w:rFonts w:hint="eastAsia"/>
          <w:sz w:val="24"/>
        </w:rPr>
        <w:tab/>
      </w:r>
      <w:r>
        <w:rPr>
          <w:rFonts w:hint="eastAsia"/>
          <w:sz w:val="24"/>
          <w:lang w:val="en-US" w:eastAsia="zh-CN"/>
        </w:rPr>
        <w:t>24</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5.1.7   总结</w:t>
      </w:r>
      <w:r>
        <w:rPr>
          <w:rFonts w:hint="eastAsia"/>
          <w:sz w:val="24"/>
        </w:rPr>
        <w:tab/>
      </w:r>
      <w:r>
        <w:rPr>
          <w:rFonts w:hint="eastAsia"/>
          <w:sz w:val="24"/>
          <w:lang w:val="en-US" w:eastAsia="zh-CN"/>
        </w:rPr>
        <w:t>25</w:t>
      </w:r>
    </w:p>
    <w:p>
      <w:pPr>
        <w:tabs>
          <w:tab w:val="left" w:leader="middleDot" w:pos="8903"/>
        </w:tabs>
        <w:spacing w:before="50" w:line="300" w:lineRule="auto"/>
        <w:ind w:right="-128"/>
        <w:rPr>
          <w:rFonts w:hint="default" w:eastAsia="宋体"/>
          <w:sz w:val="24"/>
          <w:lang w:val="en-US" w:eastAsia="zh-CN"/>
        </w:rPr>
      </w:pPr>
      <w:r>
        <w:rPr>
          <w:rFonts w:hint="eastAsia"/>
          <w:sz w:val="24"/>
          <w:lang w:val="en-US" w:eastAsia="zh-CN"/>
        </w:rPr>
        <w:t>5.2  代价敏感学习</w:t>
      </w:r>
      <w:r>
        <w:rPr>
          <w:rFonts w:hint="eastAsia"/>
          <w:sz w:val="24"/>
        </w:rPr>
        <w:tab/>
      </w:r>
      <w:r>
        <w:rPr>
          <w:rFonts w:hint="eastAsia"/>
          <w:sz w:val="24"/>
          <w:lang w:val="en-US" w:eastAsia="zh-CN"/>
        </w:rPr>
        <w:t>26</w:t>
      </w:r>
    </w:p>
    <w:p>
      <w:pPr>
        <w:numPr>
          <w:ilvl w:val="0"/>
          <w:numId w:val="1"/>
        </w:numPr>
        <w:tabs>
          <w:tab w:val="left" w:leader="middleDot" w:pos="8903"/>
        </w:tabs>
        <w:spacing w:before="50" w:line="300" w:lineRule="auto"/>
        <w:ind w:right="-128"/>
        <w:rPr>
          <w:rFonts w:hint="eastAsia"/>
          <w:sz w:val="24"/>
          <w:lang w:val="en-US" w:eastAsia="zh-CN"/>
        </w:rPr>
      </w:pPr>
      <w:r>
        <w:rPr>
          <w:rFonts w:hint="eastAsia"/>
          <w:sz w:val="24"/>
          <w:lang w:val="en-US" w:eastAsia="zh-CN"/>
        </w:rPr>
        <w:t>实验结果</w:t>
      </w:r>
      <w:r>
        <w:rPr>
          <w:rFonts w:hint="eastAsia"/>
          <w:sz w:val="24"/>
        </w:rPr>
        <w:tab/>
      </w:r>
      <w:r>
        <w:rPr>
          <w:rFonts w:hint="eastAsia"/>
          <w:sz w:val="24"/>
          <w:lang w:val="en-US" w:eastAsia="zh-CN"/>
        </w:rPr>
        <w:t>26</w:t>
      </w:r>
    </w:p>
    <w:p>
      <w:pPr>
        <w:numPr>
          <w:ilvl w:val="1"/>
          <w:numId w:val="1"/>
        </w:numPr>
        <w:tabs>
          <w:tab w:val="left" w:leader="middleDot" w:pos="8903"/>
        </w:tabs>
        <w:spacing w:before="50" w:line="300" w:lineRule="auto"/>
        <w:ind w:right="-128" w:rightChars="0"/>
        <w:rPr>
          <w:rFonts w:hint="eastAsia"/>
          <w:sz w:val="24"/>
          <w:lang w:val="en-US" w:eastAsia="zh-CN"/>
        </w:rPr>
      </w:pPr>
      <w:r>
        <w:rPr>
          <w:rFonts w:hint="eastAsia"/>
          <w:sz w:val="24"/>
          <w:lang w:val="en-US" w:eastAsia="zh-CN"/>
        </w:rPr>
        <w:t xml:space="preserve"> 分类模型</w:t>
      </w:r>
      <w:r>
        <w:rPr>
          <w:rFonts w:hint="eastAsia"/>
          <w:sz w:val="24"/>
        </w:rPr>
        <w:tab/>
      </w:r>
      <w:r>
        <w:rPr>
          <w:rFonts w:hint="eastAsia"/>
          <w:sz w:val="24"/>
          <w:lang w:val="en-US" w:eastAsia="zh-CN"/>
        </w:rPr>
        <w:t>26</w:t>
      </w:r>
    </w:p>
    <w:p>
      <w:pPr>
        <w:numPr>
          <w:ilvl w:val="1"/>
          <w:numId w:val="1"/>
        </w:numPr>
        <w:tabs>
          <w:tab w:val="left" w:leader="middleDot" w:pos="8903"/>
        </w:tabs>
        <w:spacing w:before="50" w:line="300" w:lineRule="auto"/>
        <w:ind w:right="-128" w:rightChars="0"/>
        <w:rPr>
          <w:rFonts w:hint="default"/>
          <w:sz w:val="24"/>
          <w:lang w:val="en-US" w:eastAsia="zh-CN"/>
        </w:rPr>
      </w:pPr>
      <w:r>
        <w:rPr>
          <w:rFonts w:hint="eastAsia"/>
          <w:sz w:val="24"/>
          <w:lang w:val="en-US" w:eastAsia="zh-CN"/>
        </w:rPr>
        <w:t xml:space="preserve"> 异常检测模型</w:t>
      </w:r>
      <w:r>
        <w:rPr>
          <w:rFonts w:hint="eastAsia"/>
          <w:sz w:val="24"/>
        </w:rPr>
        <w:tab/>
      </w:r>
      <w:r>
        <w:rPr>
          <w:rFonts w:hint="eastAsia"/>
          <w:sz w:val="24"/>
          <w:lang w:val="en-US" w:eastAsia="zh-CN"/>
        </w:rPr>
        <w:t>27</w:t>
      </w:r>
    </w:p>
    <w:p>
      <w:pPr>
        <w:numPr>
          <w:ilvl w:val="0"/>
          <w:numId w:val="1"/>
        </w:numPr>
        <w:tabs>
          <w:tab w:val="left" w:leader="middleDot" w:pos="8903"/>
        </w:tabs>
        <w:spacing w:before="50" w:line="300" w:lineRule="auto"/>
        <w:ind w:left="0" w:leftChars="0" w:right="-128" w:rightChars="0" w:firstLine="0" w:firstLineChars="0"/>
        <w:rPr>
          <w:rFonts w:hint="default"/>
          <w:sz w:val="24"/>
          <w:lang w:val="en-US" w:eastAsia="zh-CN"/>
        </w:rPr>
      </w:pPr>
      <w:r>
        <w:rPr>
          <w:rFonts w:hint="eastAsia"/>
          <w:sz w:val="24"/>
          <w:lang w:val="en-US" w:eastAsia="zh-CN"/>
        </w:rPr>
        <w:t>总结</w:t>
      </w:r>
      <w:r>
        <w:rPr>
          <w:rFonts w:hint="eastAsia"/>
          <w:sz w:val="24"/>
        </w:rPr>
        <w:tab/>
      </w:r>
      <w:r>
        <w:rPr>
          <w:rFonts w:hint="eastAsia"/>
          <w:sz w:val="24"/>
          <w:lang w:val="en-US" w:eastAsia="zh-CN"/>
        </w:rPr>
        <w:t>29</w:t>
      </w:r>
    </w:p>
    <w:p>
      <w:pPr>
        <w:numPr>
          <w:ilvl w:val="0"/>
          <w:numId w:val="1"/>
        </w:numPr>
        <w:tabs>
          <w:tab w:val="left" w:leader="middleDot" w:pos="8903"/>
        </w:tabs>
        <w:spacing w:before="50" w:line="300" w:lineRule="auto"/>
        <w:ind w:left="0" w:leftChars="0" w:right="-128" w:rightChars="0" w:firstLine="0" w:firstLineChars="0"/>
        <w:rPr>
          <w:rFonts w:hint="default"/>
          <w:sz w:val="24"/>
          <w:lang w:val="en-US" w:eastAsia="zh-CN"/>
        </w:rPr>
      </w:pPr>
      <w:r>
        <w:rPr>
          <w:rFonts w:hint="eastAsia"/>
          <w:sz w:val="24"/>
          <w:lang w:val="en-US" w:eastAsia="zh-CN"/>
        </w:rPr>
        <w:t>致谢</w:t>
      </w:r>
      <w:r>
        <w:rPr>
          <w:rFonts w:hint="eastAsia"/>
          <w:sz w:val="24"/>
        </w:rPr>
        <w:tab/>
      </w:r>
      <w:r>
        <w:rPr>
          <w:rFonts w:hint="eastAsia"/>
          <w:sz w:val="24"/>
          <w:lang w:val="en-US" w:eastAsia="zh-CN"/>
        </w:rPr>
        <w:t>29</w:t>
      </w:r>
    </w:p>
    <w:p>
      <w:r>
        <w:rPr>
          <w:rFonts w:hint="eastAsia"/>
          <w:sz w:val="24"/>
        </w:rPr>
        <w:t>参考文献</w:t>
      </w:r>
      <w:r>
        <w:rPr>
          <w:rFonts w:hint="eastAsia"/>
          <w:sz w:val="24"/>
        </w:rPr>
        <w:tab/>
      </w:r>
      <w:r>
        <w:rPr>
          <w:rFonts w:hint="eastAsia"/>
          <w:sz w:val="24"/>
        </w:rPr>
        <w:t>（</w:t>
      </w:r>
      <w:r>
        <w:rPr>
          <w:rFonts w:hint="eastAsia"/>
          <w:sz w:val="24"/>
          <w:lang w:val="en-US" w:eastAsia="zh-CN"/>
        </w:rPr>
        <w:t>30</w:t>
      </w:r>
      <w:r>
        <w:rPr>
          <w:rFonts w:hint="eastAsia"/>
          <w:sz w:val="24"/>
        </w:rPr>
        <w:t xml:space="preserve"> ）</w:t>
      </w: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rFonts w:hint="eastAsia"/>
          <w:sz w:val="24"/>
        </w:rPr>
      </w:pPr>
    </w:p>
    <w:p>
      <w:pPr>
        <w:tabs>
          <w:tab w:val="left" w:leader="middleDot" w:pos="8820"/>
        </w:tabs>
        <w:spacing w:before="50" w:line="300" w:lineRule="auto"/>
        <w:rPr>
          <w:sz w:val="24"/>
        </w:rPr>
        <w:sectPr>
          <w:footerReference r:id="rId4" w:type="default"/>
          <w:footerReference r:id="rId5" w:type="even"/>
          <w:pgSz w:w="11906" w:h="16838"/>
          <w:pgMar w:top="1418" w:right="1134" w:bottom="1134" w:left="1418" w:header="851" w:footer="992" w:gutter="0"/>
          <w:pgNumType w:fmt="upperRoman"/>
          <w:cols w:space="425" w:num="1"/>
          <w:docGrid w:type="lines" w:linePitch="312" w:charSpace="0"/>
        </w:sectPr>
      </w:pPr>
    </w:p>
    <w:p>
      <w:pPr>
        <w:pStyle w:val="2"/>
        <w:ind w:firstLine="672"/>
        <w:rPr>
          <w:rFonts w:hint="eastAsia" w:eastAsia="黑体"/>
          <w:sz w:val="32"/>
          <w:lang w:eastAsia="zh-CN"/>
        </w:rPr>
      </w:pPr>
      <w:r>
        <w:rPr>
          <w:rFonts w:hint="eastAsia"/>
          <w:sz w:val="32"/>
        </w:rPr>
        <w:t>1.</w:t>
      </w:r>
      <w:r>
        <w:rPr>
          <w:rFonts w:hint="eastAsia"/>
          <w:sz w:val="32"/>
          <w:lang w:eastAsia="zh-CN"/>
        </w:rPr>
        <w:t>绪论</w:t>
      </w:r>
    </w:p>
    <w:p>
      <w:pPr>
        <w:pStyle w:val="3"/>
        <w:spacing w:line="300" w:lineRule="auto"/>
        <w:jc w:val="both"/>
        <w:rPr>
          <w:rFonts w:hint="eastAsia" w:ascii="思源黑体 CN" w:hAnsi="思源黑体 CN" w:eastAsia="思源黑体 CN" w:cs="思源黑体 CN"/>
          <w:b w:val="0"/>
          <w:bCs w:val="0"/>
          <w:sz w:val="30"/>
          <w:lang w:eastAsia="zh-CN"/>
        </w:rPr>
      </w:pPr>
      <w:r>
        <w:rPr>
          <w:rFonts w:hint="eastAsia" w:ascii="黑体"/>
          <w:b/>
          <w:bCs/>
          <w:sz w:val="30"/>
        </w:rPr>
        <w:t>1.1</w:t>
      </w:r>
      <w:r>
        <w:rPr>
          <w:rFonts w:hint="eastAsia" w:ascii="黑体"/>
          <w:b w:val="0"/>
          <w:bCs w:val="0"/>
          <w:sz w:val="30"/>
        </w:rPr>
        <w:t xml:space="preserve"> </w:t>
      </w:r>
      <w:r>
        <w:rPr>
          <w:rFonts w:hint="eastAsia" w:ascii="黑体"/>
          <w:b w:val="0"/>
          <w:bCs w:val="0"/>
          <w:sz w:val="30"/>
          <w:lang w:eastAsia="zh-CN"/>
        </w:rPr>
        <w:t>研究背景</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近十年多来，随着中国手机用户的数量爆炸增长，中国的手机用户基数已经十分庞大。根据中国工信部的数据显示，</w:t>
      </w:r>
      <w:r>
        <w:rPr>
          <w:rFonts w:hint="eastAsia" w:asciiTheme="minorEastAsia" w:hAnsiTheme="minorEastAsia" w:eastAsiaTheme="minorEastAsia" w:cstheme="minorEastAsia"/>
          <w:sz w:val="24"/>
          <w:szCs w:val="24"/>
          <w:lang w:val="en-US" w:eastAsia="zh-CN"/>
        </w:rPr>
        <w:t>2018年中国手机用户总数已达15.7亿。如此庞大的用户群体，必然产生海量的通信数据。在保障用户隐私的前提下，人们很早就有分析这些数据的想法，而数据挖掘和机器学习技术的进步让人们有了更好的工具去从海量的数据中发现有价值的知识。比如建立电信客户流失模型，实现精确营销，分析客户关系等等都是数据挖掘在电信领域的成功应用。</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数据挖掘</w:t>
      </w:r>
      <w:r>
        <w:rPr>
          <w:rStyle w:val="15"/>
          <w:rFonts w:hint="eastAsia" w:asciiTheme="minorEastAsia" w:hAnsiTheme="minorEastAsia" w:eastAsiaTheme="minorEastAsia" w:cstheme="minorEastAsia"/>
          <w:sz w:val="24"/>
          <w:szCs w:val="24"/>
          <w:lang w:val="en-US" w:eastAsia="zh-CN"/>
        </w:rPr>
        <w:t>[</w:t>
      </w:r>
      <w:r>
        <w:rPr>
          <w:rStyle w:val="15"/>
          <w:rFonts w:hint="eastAsia" w:asciiTheme="minorEastAsia" w:hAnsiTheme="minorEastAsia" w:eastAsiaTheme="minorEastAsia" w:cstheme="minorEastAsia"/>
          <w:sz w:val="24"/>
          <w:szCs w:val="24"/>
          <w:lang w:val="en-US" w:eastAsia="zh-CN"/>
        </w:rPr>
        <w:endnoteReference w:id="0"/>
      </w:r>
      <w:r>
        <w:rPr>
          <w:rStyle w:val="15"/>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（Data Mining）是从大量的、不完全的、有噪音的、模糊的、随机的实际应用数据中，提取隐含在其中人们事先不知道的、但又是潜在有用的信息和知识的过程。它是一个跨学科的计算机科学分支，与人工智能、机器学习、统计学和数据库等领域密不可分。</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机器学习</w:t>
      </w:r>
      <w:r>
        <w:rPr>
          <w:rStyle w:val="15"/>
          <w:rFonts w:hint="eastAsia" w:asciiTheme="minorEastAsia" w:hAnsiTheme="minorEastAsia" w:eastAsiaTheme="minorEastAsia" w:cstheme="minorEastAsia"/>
          <w:sz w:val="24"/>
          <w:szCs w:val="24"/>
          <w:lang w:val="en-US" w:eastAsia="zh-CN"/>
        </w:rPr>
        <w:t>[</w:t>
      </w:r>
      <w:r>
        <w:rPr>
          <w:rStyle w:val="15"/>
          <w:rFonts w:hint="eastAsia" w:asciiTheme="minorEastAsia" w:hAnsiTheme="minorEastAsia" w:eastAsiaTheme="minorEastAsia" w:cstheme="minorEastAsia"/>
          <w:sz w:val="24"/>
          <w:szCs w:val="24"/>
          <w:lang w:val="en-US" w:eastAsia="zh-CN"/>
        </w:rPr>
        <w:endnoteReference w:id="1"/>
      </w:r>
      <w:r>
        <w:rPr>
          <w:rStyle w:val="15"/>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理论主要是设计和分析一些让计算机可以自动“学习”的算法。机器学习算法是一类从数据中自动分析获得规律，并利用规律对未知数据进行预测的算法。</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将机器学习、数据挖掘技术应用到电信运营领域。实验的数据集为60万条已脱敏的中国移动公司的客户数据，其中有500条是被投诉的用户的信息。本文的目的是，利用机器学习的分类算法和异常检测模型，预测未来可能会被投诉的用户。</w:t>
      </w:r>
    </w:p>
    <w:p>
      <w:pPr>
        <w:spacing w:line="300" w:lineRule="auto"/>
        <w:rPr>
          <w:rFonts w:hint="eastAsia" w:ascii="黑体" w:eastAsia="黑体"/>
          <w:sz w:val="30"/>
          <w:szCs w:val="30"/>
          <w:lang w:val="en-US" w:eastAsia="zh-CN"/>
        </w:rPr>
      </w:pPr>
      <w:r>
        <w:rPr>
          <w:rFonts w:hint="eastAsia" w:ascii="黑体" w:eastAsia="黑体"/>
          <w:sz w:val="30"/>
          <w:szCs w:val="30"/>
          <w:lang w:val="en-US" w:eastAsia="zh-CN"/>
        </w:rPr>
        <w:t>1.2 相关理论</w:t>
      </w:r>
    </w:p>
    <w:p>
      <w:pPr>
        <w:spacing w:line="300" w:lineRule="auto"/>
        <w:rPr>
          <w:rFonts w:hint="eastAsia" w:ascii="黑体" w:eastAsia="黑体"/>
          <w:sz w:val="28"/>
          <w:szCs w:val="28"/>
          <w:lang w:val="en-US" w:eastAsia="zh-CN"/>
        </w:rPr>
      </w:pPr>
      <w:r>
        <w:rPr>
          <w:rFonts w:hint="eastAsia" w:ascii="黑体" w:eastAsia="黑体"/>
          <w:sz w:val="28"/>
          <w:szCs w:val="28"/>
          <w:lang w:val="en-US" w:eastAsia="zh-CN"/>
        </w:rPr>
        <w:t>1.2.1 分类算法</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类与预测是机器学习和数据挖掘的一个重要领域。分类算法是一种有监督的算法，通过对已知类别的数据进行训练，从中发现分类规则，预测新数据的类别。分类算法在金融、互联网等领域有着广泛的应用。常见的分类算法有基于贝叶斯公式的朴素贝叶斯、贝叶斯网络，基于神经网络的后向传播算法，和基于距离的kNN算法，基于决策树的id3，算法、c4.5算法，以及svm算法。</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个数据集的特点不同，有的数据集包含文本数据，有的只有数值型数据;有的数据集有几十万条数据，有的数据集只有几千条数据;有的数据集有几千个特征，有的数据集只有不到一百个特征。数据集的特点不同，选择的算法也不同。图1.2.1是机器学习库sklearn的官方给出关于选择分类算法的建议。</w:t>
      </w:r>
    </w:p>
    <w:p>
      <w:pPr>
        <w:spacing w:line="300" w:lineRule="auto"/>
        <w:jc w:val="center"/>
      </w:pPr>
      <w:r>
        <w:drawing>
          <wp:inline distT="0" distB="0" distL="114300" distR="114300">
            <wp:extent cx="4273550" cy="2560955"/>
            <wp:effectExtent l="0" t="0" r="12700" b="1079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4273550" cy="2560955"/>
                    </a:xfrm>
                    <a:prstGeom prst="rect">
                      <a:avLst/>
                    </a:prstGeom>
                    <a:noFill/>
                    <a:ln>
                      <a:noFill/>
                    </a:ln>
                  </pic:spPr>
                </pic:pic>
              </a:graphicData>
            </a:graphic>
          </wp:inline>
        </w:drawing>
      </w:r>
    </w:p>
    <w:p>
      <w:pPr>
        <w:spacing w:line="300" w:lineRule="auto"/>
        <w:jc w:val="center"/>
        <w:rPr>
          <w:rFonts w:hint="eastAsia" w:ascii="黑体" w:eastAsia="黑体"/>
          <w:sz w:val="28"/>
          <w:szCs w:val="28"/>
          <w:lang w:val="en-US" w:eastAsia="zh-CN"/>
        </w:rPr>
      </w:pPr>
      <w:r>
        <w:rPr>
          <w:rFonts w:hint="eastAsia" w:ascii="黑体" w:eastAsia="黑体"/>
          <w:sz w:val="28"/>
          <w:szCs w:val="28"/>
          <w:lang w:val="en-US" w:eastAsia="zh-CN"/>
        </w:rPr>
        <w:t>图1.2.1</w:t>
      </w:r>
    </w:p>
    <w:p>
      <w:pPr>
        <w:spacing w:line="300" w:lineRule="auto"/>
        <w:jc w:val="both"/>
        <w:rPr>
          <w:rFonts w:hint="eastAsia" w:ascii="黑体" w:eastAsia="黑体"/>
          <w:sz w:val="28"/>
          <w:szCs w:val="28"/>
          <w:lang w:val="en-US" w:eastAsia="zh-CN"/>
        </w:rPr>
      </w:pPr>
      <w:r>
        <w:rPr>
          <w:rFonts w:hint="eastAsia" w:ascii="黑体" w:eastAsia="黑体"/>
          <w:sz w:val="28"/>
          <w:szCs w:val="28"/>
          <w:lang w:val="en-US" w:eastAsia="zh-CN"/>
        </w:rPr>
        <w:t>1.2.2 异常检测模型</w:t>
      </w:r>
    </w:p>
    <w:p>
      <w:p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在一些情况下，异常检测可以看成是不均衡数据的分类问题。但是异常检测模型与分类算法又有明显的不同。常见的异常检测模型大致有一下几类：</w:t>
      </w:r>
    </w:p>
    <w:p>
      <w:pPr>
        <w:numPr>
          <w:ilvl w:val="0"/>
          <w:numId w:val="2"/>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统计假设检验</w:t>
      </w:r>
    </w:p>
    <w:p>
      <w:pPr>
        <w:numPr>
          <w:ilvl w:val="0"/>
          <w:numId w:val="0"/>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假设数据符合某个分布，该分布所定义的异常值即为异常数据。例如高斯异常检测：假定数据符合高斯分布，然后使用极大似然估计求出高斯分布的均值和方差;接着选择一个阈值，将待检测的数据代入高斯函数计算概率，如果概率小于该阈值，那么该数据就为异常数据。</w:t>
      </w:r>
    </w:p>
    <w:p>
      <w:pPr>
        <w:numPr>
          <w:ilvl w:val="0"/>
          <w:numId w:val="0"/>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这类方法虽然计算成本低，但是存在较强的假设，很多时候效果不一定很好。</w:t>
      </w:r>
    </w:p>
    <w:p>
      <w:pPr>
        <w:numPr>
          <w:ilvl w:val="0"/>
          <w:numId w:val="2"/>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线性模型</w:t>
      </w:r>
    </w:p>
    <w:p>
      <w:pPr>
        <w:numPr>
          <w:ilvl w:val="0"/>
          <w:numId w:val="0"/>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假设数据可以映射到低维空间，那么定义在映射到低维空间后表现不好的数据为异常点。这类算法有用于异常检测的PCA和 one-class svm。</w:t>
      </w:r>
    </w:p>
    <w:p>
      <w:pPr>
        <w:numPr>
          <w:ilvl w:val="0"/>
          <w:numId w:val="2"/>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相似度衡量模型</w:t>
      </w:r>
    </w:p>
    <w:p>
      <w:pPr>
        <w:numPr>
          <w:ilvl w:val="0"/>
          <w:numId w:val="0"/>
        </w:numPr>
        <w:spacing w:line="30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异常点与正常点相似度较低，通过计算相似度可以识别异常点。LOF、LOCI计算局部的数据密度来检测异常;Isolation Forest算法通过划分超平面来计算寻找异常点，在异常点所在的空间中，找到一个异常点需要的划分次数更少。ABOD通过计算每个样本与其他样本对所形成的夹角的方差，异常点的方差变化小。</w:t>
      </w:r>
    </w:p>
    <w:p>
      <w:pPr>
        <w:pStyle w:val="3"/>
        <w:spacing w:line="300" w:lineRule="auto"/>
        <w:jc w:val="both"/>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b w:val="0"/>
          <w:bCs w:val="0"/>
          <w:sz w:val="30"/>
          <w:szCs w:val="30"/>
        </w:rPr>
        <w:t>1.</w:t>
      </w:r>
      <w:r>
        <w:rPr>
          <w:rFonts w:hint="eastAsia" w:ascii="思源黑体 CN" w:hAnsi="思源黑体 CN" w:eastAsia="思源黑体 CN" w:cs="思源黑体 CN"/>
          <w:b w:val="0"/>
          <w:bCs w:val="0"/>
          <w:sz w:val="30"/>
          <w:szCs w:val="30"/>
          <w:lang w:val="en-US" w:eastAsia="zh-CN"/>
        </w:rPr>
        <w:t xml:space="preserve">3 数据轮廓 </w:t>
      </w:r>
    </w:p>
    <w:p>
      <w:pPr>
        <w:tabs>
          <w:tab w:val="center" w:pos="4394"/>
        </w:tabs>
        <w:spacing w:line="300" w:lineRule="auto"/>
        <w:rPr>
          <w:rFonts w:hint="eastAsia" w:ascii="黑体" w:hAnsi="宋体" w:eastAsia="黑体"/>
          <w:sz w:val="24"/>
          <w:lang w:val="en-US" w:eastAsia="zh-CN"/>
        </w:rPr>
      </w:pPr>
      <w:r>
        <w:rPr>
          <w:rFonts w:hint="eastAsia" w:asciiTheme="minorEastAsia" w:hAnsiTheme="minorEastAsia" w:eastAsiaTheme="minorEastAsia" w:cstheme="minorEastAsia"/>
          <w:sz w:val="24"/>
          <w:lang w:eastAsia="zh-CN"/>
        </w:rPr>
        <w:t>原始数据集中有</w:t>
      </w:r>
      <w:r>
        <w:rPr>
          <w:rFonts w:hint="eastAsia" w:asciiTheme="minorEastAsia" w:hAnsiTheme="minorEastAsia" w:eastAsiaTheme="minorEastAsia" w:cstheme="minorEastAsia"/>
          <w:sz w:val="24"/>
          <w:lang w:val="en-US" w:eastAsia="zh-CN"/>
        </w:rPr>
        <w:t>600023位客户的数据，其中502位客户被投诉。数据有27维，其中6维是布尔型数据，名称分别为：'users_3w', 'twolow_users', 'roam_users02', 'roam_users01','vv_type', 'in16_roam_tag'，其余21维为数值型数据，名称分别为'roam_call_duration','roam_duration_02','mon_use_days','is_p_app_wx_times', 'zhujiao_time','zhujiao_times','mb5','mb10','mb30','mb60','ma60','total_count','beijiao_times', 'use_days', 'zhujiao', 'beijiao','zhujiao_jt', 'open', 'close', 'open_day', 'cell_num'</w:t>
      </w:r>
      <w:r>
        <w:rPr>
          <w:rFonts w:hint="eastAsia" w:ascii="黑体" w:hAnsi="宋体" w:eastAsia="黑体"/>
          <w:sz w:val="24"/>
          <w:lang w:val="en-US" w:eastAsia="zh-CN"/>
        </w:rPr>
        <w:t>。</w:t>
      </w:r>
    </w:p>
    <w:p>
      <w:pPr>
        <w:tabs>
          <w:tab w:val="center" w:pos="4394"/>
        </w:tabs>
        <w:spacing w:line="300" w:lineRule="auto"/>
        <w:rPr>
          <w:rFonts w:hint="eastAsia" w:ascii="黑体" w:hAnsi="宋体" w:eastAsia="黑体"/>
          <w:sz w:val="30"/>
          <w:szCs w:val="30"/>
          <w:lang w:val="en-US" w:eastAsia="zh-CN"/>
        </w:rPr>
      </w:pPr>
      <w:r>
        <w:rPr>
          <w:rFonts w:hint="eastAsia" w:ascii="黑体" w:hAnsi="宋体" w:eastAsia="黑体"/>
          <w:sz w:val="30"/>
          <w:szCs w:val="30"/>
          <w:lang w:val="en-US" w:eastAsia="zh-CN"/>
        </w:rPr>
        <w:t>1.4 系统开发</w:t>
      </w:r>
    </w:p>
    <w:p>
      <w:pPr>
        <w:tabs>
          <w:tab w:val="center" w:pos="4394"/>
        </w:tabs>
        <w:spacing w:line="300" w:lineRule="auto"/>
        <w:rPr>
          <w:rFonts w:hint="eastAsia" w:ascii="黑体" w:hAnsi="宋体" w:eastAsia="黑体"/>
          <w:sz w:val="28"/>
          <w:szCs w:val="28"/>
          <w:lang w:val="en-US" w:eastAsia="zh-CN"/>
        </w:rPr>
      </w:pPr>
      <w:r>
        <w:rPr>
          <w:rFonts w:hint="eastAsia" w:ascii="黑体" w:hAnsi="宋体" w:eastAsia="黑体"/>
          <w:sz w:val="28"/>
          <w:szCs w:val="28"/>
          <w:lang w:val="en-US" w:eastAsia="zh-CN"/>
        </w:rPr>
        <w:t>1.4.1 硬件参数</w:t>
      </w:r>
    </w:p>
    <w:p>
      <w:pPr>
        <w:tabs>
          <w:tab w:val="center" w:pos="4394"/>
        </w:tabs>
        <w:spacing w:line="300" w:lineRule="auto"/>
        <w:rPr>
          <w:rFonts w:hint="default" w:ascii="黑体" w:hAnsi="宋体" w:eastAsia="黑体"/>
          <w:sz w:val="24"/>
          <w:lang w:val="en-US" w:eastAsia="zh-CN"/>
        </w:rPr>
      </w:pPr>
      <w:r>
        <w:rPr>
          <w:rFonts w:hint="eastAsia" w:ascii="黑体" w:hAnsi="宋体" w:eastAsia="黑体"/>
          <w:sz w:val="24"/>
          <w:lang w:val="en-US" w:eastAsia="zh-CN"/>
        </w:rPr>
        <w:t>系统运行平台的具体参数如下：</w:t>
      </w:r>
    </w:p>
    <w:p>
      <w:pPr>
        <w:tabs>
          <w:tab w:val="center" w:pos="4394"/>
        </w:tabs>
        <w:spacing w:line="300" w:lineRule="auto"/>
        <w:rPr>
          <w:rFonts w:hint="eastAsia" w:ascii="黑体" w:hAnsi="宋体" w:eastAsia="黑体"/>
          <w:sz w:val="24"/>
          <w:lang w:val="en-US" w:eastAsia="zh-CN"/>
        </w:rPr>
      </w:pPr>
      <w:r>
        <w:rPr>
          <w:rFonts w:hint="eastAsia" w:ascii="黑体" w:hAnsi="宋体" w:eastAsia="黑体"/>
          <w:sz w:val="24"/>
          <w:lang w:val="en-US" w:eastAsia="zh-CN"/>
        </w:rPr>
        <w:t>操作系统：Manjaro Linux x86_64</w:t>
      </w:r>
    </w:p>
    <w:p>
      <w:pPr>
        <w:keepNext w:val="0"/>
        <w:keepLines w:val="0"/>
        <w:widowControl/>
        <w:suppressLineNumbers w:val="0"/>
        <w:jc w:val="left"/>
      </w:pPr>
      <w:r>
        <w:rPr>
          <w:rFonts w:hint="eastAsia" w:ascii="黑体" w:hAnsi="宋体" w:eastAsia="黑体"/>
          <w:sz w:val="24"/>
          <w:lang w:val="en-US" w:eastAsia="zh-CN"/>
        </w:rPr>
        <w:t xml:space="preserve">CPU: </w:t>
      </w:r>
      <w:r>
        <w:rPr>
          <w:rFonts w:hint="default" w:ascii="monospace" w:hAnsi="monospace" w:eastAsia="monospace" w:cs="monospace"/>
          <w:color w:val="000000"/>
          <w:kern w:val="0"/>
          <w:sz w:val="24"/>
          <w:szCs w:val="24"/>
          <w:shd w:val="clear" w:fill="FFFFFF"/>
          <w:lang w:val="en-US" w:eastAsia="zh-CN" w:bidi="ar"/>
        </w:rPr>
        <w:t xml:space="preserve">Intel i7-8550U (8) @ 4.000GHz </w:t>
      </w:r>
    </w:p>
    <w:p>
      <w:pPr>
        <w:tabs>
          <w:tab w:val="center" w:pos="4394"/>
        </w:tabs>
        <w:spacing w:line="300" w:lineRule="auto"/>
        <w:rPr>
          <w:rFonts w:hint="default" w:ascii="黑体" w:hAnsi="宋体" w:eastAsia="黑体"/>
          <w:sz w:val="24"/>
          <w:lang w:val="en-US" w:eastAsia="zh-CN"/>
        </w:rPr>
      </w:pPr>
      <w:r>
        <w:rPr>
          <w:rFonts w:hint="eastAsia" w:ascii="黑体" w:hAnsi="宋体" w:eastAsia="黑体"/>
          <w:sz w:val="24"/>
          <w:lang w:val="en-US" w:eastAsia="zh-CN"/>
        </w:rPr>
        <w:t>RAM: 8G</w:t>
      </w:r>
    </w:p>
    <w:p>
      <w:pPr>
        <w:tabs>
          <w:tab w:val="center" w:pos="4394"/>
        </w:tabs>
        <w:spacing w:line="300" w:lineRule="auto"/>
        <w:rPr>
          <w:rFonts w:hint="eastAsia" w:ascii="黑体" w:hAnsi="宋体" w:eastAsia="黑体"/>
          <w:sz w:val="28"/>
          <w:szCs w:val="28"/>
          <w:lang w:val="en-US" w:eastAsia="zh-CN"/>
        </w:rPr>
      </w:pPr>
      <w:r>
        <w:rPr>
          <w:rFonts w:hint="eastAsia" w:ascii="黑体" w:hAnsi="宋体" w:eastAsia="黑体"/>
          <w:sz w:val="28"/>
          <w:szCs w:val="28"/>
          <w:lang w:val="en-US" w:eastAsia="zh-CN"/>
        </w:rPr>
        <w:t>1.4.2 开发技术</w:t>
      </w:r>
    </w:p>
    <w:p>
      <w:pPr>
        <w:tabs>
          <w:tab w:val="center" w:pos="4394"/>
        </w:tabs>
        <w:spacing w:line="300" w:lineRule="auto"/>
        <w:rPr>
          <w:rFonts w:hint="eastAsia" w:ascii="黑体" w:hAnsi="宋体" w:eastAsia="黑体"/>
          <w:sz w:val="24"/>
          <w:lang w:val="en-US" w:eastAsia="zh-CN"/>
        </w:rPr>
      </w:pPr>
      <w:r>
        <w:rPr>
          <w:rFonts w:hint="eastAsia" w:ascii="黑体" w:hAnsi="宋体" w:eastAsia="黑体"/>
          <w:sz w:val="24"/>
          <w:lang w:val="en-US" w:eastAsia="zh-CN"/>
        </w:rPr>
        <w:t>开发语言：python3.7</w:t>
      </w:r>
    </w:p>
    <w:p>
      <w:pPr>
        <w:tabs>
          <w:tab w:val="center" w:pos="4394"/>
        </w:tabs>
        <w:spacing w:line="300" w:lineRule="auto"/>
        <w:rPr>
          <w:rFonts w:hint="eastAsia" w:ascii="黑体" w:hAnsi="宋体" w:eastAsia="黑体"/>
          <w:sz w:val="24"/>
          <w:lang w:val="en-US" w:eastAsia="zh-CN"/>
        </w:rPr>
      </w:pPr>
      <w:r>
        <w:rPr>
          <w:rFonts w:hint="eastAsia" w:ascii="黑体" w:hAnsi="宋体" w:eastAsia="黑体"/>
          <w:sz w:val="24"/>
          <w:lang w:val="en-US" w:eastAsia="zh-CN"/>
        </w:rPr>
        <w:t>数据库：mongodb3.4</w:t>
      </w:r>
    </w:p>
    <w:p>
      <w:pPr>
        <w:tabs>
          <w:tab w:val="center" w:pos="4394"/>
        </w:tabs>
        <w:spacing w:line="300" w:lineRule="auto"/>
        <w:rPr>
          <w:rFonts w:hint="default" w:ascii="黑体" w:hAnsi="宋体" w:eastAsia="黑体"/>
          <w:b/>
          <w:bCs/>
          <w:sz w:val="24"/>
          <w:lang w:val="en-US" w:eastAsia="zh-CN"/>
        </w:rPr>
      </w:pPr>
      <w:r>
        <w:rPr>
          <w:rFonts w:hint="eastAsia" w:ascii="黑体" w:hAnsi="宋体" w:eastAsia="黑体"/>
          <w:sz w:val="24"/>
          <w:lang w:val="en-US" w:eastAsia="zh-CN"/>
        </w:rPr>
        <w:t>Web服务器：nginx</w:t>
      </w:r>
    </w:p>
    <w:p>
      <w:pPr>
        <w:tabs>
          <w:tab w:val="center" w:pos="4394"/>
        </w:tabs>
        <w:spacing w:line="300" w:lineRule="auto"/>
        <w:rPr>
          <w:rFonts w:hint="eastAsia" w:ascii="黑体" w:hAnsi="宋体" w:eastAsia="黑体"/>
          <w:sz w:val="28"/>
          <w:szCs w:val="28"/>
          <w:lang w:val="en-US" w:eastAsia="zh-CN"/>
        </w:rPr>
      </w:pPr>
      <w:r>
        <w:rPr>
          <w:rFonts w:hint="eastAsia" w:ascii="黑体" w:hAnsi="宋体" w:eastAsia="黑体"/>
          <w:sz w:val="28"/>
          <w:szCs w:val="28"/>
          <w:lang w:val="en-US" w:eastAsia="zh-CN"/>
        </w:rPr>
        <w:t>1.4.3 系统架构</w:t>
      </w:r>
    </w:p>
    <w:p>
      <w:pPr>
        <w:tabs>
          <w:tab w:val="center" w:pos="4394"/>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系统分为实验端和web端。</w:t>
      </w:r>
    </w:p>
    <w:p>
      <w:pPr>
        <w:tabs>
          <w:tab w:val="center" w:pos="4394"/>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其中实验端用于对数据进行实验，使用分类算法和异常检测模型探索数据的内在结构。</w:t>
      </w:r>
    </w:p>
    <w:p>
      <w:pPr>
        <w:tabs>
          <w:tab w:val="center" w:pos="4394"/>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实验端有7个模块：数据预处理、特征工程、数据可视化、模型评估、分类算法、异常检测模型。</w:t>
      </w:r>
    </w:p>
    <w:p>
      <w:pPr>
        <w:tabs>
          <w:tab w:val="center" w:pos="4394"/>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Web端分为前端和后端。nginx作为前端服务器，后端使用python的flask框架进行编写。后端提供restful api，前端采用ajax和axios与后端交互。Web端共有5个模块：数据中心(上传数据、查看数据)，数据统计信息、数据可视化、训练、预测。Web端程序运行在docker容器之上，部署起来非常方便。</w:t>
      </w:r>
    </w:p>
    <w:p>
      <w:pPr>
        <w:tabs>
          <w:tab w:val="center" w:pos="4394"/>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本项目分为实验端和web端两部分，实验主要使用的编程语言为Python 3.7.6</w:t>
      </w:r>
    </w:p>
    <w:p>
      <w:pPr>
        <w:tabs>
          <w:tab w:val="center" w:pos="4394"/>
        </w:tabs>
        <w:spacing w:line="300" w:lineRule="auto"/>
        <w:rPr>
          <w:rFonts w:hint="default" w:ascii="黑体" w:hAnsi="宋体" w:eastAsia="黑体"/>
          <w:sz w:val="24"/>
          <w:lang w:val="en-US" w:eastAsia="zh-CN"/>
        </w:rPr>
      </w:pPr>
    </w:p>
    <w:p>
      <w:pPr>
        <w:pStyle w:val="2"/>
        <w:numPr>
          <w:ilvl w:val="0"/>
          <w:numId w:val="3"/>
        </w:numPr>
        <w:bidi w:val="0"/>
        <w:rPr>
          <w:rFonts w:hint="eastAsia"/>
          <w:sz w:val="32"/>
          <w:szCs w:val="32"/>
          <w:lang w:eastAsia="zh-CN"/>
        </w:rPr>
      </w:pPr>
      <w:r>
        <w:rPr>
          <w:rFonts w:hint="eastAsia"/>
          <w:sz w:val="32"/>
          <w:szCs w:val="32"/>
          <w:lang w:eastAsia="zh-CN"/>
        </w:rPr>
        <w:t>数据预处理</w:t>
      </w:r>
    </w:p>
    <w:p>
      <w:pPr>
        <w:rPr>
          <w:rFonts w:hint="eastAsia"/>
          <w:sz w:val="24"/>
          <w:szCs w:val="24"/>
          <w:lang w:eastAsia="zh-CN"/>
        </w:rPr>
      </w:pPr>
      <w:r>
        <w:rPr>
          <w:rFonts w:hint="eastAsia"/>
          <w:sz w:val="24"/>
          <w:szCs w:val="24"/>
          <w:lang w:eastAsia="zh-CN"/>
        </w:rPr>
        <w:t>数据的来源有很多，网上电子银行的操作会产生数据，人们使用手机会产生数据，问卷调查也会产生数据，等等。但是这些数据往往是不干净、不完全、有噪音、不一致、冗余的。这些数据还不能被直接分析，我们需要对数据做很多预处理工作。数据预处理是数据分析的基础。</w:t>
      </w:r>
    </w:p>
    <w:p>
      <w:pPr>
        <w:pStyle w:val="3"/>
        <w:numPr>
          <w:ilvl w:val="1"/>
          <w:numId w:val="3"/>
        </w:numPr>
        <w:spacing w:line="300" w:lineRule="auto"/>
        <w:jc w:val="both"/>
        <w:rPr>
          <w:rFonts w:hint="eastAsia" w:ascii="思源黑体 CN" w:hAnsi="思源黑体 CN" w:eastAsia="思源黑体 CN" w:cs="思源黑体 CN"/>
          <w:b w:val="0"/>
          <w:bCs w:val="0"/>
          <w:sz w:val="30"/>
          <w:lang w:eastAsia="zh-CN"/>
        </w:rPr>
      </w:pPr>
      <w:r>
        <w:rPr>
          <w:rFonts w:hint="eastAsia" w:ascii="思源黑体 CN" w:hAnsi="思源黑体 CN" w:eastAsia="思源黑体 CN" w:cs="思源黑体 CN"/>
          <w:b w:val="0"/>
          <w:bCs w:val="0"/>
          <w:sz w:val="30"/>
          <w:lang w:eastAsia="zh-CN"/>
        </w:rPr>
        <w:t>数据清洗</w:t>
      </w:r>
    </w:p>
    <w:p>
      <w:pPr>
        <w:numPr>
          <w:ilvl w:val="2"/>
          <w:numId w:val="3"/>
        </w:numPr>
        <w:ind w:left="0" w:leftChars="0" w:firstLine="0" w:firstLineChars="0"/>
        <w:rPr>
          <w:rFonts w:hint="eastAsia" w:ascii="思源黑体 CN" w:hAnsi="思源黑体 CN" w:eastAsia="思源黑体 CN" w:cs="思源黑体 CN"/>
          <w:b w:val="0"/>
          <w:bCs w:val="0"/>
          <w:sz w:val="28"/>
          <w:szCs w:val="28"/>
          <w:lang w:val="en-US" w:eastAsia="zh-CN"/>
        </w:rPr>
      </w:pPr>
      <w:r>
        <w:rPr>
          <w:rFonts w:hint="eastAsia" w:ascii="思源黑体 CN" w:hAnsi="思源黑体 CN" w:eastAsia="思源黑体 CN" w:cs="思源黑体 CN"/>
          <w:b w:val="0"/>
          <w:bCs w:val="0"/>
          <w:sz w:val="28"/>
          <w:szCs w:val="28"/>
          <w:lang w:val="en-US" w:eastAsia="zh-CN"/>
        </w:rPr>
        <w:t>处理缺失数据</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处理缺失数据是数据清洗的一项重要工作。数据缺失的原因有很多，可能是因为收集数据的机器损坏了，也可能是因为涉及数据提供者的隐私。</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处理数据缺失的方法包括但不限于以下3种：</w:t>
      </w:r>
    </w:p>
    <w:p>
      <w:pPr>
        <w:numPr>
          <w:ilvl w:val="0"/>
          <w:numId w:val="4"/>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忽视</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把含有缺失数据的属性去除。但是如果缺失的数据太多，这种方式会导致可用的数据很少。</w:t>
      </w:r>
    </w:p>
    <w:p>
      <w:pPr>
        <w:numPr>
          <w:ilvl w:val="0"/>
          <w:numId w:val="4"/>
        </w:numPr>
        <w:ind w:left="0" w:leftChars="0" w:firstLine="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手工填写</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数据收集者可以重新收集缺少的数据，但是在一些情况下，人们往往无法重新收集缺失的数据，而且这种方法也会增加成本。</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另外一种方式是根据领域知识去猜测缺失的数据。比如一个人的性别为男，年龄是19岁，那么可以推测出他的体重为60公斤左右。</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但是手工填写缺失数据是一个枯燥繁琐的过程。</w:t>
      </w:r>
    </w:p>
    <w:p>
      <w:pPr>
        <w:numPr>
          <w:ilvl w:val="0"/>
          <w:numId w:val="4"/>
        </w:numPr>
        <w:ind w:left="0" w:leftChars="0" w:firstLine="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自动填写</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借助计算机的帮助自动填写缺失数据。比如在缺失的地方填个常数或者该属性的平均值、中位数、均值。</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在该数据集中，各个属性的频次直方图类似图2.1.1。离群点很突出，采用中位数来替换缺失值。</w:t>
      </w:r>
    </w:p>
    <w:p>
      <w:pPr>
        <w:numPr>
          <w:ilvl w:val="0"/>
          <w:numId w:val="0"/>
        </w:numPr>
        <w:ind w:leftChars="0"/>
        <w:jc w:val="center"/>
        <w:rPr>
          <w:rFonts w:hint="default" w:ascii="黑体"/>
          <w:b w:val="0"/>
          <w:bCs w:val="0"/>
          <w:sz w:val="30"/>
          <w:lang w:val="en-US" w:eastAsia="zh-CN"/>
        </w:rPr>
      </w:pPr>
      <w:r>
        <w:rPr>
          <w:rFonts w:hint="default" w:ascii="黑体"/>
          <w:b w:val="0"/>
          <w:bCs w:val="0"/>
          <w:sz w:val="30"/>
          <w:lang w:val="en-US" w:eastAsia="zh-CN"/>
        </w:rPr>
        <w:drawing>
          <wp:inline distT="0" distB="0" distL="114300" distR="114300">
            <wp:extent cx="4288790" cy="3216910"/>
            <wp:effectExtent l="0" t="0" r="16510" b="2540"/>
            <wp:docPr id="6" name="图片 6"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1"/>
                    <pic:cNvPicPr>
                      <a:picLocks noChangeAspect="1"/>
                    </pic:cNvPicPr>
                  </pic:nvPicPr>
                  <pic:blipFill>
                    <a:blip r:embed="rId10"/>
                    <a:stretch>
                      <a:fillRect/>
                    </a:stretch>
                  </pic:blipFill>
                  <pic:spPr>
                    <a:xfrm>
                      <a:off x="0" y="0"/>
                      <a:ext cx="4288790" cy="3216910"/>
                    </a:xfrm>
                    <a:prstGeom prst="rect">
                      <a:avLst/>
                    </a:prstGeom>
                  </pic:spPr>
                </pic:pic>
              </a:graphicData>
            </a:graphic>
          </wp:inline>
        </w:drawing>
      </w:r>
    </w:p>
    <w:p>
      <w:pPr>
        <w:numPr>
          <w:ilvl w:val="0"/>
          <w:numId w:val="0"/>
        </w:numPr>
        <w:ind w:leftChars="0"/>
        <w:jc w:val="center"/>
        <w:rPr>
          <w:rFonts w:hint="eastAsia" w:ascii="黑体"/>
          <w:b/>
          <w:bCs/>
          <w:sz w:val="30"/>
          <w:lang w:val="en-US" w:eastAsia="zh-CN"/>
        </w:rPr>
      </w:pPr>
      <w:r>
        <w:rPr>
          <w:rFonts w:hint="eastAsia" w:ascii="黑体"/>
          <w:b w:val="0"/>
          <w:bCs w:val="0"/>
          <w:sz w:val="30"/>
          <w:lang w:val="en-US" w:eastAsia="zh-CN"/>
        </w:rPr>
        <w:t>图2.1.1</w:t>
      </w:r>
    </w:p>
    <w:p>
      <w:pPr>
        <w:numPr>
          <w:ilvl w:val="2"/>
          <w:numId w:val="3"/>
        </w:numPr>
        <w:ind w:left="0" w:leftChars="0" w:firstLine="0" w:firstLineChars="0"/>
        <w:rPr>
          <w:rFonts w:hint="eastAsia" w:ascii="思源黑体 CN" w:hAnsi="思源黑体 CN" w:eastAsia="思源黑体 CN" w:cs="思源黑体 CN"/>
          <w:b w:val="0"/>
          <w:bCs w:val="0"/>
          <w:sz w:val="28"/>
          <w:szCs w:val="28"/>
          <w:lang w:val="en-US" w:eastAsia="zh-CN"/>
        </w:rPr>
      </w:pPr>
      <w:r>
        <w:rPr>
          <w:rFonts w:hint="eastAsia" w:ascii="思源黑体 CN" w:hAnsi="思源黑体 CN" w:eastAsia="思源黑体 CN" w:cs="思源黑体 CN"/>
          <w:b w:val="0"/>
          <w:bCs w:val="0"/>
          <w:sz w:val="28"/>
          <w:szCs w:val="28"/>
          <w:lang w:val="en-US" w:eastAsia="zh-CN"/>
        </w:rPr>
        <w:t>离群点检测</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离群点是指不符合一般模型的数据对象，它们与数据的其它部分不同。如果不处理这些值，算法模型的结果可能会有很大的误差。</w:t>
      </w:r>
    </w:p>
    <w:p>
      <w:pPr>
        <w:numPr>
          <w:ilvl w:val="0"/>
          <w:numId w:val="0"/>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检测离群点的方法大致可分为一下3类：</w:t>
      </w:r>
    </w:p>
    <w:p>
      <w:pPr>
        <w:numPr>
          <w:ilvl w:val="0"/>
          <w:numId w:val="5"/>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基于统计的离群点探测</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假设数据符合某一个分布或者概率模型，然后根据模型采用不一致性检验：验证一个对象O关于分布F是否有显著不同。例如正态分布的3σ检测。</w:t>
      </w:r>
    </w:p>
    <w:p>
      <w:pPr>
        <w:numPr>
          <w:ilvl w:val="0"/>
          <w:numId w:val="5"/>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基于距离的离群点探测</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不依赖统计检验，基于距离的离群点探测将离群点看作是没有足够邻居的对象。如果一个数据点的近邻点小于一个给点的值，那么认为此数据点为异常点。</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例如局部离群因子检测方法 (Local Outlier Factor, LOF)就是一个常见的基于距离的离群点探测算法。</w:t>
      </w:r>
    </w:p>
    <w:p>
      <w:pPr>
        <w:numPr>
          <w:ilvl w:val="0"/>
          <w:numId w:val="5"/>
        </w:numPr>
        <w:ind w:left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基于偏离的离群点探测</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这类方法通过检查一组对象的主要特征来确定孤立点 ，如果与给出的描述偏离大的对象被认为是孤立点 。</w:t>
      </w:r>
    </w:p>
    <w:p>
      <w:pPr>
        <w:numPr>
          <w:ilvl w:val="0"/>
          <w:numId w:val="0"/>
        </w:num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观察本数据集某特征的分位数图（图2.1.2-1），我们发现，数据存在明显的离群点，而经过检查，这些离群点代表的用户并非被投诉的用户，所以我们用中位数代替这些离群点。处理后的数据的分位图如2.1.2-2所示，不存在离群点。</w:t>
      </w:r>
    </w:p>
    <w:p>
      <w:pPr>
        <w:numPr>
          <w:ilvl w:val="0"/>
          <w:numId w:val="0"/>
        </w:numPr>
        <w:jc w:val="center"/>
        <w:rPr>
          <w:rFonts w:hint="default" w:ascii="黑体"/>
          <w:b w:val="0"/>
          <w:bCs w:val="0"/>
          <w:sz w:val="30"/>
          <w:lang w:val="en-US" w:eastAsia="zh-CN"/>
        </w:rPr>
      </w:pPr>
      <w:r>
        <w:rPr>
          <w:rFonts w:hint="default" w:ascii="黑体"/>
          <w:b w:val="0"/>
          <w:bCs w:val="0"/>
          <w:sz w:val="30"/>
          <w:lang w:val="en-US" w:eastAsia="zh-CN"/>
        </w:rPr>
        <w:drawing>
          <wp:inline distT="0" distB="0" distL="114300" distR="114300">
            <wp:extent cx="4052570" cy="3039745"/>
            <wp:effectExtent l="0" t="0" r="5080" b="8255"/>
            <wp:docPr id="9" name="图片 9" descr="cell_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ell_num"/>
                    <pic:cNvPicPr>
                      <a:picLocks noChangeAspect="1"/>
                    </pic:cNvPicPr>
                  </pic:nvPicPr>
                  <pic:blipFill>
                    <a:blip r:embed="rId11"/>
                    <a:stretch>
                      <a:fillRect/>
                    </a:stretch>
                  </pic:blipFill>
                  <pic:spPr>
                    <a:xfrm>
                      <a:off x="0" y="0"/>
                      <a:ext cx="4052570" cy="3039745"/>
                    </a:xfrm>
                    <a:prstGeom prst="rect">
                      <a:avLst/>
                    </a:prstGeom>
                  </pic:spPr>
                </pic:pic>
              </a:graphicData>
            </a:graphic>
          </wp:inline>
        </w:drawing>
      </w:r>
    </w:p>
    <w:p>
      <w:pPr>
        <w:numPr>
          <w:ilvl w:val="0"/>
          <w:numId w:val="0"/>
        </w:numPr>
        <w:jc w:val="center"/>
        <w:rPr>
          <w:rFonts w:hint="eastAsia" w:ascii="黑体"/>
          <w:b w:val="0"/>
          <w:bCs w:val="0"/>
          <w:sz w:val="30"/>
          <w:lang w:val="en-US" w:eastAsia="zh-CN"/>
        </w:rPr>
      </w:pPr>
      <w:r>
        <w:rPr>
          <w:rFonts w:hint="eastAsia" w:ascii="黑体"/>
          <w:b w:val="0"/>
          <w:bCs w:val="0"/>
          <w:sz w:val="30"/>
          <w:lang w:val="en-US" w:eastAsia="zh-CN"/>
        </w:rPr>
        <w:t>图2.1.2-1</w:t>
      </w:r>
    </w:p>
    <w:p>
      <w:pPr>
        <w:numPr>
          <w:ilvl w:val="0"/>
          <w:numId w:val="0"/>
        </w:numPr>
        <w:jc w:val="center"/>
        <w:rPr>
          <w:rFonts w:hint="default" w:ascii="黑体"/>
          <w:b w:val="0"/>
          <w:bCs w:val="0"/>
          <w:sz w:val="30"/>
          <w:lang w:val="en-US" w:eastAsia="zh-CN"/>
        </w:rPr>
      </w:pPr>
      <w:r>
        <w:rPr>
          <w:rFonts w:hint="default" w:ascii="黑体"/>
          <w:b w:val="0"/>
          <w:bCs w:val="0"/>
          <w:sz w:val="30"/>
          <w:lang w:val="en-US" w:eastAsia="zh-CN"/>
        </w:rPr>
        <w:drawing>
          <wp:inline distT="0" distB="0" distL="114300" distR="114300">
            <wp:extent cx="4242435" cy="3183255"/>
            <wp:effectExtent l="0" t="0" r="5715" b="17145"/>
            <wp:docPr id="8" name="图片 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ure_1"/>
                    <pic:cNvPicPr>
                      <a:picLocks noChangeAspect="1"/>
                    </pic:cNvPicPr>
                  </pic:nvPicPr>
                  <pic:blipFill>
                    <a:blip r:embed="rId12"/>
                    <a:stretch>
                      <a:fillRect/>
                    </a:stretch>
                  </pic:blipFill>
                  <pic:spPr>
                    <a:xfrm>
                      <a:off x="0" y="0"/>
                      <a:ext cx="4242435" cy="3183255"/>
                    </a:xfrm>
                    <a:prstGeom prst="rect">
                      <a:avLst/>
                    </a:prstGeom>
                  </pic:spPr>
                </pic:pic>
              </a:graphicData>
            </a:graphic>
          </wp:inline>
        </w:drawing>
      </w:r>
    </w:p>
    <w:p>
      <w:pPr>
        <w:numPr>
          <w:ilvl w:val="1"/>
          <w:numId w:val="3"/>
        </w:numPr>
        <w:ind w:left="0" w:leftChars="0" w:firstLine="0" w:firstLineChars="0"/>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sz w:val="30"/>
          <w:szCs w:val="30"/>
          <w:lang w:val="en-US" w:eastAsia="zh-CN"/>
        </w:rPr>
        <w:t>数据无量纲化</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数据无量纲化是指将不同规格的数据转换到同一规格，或者将不同分布的数据转换到某个特定分布。无量纲化不仅可以加快模型运算速度，还可以提升模型的精度。数据无量纲化的方式大概有以下两种。</w:t>
      </w:r>
    </w:p>
    <w:p>
      <w:pPr>
        <w:numPr>
          <w:ilvl w:val="0"/>
          <w:numId w:val="6"/>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数据规一化(Normalization):</w:t>
      </w:r>
    </w:p>
    <w:p>
      <w:pPr>
        <w:numPr>
          <w:ilvl w:val="0"/>
          <w:numId w:val="0"/>
        </w:numPr>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sz w:val="24"/>
          <w:szCs w:val="24"/>
          <w:lang w:val="en-US" w:eastAsia="zh-CN"/>
        </w:rPr>
        <w:t>数据规一化对原始数据进行线性变换。假定</w:t>
      </w:r>
      <m:oMath>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oMath>
      <w:r>
        <w:rPr>
          <w:rFonts w:hint="eastAsia" w:asciiTheme="minorEastAsia" w:hAnsiTheme="minorEastAsia" w:eastAsiaTheme="minorEastAsia" w:cstheme="minorEastAsia"/>
          <w:i w:val="0"/>
          <w:kern w:val="2"/>
          <w:sz w:val="24"/>
          <w:szCs w:val="24"/>
          <w:lang w:val="en-US" w:eastAsia="zh-CN" w:bidi="ar-SA"/>
        </w:rPr>
        <w:t>和</w:t>
      </w:r>
      <m:oMath>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max</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oMath>
      <w:r>
        <w:rPr>
          <w:rFonts w:hint="eastAsia" w:asciiTheme="minorEastAsia" w:hAnsiTheme="minorEastAsia" w:eastAsiaTheme="minorEastAsia" w:cstheme="minorEastAsia"/>
          <w:i w:val="0"/>
          <w:kern w:val="2"/>
          <w:sz w:val="24"/>
          <w:szCs w:val="24"/>
          <w:lang w:val="en-US" w:eastAsia="zh-CN" w:bidi="ar-SA"/>
        </w:rPr>
        <w:t>分别为特征A的最小值和最大值。数据归一化通过计算</w:t>
      </w:r>
    </w:p>
    <w:p>
      <w:pPr>
        <w:numPr>
          <w:ilvl w:val="0"/>
          <w:numId w:val="0"/>
        </w:numPr>
        <w:rPr>
          <w:rFonts w:hint="eastAsia" w:asciiTheme="minorEastAsia" w:hAnsiTheme="minorEastAsia" w:eastAsiaTheme="minorEastAsia" w:cstheme="minorEastAsia"/>
          <w:i w:val="0"/>
          <w:kern w:val="2"/>
          <w:sz w:val="24"/>
          <w:szCs w:val="24"/>
          <w:lang w:val="en-US" w:bidi="ar-SA"/>
        </w:rPr>
      </w:pPr>
      <m:oMathPara>
        <m:oMath>
          <m:sSup>
            <m:sSupPr>
              <m:ctrlPr>
                <w:rPr>
                  <w:rFonts w:hint="eastAsia" w:ascii="DejaVu Math TeX Gyre" w:hAnsi="DejaVu Math TeX Gyre" w:eastAsiaTheme="minorEastAsia" w:cstheme="minorEastAsia"/>
                  <w:i/>
                  <w:kern w:val="2"/>
                  <w:sz w:val="24"/>
                  <w:szCs w:val="24"/>
                  <w:lang w:val="en-US" w:bidi="ar-SA"/>
                </w:rPr>
              </m:ctrlPr>
            </m:sSupPr>
            <m:e>
              <m:r>
                <m:rPr/>
                <w:rPr>
                  <w:rFonts w:hint="eastAsia" w:ascii="DejaVu Math TeX Gyre" w:hAnsi="DejaVu Math TeX Gyre" w:eastAsiaTheme="minorEastAsia" w:cstheme="minorEastAsia"/>
                  <w:kern w:val="2"/>
                  <w:sz w:val="24"/>
                  <w:szCs w:val="24"/>
                  <w:lang w:val="en-US" w:bidi="ar-SA"/>
                </w:rPr>
                <m:t>v</m:t>
              </m:r>
              <m:ctrlPr>
                <w:rPr>
                  <w:rFonts w:hint="eastAsia" w:ascii="DejaVu Math TeX Gyre" w:hAnsi="DejaVu Math TeX Gyre" w:eastAsiaTheme="minorEastAsia" w:cstheme="minorEastAsia"/>
                  <w:i/>
                  <w:kern w:val="2"/>
                  <w:sz w:val="24"/>
                  <w:szCs w:val="24"/>
                  <w:lang w:val="en-US" w:bidi="ar-SA"/>
                </w:rPr>
              </m:ctrlPr>
            </m:e>
            <m:sup>
              <m:r>
                <m:rPr/>
                <w:rPr>
                  <w:rFonts w:hint="eastAsia" w:ascii="DejaVu Math TeX Gyre" w:hAnsi="DejaVu Math TeX Gyre" w:eastAsiaTheme="minorEastAsia" w:cstheme="minorEastAsia"/>
                  <w:kern w:val="2"/>
                  <w:sz w:val="24"/>
                  <w:szCs w:val="24"/>
                  <w:lang w:val="en-US" w:bidi="ar-SA"/>
                </w:rPr>
                <m:t>‘</m:t>
              </m:r>
              <m:ctrlPr>
                <w:rPr>
                  <w:rFonts w:hint="eastAsia" w:ascii="DejaVu Math TeX Gyre" w:hAnsi="DejaVu Math TeX Gyre" w:eastAsiaTheme="minorEastAsia" w:cstheme="minorEastAsia"/>
                  <w:i/>
                  <w:kern w:val="2"/>
                  <w:sz w:val="24"/>
                  <w:szCs w:val="24"/>
                  <w:lang w:val="en-US" w:bidi="ar-SA"/>
                </w:rPr>
              </m:ctrlPr>
            </m:sup>
          </m:sSup>
          <m:r>
            <m:rPr/>
            <w:rPr>
              <w:rFonts w:hint="eastAsia" w:ascii="DejaVu Math TeX Gyre" w:hAnsi="DejaVu Math TeX Gyre" w:eastAsiaTheme="minorEastAsia" w:cstheme="minorEastAsia"/>
              <w:kern w:val="2"/>
              <w:sz w:val="24"/>
              <w:szCs w:val="24"/>
              <w:lang w:val="en-US" w:bidi="ar-SA"/>
            </w:rPr>
            <m:t xml:space="preserve"> =</m:t>
          </m:r>
          <m:f>
            <m:fPr>
              <m:ctrlPr>
                <w:rPr>
                  <w:rFonts w:hint="eastAsia" w:ascii="DejaVu Math TeX Gyre" w:hAnsi="DejaVu Math TeX Gyre" w:eastAsiaTheme="minorEastAsia" w:cstheme="minorEastAsia"/>
                  <w:i/>
                  <w:kern w:val="2"/>
                  <w:sz w:val="24"/>
                  <w:szCs w:val="24"/>
                  <w:lang w:val="en-US" w:bidi="ar-SA"/>
                </w:rPr>
              </m:ctrlPr>
            </m:fPr>
            <m:num>
              <m:r>
                <m:rPr/>
                <w:rPr>
                  <w:rFonts w:hint="eastAsia" w:ascii="DejaVu Math TeX Gyre" w:hAnsi="DejaVu Math TeX Gyre" w:eastAsiaTheme="minorEastAsia" w:cstheme="minorEastAsia"/>
                  <w:kern w:val="2"/>
                  <w:sz w:val="24"/>
                  <w:szCs w:val="24"/>
                  <w:lang w:val="en-US" w:bidi="ar-SA"/>
                </w:rPr>
                <m:t>v−</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ctrlPr>
                <w:rPr>
                  <w:rFonts w:hint="eastAsia" w:ascii="DejaVu Math TeX Gyre" w:hAnsi="DejaVu Math TeX Gyre" w:eastAsiaTheme="minorEastAsia" w:cstheme="minorEastAsia"/>
                  <w:i/>
                  <w:kern w:val="2"/>
                  <w:sz w:val="24"/>
                  <w:szCs w:val="24"/>
                  <w:lang w:val="en-US" w:bidi="ar-SA"/>
                </w:rPr>
              </m:ctrlPr>
            </m:num>
            <m:den>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max</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r>
                <m:rPr/>
                <w:rPr>
                  <w:rFonts w:hint="eastAsia" w:ascii="DejaVu Math TeX Gyre" w:hAnsi="DejaVu Math TeX Gyre" w:eastAsiaTheme="minorEastAsia" w:cstheme="minorEastAsia"/>
                  <w:kern w:val="2"/>
                  <w:sz w:val="24"/>
                  <w:szCs w:val="24"/>
                  <w:lang w:val="en-US" w:bidi="ar-SA"/>
                </w:rPr>
                <m:t>−</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ctrlPr>
                <w:rPr>
                  <w:rFonts w:hint="eastAsia" w:ascii="DejaVu Math TeX Gyre" w:hAnsi="DejaVu Math TeX Gyre" w:eastAsiaTheme="minorEastAsia" w:cstheme="minorEastAsia"/>
                  <w:i/>
                  <w:kern w:val="2"/>
                  <w:sz w:val="24"/>
                  <w:szCs w:val="24"/>
                  <w:lang w:val="en-US" w:bidi="ar-SA"/>
                </w:rPr>
              </m:ctrlPr>
            </m:den>
          </m:f>
          <m:r>
            <m:rPr/>
            <w:rPr>
              <w:rFonts w:hint="eastAsia" w:ascii="DejaVu Math TeX Gyre" w:hAnsi="DejaVu Math TeX Gyre" w:eastAsiaTheme="minorEastAsia" w:cstheme="minorEastAsia"/>
              <w:kern w:val="2"/>
              <w:sz w:val="24"/>
              <w:szCs w:val="24"/>
              <w:lang w:val="en-US" w:bidi="ar-SA"/>
            </w:rPr>
            <m:t>(</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new_max</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r>
            <m:rPr/>
            <w:rPr>
              <w:rFonts w:hint="eastAsia" w:ascii="DejaVu Math TeX Gyre" w:hAnsi="DejaVu Math TeX Gyre" w:eastAsiaTheme="minorEastAsia" w:cstheme="minorEastAsia"/>
              <w:kern w:val="2"/>
              <w:sz w:val="24"/>
              <w:szCs w:val="24"/>
              <w:lang w:val="en-US" w:bidi="ar-SA"/>
            </w:rPr>
            <m:t xml:space="preserve"> − </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new_min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r>
            <m:rPr/>
            <w:rPr>
              <w:rFonts w:hint="eastAsia" w:ascii="DejaVu Math TeX Gyre" w:hAnsi="DejaVu Math TeX Gyre" w:eastAsiaTheme="minorEastAsia" w:cstheme="minorEastAsia"/>
              <w:kern w:val="2"/>
              <w:sz w:val="24"/>
              <w:szCs w:val="24"/>
              <w:lang w:val="en-US" w:bidi="ar-SA"/>
            </w:rPr>
            <m:t>)+</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new_min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oMath>
      </m:oMathPara>
    </w:p>
    <w:p>
      <w:pPr>
        <w:numPr>
          <w:ilvl w:val="0"/>
          <w:numId w:val="0"/>
        </w:numPr>
        <w:rPr>
          <w:rFonts w:hint="eastAsia" w:asciiTheme="minorEastAsia" w:hAnsiTheme="minorEastAsia" w:eastAsiaTheme="minorEastAsia" w:cstheme="minorEastAsia"/>
          <w:b/>
          <w:bCs/>
          <w:i w:val="0"/>
          <w:kern w:val="2"/>
          <w:sz w:val="24"/>
          <w:szCs w:val="24"/>
          <w:lang w:val="en-US" w:eastAsia="zh-CN" w:bidi="ar-SA"/>
        </w:rPr>
      </w:pPr>
      <w:r>
        <w:rPr>
          <w:rFonts w:hint="eastAsia" w:asciiTheme="minorEastAsia" w:hAnsiTheme="minorEastAsia" w:eastAsiaTheme="minorEastAsia" w:cstheme="minorEastAsia"/>
          <w:i w:val="0"/>
          <w:kern w:val="2"/>
          <w:sz w:val="24"/>
          <w:szCs w:val="24"/>
          <w:lang w:val="en-US" w:eastAsia="zh-CN" w:bidi="ar-SA"/>
        </w:rPr>
        <w:t>将A的值v映射到区间[</w:t>
      </w:r>
      <m:oMath>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new_max</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r>
          <m:rPr/>
          <w:rPr>
            <w:rFonts w:hint="eastAsia" w:ascii="DejaVu Math TeX Gyre" w:hAnsi="DejaVu Math TeX Gyre" w:eastAsiaTheme="minorEastAsia" w:cstheme="minorEastAsia"/>
            <w:kern w:val="2"/>
            <w:sz w:val="24"/>
            <w:szCs w:val="24"/>
            <w:lang w:val="en-US" w:bidi="ar-SA"/>
          </w:rPr>
          <m:t xml:space="preserve">, </m:t>
        </m:r>
        <m:sSub>
          <m:sSubPr>
            <m:ctrlPr>
              <w:rPr>
                <w:rFonts w:hint="eastAsia" w:ascii="DejaVu Math TeX Gyre" w:hAnsi="DejaVu Math TeX Gyre" w:eastAsiaTheme="minorEastAsia" w:cstheme="minorEastAsia"/>
                <w:i/>
                <w:kern w:val="2"/>
                <w:sz w:val="24"/>
                <w:szCs w:val="24"/>
                <w:lang w:val="en-US" w:bidi="ar-SA"/>
              </w:rPr>
            </m:ctrlPr>
          </m:sSubPr>
          <m:e>
            <m:r>
              <m:rPr/>
              <w:rPr>
                <w:rFonts w:hint="eastAsia" w:ascii="DejaVu Math TeX Gyre" w:hAnsi="DejaVu Math TeX Gyre" w:eastAsiaTheme="minorEastAsia" w:cstheme="minorEastAsia"/>
                <w:kern w:val="2"/>
                <w:sz w:val="24"/>
                <w:szCs w:val="24"/>
                <w:lang w:val="en-US" w:bidi="ar-SA"/>
              </w:rPr>
              <m:t>new_min</m:t>
            </m:r>
            <m:ctrlPr>
              <w:rPr>
                <w:rFonts w:hint="eastAsia" w:ascii="DejaVu Math TeX Gyre" w:hAnsi="DejaVu Math TeX Gyre" w:eastAsiaTheme="minorEastAsia" w:cstheme="minorEastAsia"/>
                <w:i/>
                <w:kern w:val="2"/>
                <w:sz w:val="24"/>
                <w:szCs w:val="24"/>
                <w:lang w:val="en-US" w:bidi="ar-SA"/>
              </w:rPr>
            </m:ctrlPr>
          </m:e>
          <m:sub>
            <m:r>
              <m:rPr/>
              <w:rPr>
                <w:rFonts w:hint="eastAsia" w:ascii="DejaVu Math TeX Gyre" w:hAnsi="DejaVu Math TeX Gyre" w:eastAsiaTheme="minorEastAsia" w:cstheme="minorEastAsia"/>
                <w:kern w:val="2"/>
                <w:sz w:val="24"/>
                <w:szCs w:val="24"/>
                <w:lang w:val="en-US" w:bidi="ar-SA"/>
              </w:rPr>
              <m:t>A</m:t>
            </m:r>
            <m:ctrlPr>
              <w:rPr>
                <w:rFonts w:hint="eastAsia" w:ascii="DejaVu Math TeX Gyre" w:hAnsi="DejaVu Math TeX Gyre" w:eastAsiaTheme="minorEastAsia" w:cstheme="minorEastAsia"/>
                <w:i/>
                <w:kern w:val="2"/>
                <w:sz w:val="24"/>
                <w:szCs w:val="24"/>
                <w:lang w:val="en-US" w:bidi="ar-SA"/>
              </w:rPr>
            </m:ctrlPr>
          </m:sub>
        </m:sSub>
      </m:oMath>
      <w:r>
        <w:rPr>
          <w:rFonts w:hint="eastAsia" w:asciiTheme="minorEastAsia" w:hAnsiTheme="minorEastAsia" w:eastAsiaTheme="minorEastAsia" w:cstheme="minorEastAsia"/>
          <w:i w:val="0"/>
          <w:kern w:val="2"/>
          <w:sz w:val="24"/>
          <w:szCs w:val="24"/>
          <w:lang w:val="en-US" w:eastAsia="zh-CN" w:bidi="ar-SA"/>
        </w:rPr>
        <w:t>] 中的</w:t>
      </w:r>
      <m:oMath>
        <m:sSup>
          <m:sSupPr>
            <m:ctrlPr>
              <w:rPr>
                <w:rFonts w:hint="eastAsia" w:ascii="DejaVu Math TeX Gyre" w:hAnsi="DejaVu Math TeX Gyre" w:eastAsiaTheme="minorEastAsia" w:cstheme="minorEastAsia"/>
                <w:i/>
                <w:kern w:val="2"/>
                <w:sz w:val="24"/>
                <w:szCs w:val="24"/>
                <w:lang w:val="en-US" w:bidi="ar-SA"/>
              </w:rPr>
            </m:ctrlPr>
          </m:sSupPr>
          <m:e>
            <m:r>
              <m:rPr/>
              <w:rPr>
                <w:rFonts w:hint="eastAsia" w:ascii="DejaVu Math TeX Gyre" w:hAnsi="DejaVu Math TeX Gyre" w:eastAsiaTheme="minorEastAsia" w:cstheme="minorEastAsia"/>
                <w:kern w:val="2"/>
                <w:sz w:val="24"/>
                <w:szCs w:val="24"/>
                <w:lang w:val="en-US" w:bidi="ar-SA"/>
              </w:rPr>
              <m:t>v</m:t>
            </m:r>
            <m:ctrlPr>
              <w:rPr>
                <w:rFonts w:hint="eastAsia" w:ascii="DejaVu Math TeX Gyre" w:hAnsi="DejaVu Math TeX Gyre" w:eastAsiaTheme="minorEastAsia" w:cstheme="minorEastAsia"/>
                <w:i/>
                <w:kern w:val="2"/>
                <w:sz w:val="24"/>
                <w:szCs w:val="24"/>
                <w:lang w:val="en-US" w:bidi="ar-SA"/>
              </w:rPr>
            </m:ctrlPr>
          </m:e>
          <m:sup>
            <m:r>
              <m:rPr/>
              <w:rPr>
                <w:rFonts w:hint="eastAsia" w:ascii="DejaVu Math TeX Gyre" w:hAnsi="DejaVu Math TeX Gyre" w:eastAsiaTheme="minorEastAsia" w:cstheme="minorEastAsia"/>
                <w:kern w:val="2"/>
                <w:sz w:val="24"/>
                <w:szCs w:val="24"/>
                <w:lang w:val="en-US" w:bidi="ar-SA"/>
              </w:rPr>
              <m:t>‘</m:t>
            </m:r>
            <m:ctrlPr>
              <w:rPr>
                <w:rFonts w:hint="eastAsia" w:ascii="DejaVu Math TeX Gyre" w:hAnsi="DejaVu Math TeX Gyre" w:eastAsiaTheme="minorEastAsia" w:cstheme="minorEastAsia"/>
                <w:i/>
                <w:kern w:val="2"/>
                <w:sz w:val="24"/>
                <w:szCs w:val="24"/>
                <w:lang w:val="en-US" w:bidi="ar-SA"/>
              </w:rPr>
            </m:ctrlPr>
          </m:sup>
        </m:sSup>
        <m:r>
          <m:rPr/>
          <w:rPr>
            <w:rFonts w:hint="eastAsia" w:ascii="DejaVu Math TeX Gyre" w:hAnsi="DejaVu Math TeX Gyre" w:eastAsiaTheme="minorEastAsia" w:cstheme="minorEastAsia"/>
            <w:kern w:val="2"/>
            <w:sz w:val="24"/>
            <w:szCs w:val="24"/>
            <w:lang w:val="en-US" w:bidi="ar-SA"/>
          </w:rPr>
          <m:t xml:space="preserve"> </m:t>
        </m:r>
      </m:oMath>
      <w:r>
        <w:rPr>
          <w:rFonts w:hint="eastAsia" w:asciiTheme="minorEastAsia" w:hAnsiTheme="minorEastAsia" w:eastAsiaTheme="minorEastAsia" w:cstheme="minorEastAsia"/>
          <w:i w:val="0"/>
          <w:kern w:val="2"/>
          <w:sz w:val="24"/>
          <w:szCs w:val="24"/>
          <w:lang w:val="en-US" w:eastAsia="zh-CN" w:bidi="ar-SA"/>
        </w:rPr>
        <w:t>。</w:t>
      </w:r>
    </w:p>
    <w:p>
      <w:pPr>
        <w:numPr>
          <w:ilvl w:val="0"/>
          <w:numId w:val="6"/>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数据标准化(Standardization,又称Z-score normalization)</w:t>
      </w:r>
    </w:p>
    <w:p>
      <w:pPr>
        <w:numPr>
          <w:ilvl w:val="0"/>
          <w:numId w:val="0"/>
        </w:numPr>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sz w:val="24"/>
          <w:szCs w:val="24"/>
          <w:lang w:val="en-US" w:eastAsia="zh-CN"/>
        </w:rPr>
        <w:t>数据标准化将属性 A 的值基于 A 的平均值和标准差规范化。假定</w:t>
      </w:r>
      <m:oMath>
        <m:r>
          <m:rPr>
            <m:sty m:val="p"/>
          </m:rPr>
          <w:rPr>
            <w:rFonts w:hint="eastAsia" w:ascii="DejaVu Math TeX Gyre" w:hAnsi="DejaVu Math TeX Gyre" w:eastAsiaTheme="minorEastAsia" w:cstheme="minorEastAsia"/>
            <w:sz w:val="24"/>
            <w:szCs w:val="24"/>
            <w:lang w:val="en-US"/>
          </w:rPr>
          <m:t>Å</m:t>
        </m:r>
      </m:oMath>
      <w:r>
        <w:rPr>
          <w:rFonts w:hint="eastAsia" w:asciiTheme="minorEastAsia" w:hAnsiTheme="minorEastAsia" w:eastAsiaTheme="minorEastAsia" w:cstheme="minorEastAsia"/>
          <w:i w:val="0"/>
          <w:sz w:val="24"/>
          <w:szCs w:val="24"/>
          <w:lang w:val="en-US" w:eastAsia="zh-CN"/>
        </w:rPr>
        <w:t>和</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σ</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分别为特征A的平均值和标准差，则计算</w:t>
      </w:r>
    </w:p>
    <w:p>
      <w:pPr>
        <w:numPr>
          <w:ilvl w:val="0"/>
          <w:numId w:val="0"/>
        </w:numPr>
        <w:rPr>
          <w:rFonts w:hint="eastAsia" w:asciiTheme="minorEastAsia" w:hAnsiTheme="minorEastAsia" w:eastAsiaTheme="minorEastAsia" w:cstheme="minorEastAsia"/>
          <w:i w:val="0"/>
          <w:kern w:val="2"/>
          <w:sz w:val="24"/>
          <w:szCs w:val="24"/>
          <w:lang w:val="en-US" w:bidi="ar-SA"/>
        </w:rPr>
      </w:pPr>
      <m:oMathPara>
        <m:oMath>
          <m:sSup>
            <m:sSupPr>
              <m:ctrlPr>
                <w:rPr>
                  <w:rFonts w:hint="eastAsia" w:ascii="DejaVu Math TeX Gyre" w:hAnsi="DejaVu Math TeX Gyre" w:eastAsiaTheme="minorEastAsia" w:cstheme="minorEastAsia"/>
                  <w:i/>
                  <w:kern w:val="2"/>
                  <w:sz w:val="24"/>
                  <w:szCs w:val="24"/>
                  <w:lang w:val="en-US" w:bidi="ar-SA"/>
                </w:rPr>
              </m:ctrlPr>
            </m:sSupPr>
            <m:e>
              <m:r>
                <m:rPr/>
                <w:rPr>
                  <w:rFonts w:hint="eastAsia" w:ascii="DejaVu Math TeX Gyre" w:hAnsi="DejaVu Math TeX Gyre" w:eastAsiaTheme="minorEastAsia" w:cstheme="minorEastAsia"/>
                  <w:kern w:val="2"/>
                  <w:sz w:val="24"/>
                  <w:szCs w:val="24"/>
                  <w:lang w:val="en-US" w:bidi="ar-SA"/>
                </w:rPr>
                <m:t>v</m:t>
              </m:r>
              <m:ctrlPr>
                <w:rPr>
                  <w:rFonts w:hint="eastAsia" w:ascii="DejaVu Math TeX Gyre" w:hAnsi="DejaVu Math TeX Gyre" w:eastAsiaTheme="minorEastAsia" w:cstheme="minorEastAsia"/>
                  <w:i/>
                  <w:kern w:val="2"/>
                  <w:sz w:val="24"/>
                  <w:szCs w:val="24"/>
                  <w:lang w:val="en-US" w:bidi="ar-SA"/>
                </w:rPr>
              </m:ctrlPr>
            </m:e>
            <m:sup>
              <m:r>
                <m:rPr/>
                <w:rPr>
                  <w:rFonts w:hint="eastAsia" w:ascii="DejaVu Math TeX Gyre" w:hAnsi="DejaVu Math TeX Gyre" w:eastAsiaTheme="minorEastAsia" w:cstheme="minorEastAsia"/>
                  <w:kern w:val="2"/>
                  <w:sz w:val="24"/>
                  <w:szCs w:val="24"/>
                  <w:lang w:val="en-US" w:bidi="ar-SA"/>
                </w:rPr>
                <m:t>‘</m:t>
              </m:r>
              <m:ctrlPr>
                <w:rPr>
                  <w:rFonts w:hint="eastAsia" w:ascii="DejaVu Math TeX Gyre" w:hAnsi="DejaVu Math TeX Gyre" w:eastAsiaTheme="minorEastAsia" w:cstheme="minorEastAsia"/>
                  <w:i/>
                  <w:kern w:val="2"/>
                  <w:sz w:val="24"/>
                  <w:szCs w:val="24"/>
                  <w:lang w:val="en-US" w:bidi="ar-SA"/>
                </w:rPr>
              </m:ctrlPr>
            </m:sup>
          </m:sSup>
          <m:r>
            <m:rPr/>
            <w:rPr>
              <w:rFonts w:hint="eastAsia" w:ascii="DejaVu Math TeX Gyre" w:hAnsi="DejaVu Math TeX Gyre" w:eastAsiaTheme="minorEastAsia" w:cstheme="minorEastAsia"/>
              <w:kern w:val="2"/>
              <w:sz w:val="24"/>
              <w:szCs w:val="24"/>
              <w:lang w:val="en-US" w:bidi="ar-SA"/>
            </w:rPr>
            <m:t xml:space="preserve"> =</m:t>
          </m:r>
          <m:f>
            <m:fPr>
              <m:ctrlPr>
                <w:rPr>
                  <w:rFonts w:hint="eastAsia" w:ascii="DejaVu Math TeX Gyre" w:hAnsi="DejaVu Math TeX Gyre" w:eastAsiaTheme="minorEastAsia" w:cstheme="minorEastAsia"/>
                  <w:i/>
                  <w:kern w:val="2"/>
                  <w:sz w:val="24"/>
                  <w:szCs w:val="24"/>
                  <w:lang w:val="en-US" w:bidi="ar-SA"/>
                </w:rPr>
              </m:ctrlPr>
            </m:fPr>
            <m:num>
              <m:r>
                <m:rPr/>
                <w:rPr>
                  <w:rFonts w:hint="eastAsia" w:ascii="DejaVu Math TeX Gyre" w:hAnsi="DejaVu Math TeX Gyre" w:eastAsiaTheme="minorEastAsia" w:cstheme="minorEastAsia"/>
                  <w:kern w:val="2"/>
                  <w:sz w:val="24"/>
                  <w:szCs w:val="24"/>
                  <w:lang w:val="en-US" w:bidi="ar-SA"/>
                </w:rPr>
                <m:t>v−</m:t>
              </m:r>
              <m:r>
                <m:rPr>
                  <m:sty m:val="p"/>
                </m:rPr>
                <w:rPr>
                  <w:rFonts w:hint="eastAsia" w:ascii="DejaVu Math TeX Gyre" w:hAnsi="DejaVu Math TeX Gyre" w:eastAsiaTheme="minorEastAsia" w:cstheme="minorEastAsia"/>
                  <w:sz w:val="24"/>
                  <w:szCs w:val="24"/>
                  <w:lang w:val="en-US"/>
                </w:rPr>
                <m:t>Å</m:t>
              </m:r>
              <m:ctrlPr>
                <w:rPr>
                  <w:rFonts w:hint="eastAsia" w:ascii="DejaVu Math TeX Gyre" w:hAnsi="DejaVu Math TeX Gyre" w:eastAsiaTheme="minorEastAsia" w:cstheme="minorEastAsia"/>
                  <w:i/>
                  <w:kern w:val="2"/>
                  <w:sz w:val="24"/>
                  <w:szCs w:val="24"/>
                  <w:lang w:val="en-US" w:bidi="ar-SA"/>
                </w:rPr>
              </m:ctrlPr>
            </m:num>
            <m:den>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σ</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sub>
              </m:sSub>
              <m:ctrlPr>
                <w:rPr>
                  <w:rFonts w:hint="eastAsia" w:ascii="DejaVu Math TeX Gyre" w:hAnsi="DejaVu Math TeX Gyre" w:eastAsiaTheme="minorEastAsia" w:cstheme="minorEastAsia"/>
                  <w:i/>
                  <w:kern w:val="2"/>
                  <w:sz w:val="24"/>
                  <w:szCs w:val="24"/>
                  <w:lang w:val="en-US" w:bidi="ar-SA"/>
                </w:rPr>
              </m:ctrlPr>
            </m:den>
          </m:f>
        </m:oMath>
      </m:oMathPara>
    </w:p>
    <w:p>
      <w:pPr>
        <w:numPr>
          <w:ilvl w:val="0"/>
          <w:numId w:val="0"/>
        </w:numPr>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i w:val="0"/>
          <w:kern w:val="2"/>
          <w:sz w:val="24"/>
          <w:szCs w:val="24"/>
          <w:lang w:val="en-US" w:eastAsia="zh-CN" w:bidi="ar-SA"/>
        </w:rPr>
        <w:t>将A的值v转换为</w:t>
      </w:r>
      <m:oMath>
        <m:sSup>
          <m:sSupPr>
            <m:ctrlPr>
              <w:rPr>
                <w:rFonts w:hint="eastAsia" w:ascii="DejaVu Math TeX Gyre" w:hAnsi="DejaVu Math TeX Gyre" w:eastAsiaTheme="minorEastAsia" w:cstheme="minorEastAsia"/>
                <w:i/>
                <w:kern w:val="2"/>
                <w:sz w:val="24"/>
                <w:szCs w:val="24"/>
                <w:lang w:val="en-US" w:bidi="ar-SA"/>
              </w:rPr>
            </m:ctrlPr>
          </m:sSupPr>
          <m:e>
            <m:r>
              <m:rPr/>
              <w:rPr>
                <w:rFonts w:hint="eastAsia" w:ascii="DejaVu Math TeX Gyre" w:hAnsi="DejaVu Math TeX Gyre" w:eastAsiaTheme="minorEastAsia" w:cstheme="minorEastAsia"/>
                <w:kern w:val="2"/>
                <w:sz w:val="24"/>
                <w:szCs w:val="24"/>
                <w:lang w:val="en-US" w:bidi="ar-SA"/>
              </w:rPr>
              <m:t>v</m:t>
            </m:r>
            <m:ctrlPr>
              <w:rPr>
                <w:rFonts w:hint="eastAsia" w:ascii="DejaVu Math TeX Gyre" w:hAnsi="DejaVu Math TeX Gyre" w:eastAsiaTheme="minorEastAsia" w:cstheme="minorEastAsia"/>
                <w:i/>
                <w:kern w:val="2"/>
                <w:sz w:val="24"/>
                <w:szCs w:val="24"/>
                <w:lang w:val="en-US" w:bidi="ar-SA"/>
              </w:rPr>
            </m:ctrlPr>
          </m:e>
          <m:sup>
            <m:r>
              <m:rPr/>
              <w:rPr>
                <w:rFonts w:hint="eastAsia" w:ascii="DejaVu Math TeX Gyre" w:hAnsi="DejaVu Math TeX Gyre" w:eastAsiaTheme="minorEastAsia" w:cstheme="minorEastAsia"/>
                <w:kern w:val="2"/>
                <w:sz w:val="24"/>
                <w:szCs w:val="24"/>
                <w:lang w:val="en-US" w:bidi="ar-SA"/>
              </w:rPr>
              <m:t>‘</m:t>
            </m:r>
            <m:ctrlPr>
              <w:rPr>
                <w:rFonts w:hint="eastAsia" w:ascii="DejaVu Math TeX Gyre" w:hAnsi="DejaVu Math TeX Gyre" w:eastAsiaTheme="minorEastAsia" w:cstheme="minorEastAsia"/>
                <w:i/>
                <w:kern w:val="2"/>
                <w:sz w:val="24"/>
                <w:szCs w:val="24"/>
                <w:lang w:val="en-US" w:bidi="ar-SA"/>
              </w:rPr>
            </m:ctrlPr>
          </m:sup>
        </m:sSup>
        <m:r>
          <m:rPr/>
          <w:rPr>
            <w:rFonts w:hint="eastAsia" w:ascii="DejaVu Math TeX Gyre" w:hAnsi="DejaVu Math TeX Gyre" w:eastAsiaTheme="minorEastAsia" w:cstheme="minorEastAsia"/>
            <w:kern w:val="2"/>
            <w:sz w:val="24"/>
            <w:szCs w:val="24"/>
            <w:lang w:val="en-US" w:bidi="ar-SA"/>
          </w:rPr>
          <m:t xml:space="preserve"> </m:t>
        </m:r>
      </m:oMath>
      <w:r>
        <w:rPr>
          <w:rFonts w:hint="eastAsia" w:asciiTheme="minorEastAsia" w:hAnsiTheme="minorEastAsia" w:eastAsiaTheme="minorEastAsia" w:cstheme="minorEastAsia"/>
          <w:i w:val="0"/>
          <w:kern w:val="2"/>
          <w:sz w:val="24"/>
          <w:szCs w:val="24"/>
          <w:lang w:val="en-US" w:eastAsia="zh-CN" w:bidi="ar-SA"/>
        </w:rPr>
        <w:t>。</w:t>
      </w:r>
    </w:p>
    <w:p>
      <w:pPr>
        <w:pStyle w:val="2"/>
        <w:numPr>
          <w:ilvl w:val="0"/>
          <w:numId w:val="3"/>
        </w:numPr>
        <w:bidi w:val="0"/>
        <w:rPr>
          <w:rFonts w:hint="eastAsia"/>
          <w:sz w:val="32"/>
          <w:szCs w:val="32"/>
          <w:lang w:eastAsia="zh-CN"/>
        </w:rPr>
      </w:pPr>
      <w:r>
        <w:rPr>
          <w:rFonts w:hint="eastAsia"/>
          <w:sz w:val="32"/>
          <w:szCs w:val="32"/>
          <w:lang w:eastAsia="zh-CN"/>
        </w:rPr>
        <w:t>特征工程</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特征工程是利用领域知识，通过数据挖掘技术从原始数据中提取特征的过程。这些特征可以用来提高机器学习算法的性能。</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特征工程包括一下三大部分：</w:t>
      </w:r>
    </w:p>
    <w:p>
      <w:pPr>
        <w:numPr>
          <w:ilvl w:val="0"/>
          <w:numId w:val="7"/>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特征提取(feature extraction)</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特征提取是指从文字数据、声音数据等非结构化的数据中提取新的信息作为特征。比如从从一张图中提取出它的颜色特征、纹理特征和代数特征。</w:t>
      </w:r>
    </w:p>
    <w:p>
      <w:pPr>
        <w:numPr>
          <w:ilvl w:val="0"/>
          <w:numId w:val="7"/>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特征创造(feature creation)</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特征创造是把现有特征进行组合，或互相计算，得到新的特征。比如将人的体重特征(千克)除以身高特征(平方米)，就得到了人的体质指数(Body Mass Index)。</w:t>
      </w:r>
    </w:p>
    <w:p>
      <w:pPr>
        <w:numPr>
          <w:ilvl w:val="0"/>
          <w:numId w:val="7"/>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特征选择(feature selection)</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特征选择是指从所有特征中选择出有意义，对模型有帮助的特征的过程。比如说，如果一个特征中的大多数值都一样，或者这个特征的方差很少，那我们就可以过滤掉这个特征。</w:t>
      </w:r>
    </w:p>
    <w:p>
      <w:pPr>
        <w:numPr>
          <w:ilvl w:val="1"/>
          <w:numId w:val="3"/>
        </w:numPr>
        <w:ind w:left="0" w:leftChars="0" w:firstLine="0" w:firstLineChars="0"/>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sz w:val="30"/>
          <w:szCs w:val="30"/>
          <w:lang w:val="en-US" w:eastAsia="zh-CN"/>
        </w:rPr>
        <w:t>特征选择</w:t>
      </w:r>
    </w:p>
    <w:p>
      <w:pPr>
        <w:numPr>
          <w:ilvl w:val="2"/>
          <w:numId w:val="3"/>
        </w:numPr>
        <w:ind w:left="0" w:leftChars="0" w:firstLine="0" w:firstLineChars="0"/>
        <w:rPr>
          <w:rFonts w:hint="eastAsia" w:ascii="思源黑体 CN" w:hAnsi="思源黑体 CN" w:eastAsia="思源黑体 CN" w:cs="思源黑体 CN"/>
          <w:sz w:val="28"/>
          <w:szCs w:val="28"/>
          <w:lang w:val="en-US" w:eastAsia="zh-CN"/>
        </w:rPr>
      </w:pPr>
      <w:r>
        <w:rPr>
          <w:rFonts w:hint="eastAsia" w:ascii="思源黑体 CN" w:hAnsi="思源黑体 CN" w:eastAsia="思源黑体 CN" w:cs="思源黑体 CN"/>
          <w:sz w:val="28"/>
          <w:szCs w:val="28"/>
          <w:lang w:val="en-US" w:eastAsia="zh-CN"/>
        </w:rPr>
        <w:t>方差过滤</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如果一个特征的方差很小，那么样本在这个特征上的差异也很小。选定一个阈值，方差过滤将方差低于该阈值的特征踢除。过滤法的主要目的是:在维持算法表现的同时,通过减少特征维度来降低算法的计算成本。</w:t>
      </w:r>
    </w:p>
    <w:p>
      <w:pPr>
        <w:numPr>
          <w:ilvl w:val="0"/>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对于本数据的特征集，计算各个特征的方差如表3.1.1。</w:t>
      </w:r>
    </w:p>
    <w:tbl>
      <w:tblPr>
        <w:tblStyle w:val="12"/>
        <w:tblW w:w="5805" w:type="dxa"/>
        <w:tblInd w:w="10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1"/>
        <w:gridCol w:w="2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特征</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users_3w</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0.365218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twolow_users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0.250742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roam_users02</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0.129258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roam_users01</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0.189707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vv_type</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0.340842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in16_roam_tag</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0.265152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roam_call_duration</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42.130754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roam_duration_02</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3273.371141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mon_use_days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13.447850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is_p_app_wx_times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1501.844455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zhujiao_time</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7723.583749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zhujiao_times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88.860545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mb5</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3.474165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mb10</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12.031849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mb30</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38.792758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vAlign w:val="top"/>
          </w:tcPr>
          <w:p>
            <w:pPr>
              <w:numPr>
                <w:ilvl w:val="0"/>
                <w:numId w:val="0"/>
              </w:numPr>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特征</w:t>
            </w:r>
          </w:p>
        </w:tc>
        <w:tc>
          <w:tcPr>
            <w:tcW w:w="2764" w:type="dxa"/>
            <w:vAlign w:val="top"/>
          </w:tcPr>
          <w:p>
            <w:pPr>
              <w:numPr>
                <w:ilvl w:val="0"/>
                <w:numId w:val="0"/>
              </w:numPr>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mb60</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19.882516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ma60</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25.651550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total_count</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154.629745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beijiao_times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78.777257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use_days</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t>11.535426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6" w:hRule="atLeast"/>
        </w:trPr>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zhujiao</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147.391548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beijiao</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2.140705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zhujiao_jt</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221.272752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open</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6.160473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close</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6.904983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open_day</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13.843749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cell_num</w:t>
            </w:r>
          </w:p>
        </w:tc>
        <w:tc>
          <w:tcPr>
            <w:tcW w:w="2764" w:type="dxa"/>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55.570052</w:t>
            </w:r>
          </w:p>
        </w:tc>
      </w:tr>
    </w:tbl>
    <w:p>
      <w:pPr>
        <w:numPr>
          <w:ilvl w:val="0"/>
          <w:numId w:val="0"/>
        </w:numPr>
        <w:ind w:leftChars="0"/>
        <w:jc w:val="center"/>
        <w:rPr>
          <w:rFonts w:hint="default"/>
          <w:lang w:val="en-US" w:eastAsia="zh-CN"/>
        </w:rPr>
      </w:pPr>
      <w:r>
        <w:rPr>
          <w:rFonts w:hint="eastAsia"/>
          <w:lang w:val="en-US" w:eastAsia="zh-CN"/>
        </w:rPr>
        <w:t>表3.1.1</w:t>
      </w:r>
    </w:p>
    <w:p>
      <w:pPr>
        <w:keepNext w:val="0"/>
        <w:keepLines w:val="0"/>
        <w:widowControl/>
        <w:suppressLineNumbers w:val="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观察上表发现，对于前5行布尔型特征，他们的方差非常小。事实上，如图3.1.1所示，各个布尔型特征中，0值出现的频率都在80%以上。所以我们可以推定，这5个布尔型特征对于模型没有帮助，我们可以剔除掉这5个特征。</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5104130" cy="5709920"/>
            <wp:effectExtent l="0" t="0" r="1270" b="508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3"/>
                    <a:srcRect l="7361" t="356" r="8977" b="2170"/>
                    <a:stretch>
                      <a:fillRect/>
                    </a:stretch>
                  </pic:blipFill>
                  <pic:spPr>
                    <a:xfrm>
                      <a:off x="0" y="0"/>
                      <a:ext cx="5104130" cy="5709920"/>
                    </a:xfrm>
                    <a:prstGeom prst="rect">
                      <a:avLst/>
                    </a:prstGeom>
                    <a:noFill/>
                    <a:ln w="9525">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图3.1.1</w:t>
      </w:r>
    </w:p>
    <w:p>
      <w:pPr>
        <w:numPr>
          <w:ilvl w:val="0"/>
          <w:numId w:val="0"/>
        </w:numPr>
        <w:ind w:leftChars="0"/>
        <w:rPr>
          <w:rFonts w:hint="default"/>
          <w:lang w:val="en-US" w:eastAsia="zh-CN"/>
        </w:rPr>
      </w:pPr>
    </w:p>
    <w:p>
      <w:pPr>
        <w:numPr>
          <w:ilvl w:val="2"/>
          <w:numId w:val="3"/>
        </w:numPr>
        <w:ind w:left="0" w:leftChars="0" w:firstLine="0" w:firstLineChars="0"/>
        <w:rPr>
          <w:rFonts w:hint="eastAsia" w:ascii="思源黑体 CN" w:hAnsi="思源黑体 CN" w:eastAsia="思源黑体 CN" w:cs="思源黑体 CN"/>
          <w:sz w:val="28"/>
          <w:szCs w:val="28"/>
          <w:lang w:val="en-US" w:eastAsia="zh-CN"/>
        </w:rPr>
      </w:pPr>
      <w:r>
        <w:rPr>
          <w:rFonts w:hint="eastAsia" w:ascii="思源黑体 CN" w:hAnsi="思源黑体 CN" w:eastAsia="思源黑体 CN" w:cs="思源黑体 CN"/>
          <w:sz w:val="28"/>
          <w:szCs w:val="28"/>
          <w:lang w:val="en-US" w:eastAsia="zh-CN"/>
        </w:rPr>
        <w:t>卡方检验</w:t>
      </w:r>
    </w:p>
    <w:p>
      <w:pPr>
        <w:numPr>
          <w:ilvl w:val="0"/>
          <w:numId w:val="0"/>
        </w:numPr>
        <w:ind w:leftChars="0"/>
        <w:rPr>
          <w:rFonts w:hint="eastAsia"/>
          <w:lang w:val="en-US" w:eastAsia="zh-CN"/>
        </w:rPr>
      </w:pPr>
      <w:r>
        <w:rPr>
          <w:rFonts w:hint="eastAsia"/>
          <w:lang w:val="en-US" w:eastAsia="zh-CN"/>
        </w:rPr>
        <w:t>卡方检验的目的是检验定性自变量对定性因变量的相关性。卡方检验的无效假设</w:t>
      </w:r>
      <m:oMath>
        <m:sSub>
          <m:sSubPr>
            <m:ctrlPr>
              <w:rPr>
                <w:rFonts w:ascii="DejaVu Math TeX Gyre" w:hAnsi="DejaVu Math TeX Gyre"/>
                <w:i/>
                <w:lang w:val="en-US"/>
              </w:rPr>
            </m:ctrlPr>
          </m:sSubPr>
          <m:e>
            <m:r>
              <m:rPr/>
              <w:rPr>
                <w:rFonts w:hint="default" w:ascii="DejaVu Math TeX Gyre" w:hAnsi="DejaVu Math TeX Gyre"/>
                <w:lang w:val="en-US"/>
              </w:rPr>
              <m:t>H</m:t>
            </m:r>
            <m:ctrlPr>
              <w:rPr>
                <w:rFonts w:ascii="DejaVu Math TeX Gyre" w:hAnsi="DejaVu Math TeX Gyre"/>
                <w:i/>
                <w:lang w:val="en-US"/>
              </w:rPr>
            </m:ctrlPr>
          </m:e>
          <m:sub>
            <m:r>
              <m:rPr/>
              <w:rPr>
                <w:rFonts w:hint="default" w:ascii="DejaVu Math TeX Gyre" w:hAnsi="DejaVu Math TeX Gyre"/>
                <w:lang w:val="en-US"/>
              </w:rPr>
              <m:t>0</m:t>
            </m:r>
            <m:ctrlPr>
              <w:rPr>
                <w:rFonts w:ascii="DejaVu Math TeX Gyre" w:hAnsi="DejaVu Math TeX Gyre"/>
                <w:i/>
                <w:lang w:val="en-US"/>
              </w:rPr>
            </m:ctrlPr>
          </m:sub>
        </m:sSub>
      </m:oMath>
      <w:r>
        <w:rPr>
          <w:rFonts w:hint="eastAsia" w:hAnsi="DejaVu Math TeX Gyre"/>
          <w:i w:val="0"/>
          <w:lang w:val="en-US" w:eastAsia="zh-CN"/>
        </w:rPr>
        <w:t>是：</w:t>
      </w:r>
      <w:r>
        <w:rPr>
          <w:rFonts w:hint="eastAsia"/>
          <w:lang w:val="en-US" w:eastAsia="zh-CN"/>
        </w:rPr>
        <w:t>观察频数与期望频数与期望频数没有差别。令A代表某个类别的观察频数，E代表基于</w:t>
      </w:r>
      <m:oMath>
        <m:sSub>
          <m:sSubPr>
            <m:ctrlPr>
              <w:rPr>
                <w:rFonts w:ascii="DejaVu Math TeX Gyre" w:hAnsi="DejaVu Math TeX Gyre"/>
                <w:i/>
                <w:lang w:val="en-US"/>
              </w:rPr>
            </m:ctrlPr>
          </m:sSubPr>
          <m:e>
            <m:r>
              <m:rPr/>
              <w:rPr>
                <w:rFonts w:hint="default" w:ascii="DejaVu Math TeX Gyre" w:hAnsi="DejaVu Math TeX Gyre"/>
                <w:lang w:val="en-US"/>
              </w:rPr>
              <m:t>H</m:t>
            </m:r>
            <m:ctrlPr>
              <w:rPr>
                <w:rFonts w:ascii="DejaVu Math TeX Gyre" w:hAnsi="DejaVu Math TeX Gyre"/>
                <w:i/>
                <w:lang w:val="en-US"/>
              </w:rPr>
            </m:ctrlPr>
          </m:e>
          <m:sub>
            <m:r>
              <m:rPr/>
              <w:rPr>
                <w:rFonts w:hint="default" w:ascii="DejaVu Math TeX Gyre" w:hAnsi="DejaVu Math TeX Gyre"/>
                <w:lang w:val="en-US"/>
              </w:rPr>
              <m:t>0</m:t>
            </m:r>
            <m:ctrlPr>
              <w:rPr>
                <w:rFonts w:ascii="DejaVu Math TeX Gyre" w:hAnsi="DejaVu Math TeX Gyre"/>
                <w:i/>
                <w:lang w:val="en-US"/>
              </w:rPr>
            </m:ctrlPr>
          </m:sub>
        </m:sSub>
      </m:oMath>
      <w:r>
        <w:rPr>
          <w:rFonts w:hint="eastAsia"/>
          <w:lang w:val="en-US" w:eastAsia="zh-CN"/>
        </w:rPr>
        <w:t>计算出的期望频数，A与E之差称为残差。则</w:t>
      </w:r>
    </w:p>
    <w:p>
      <w:pPr>
        <w:numPr>
          <w:ilvl w:val="0"/>
          <w:numId w:val="0"/>
        </w:numPr>
        <w:ind w:leftChars="0"/>
        <w:rPr>
          <w:rFonts w:hint="default" w:hAnsi="DejaVu Math TeX Gyre"/>
          <w:i w:val="0"/>
          <w:lang w:val="en-US"/>
        </w:rPr>
      </w:pPr>
      <m:oMathPara>
        <m:oMath>
          <m:sSup>
            <m:sSupPr>
              <m:ctrlPr>
                <w:rPr>
                  <w:rFonts w:ascii="DejaVu Math TeX Gyre" w:hAnsi="DejaVu Math TeX Gyre"/>
                  <w:lang w:val="en-US"/>
                </w:rPr>
              </m:ctrlPr>
            </m:sSupPr>
            <m:e>
              <m:r>
                <m:rPr>
                  <m:sty m:val="p"/>
                </m:rPr>
                <w:rPr>
                  <w:rFonts w:ascii="DejaVu Math TeX Gyre" w:hAnsi="DejaVu Math TeX Gyre"/>
                  <w:lang w:val="en-US"/>
                </w:rPr>
                <m:t>χ</m:t>
              </m:r>
              <m:ctrlPr>
                <w:rPr>
                  <w:rFonts w:ascii="DejaVu Math TeX Gyre" w:hAnsi="DejaVu Math TeX Gyre"/>
                  <w:lang w:val="en-US"/>
                </w:rPr>
              </m:ctrlPr>
            </m:e>
            <m:sup>
              <m:r>
                <m:rPr>
                  <m:sty m:val="p"/>
                </m:rPr>
                <w:rPr>
                  <w:rFonts w:hint="default" w:ascii="DejaVu Math TeX Gyre" w:hAnsi="DejaVu Math TeX Gyre"/>
                  <w:lang w:val="en-US"/>
                </w:rPr>
                <m:t>2</m:t>
              </m:r>
              <m:ctrlPr>
                <w:rPr>
                  <w:rFonts w:ascii="DejaVu Math TeX Gyre" w:hAnsi="DejaVu Math TeX Gyre"/>
                  <w:lang w:val="en-US"/>
                </w:rPr>
              </m:ctrlPr>
            </m:sup>
          </m:sSup>
          <m:r>
            <m:rPr>
              <m:sty m:val="p"/>
            </m:rPr>
            <w:rPr>
              <w:rFonts w:hint="default" w:ascii="DejaVu Math TeX Gyre" w:hAnsi="DejaVu Math TeX Gyre"/>
              <w:lang w:val="en-US"/>
            </w:rPr>
            <m:t xml:space="preserve"> = </m:t>
          </m:r>
          <m:nary>
            <m:naryPr>
              <m:chr m:val="∑"/>
              <m:limLoc m:val="undOvr"/>
              <m:subHide m:val="1"/>
              <m:supHide m:val="1"/>
              <m:ctrlPr>
                <w:rPr>
                  <w:rFonts w:hint="default" w:ascii="DejaVu Math TeX Gyre" w:hAnsi="DejaVu Math TeX Gyre"/>
                  <w:lang w:val="en-US"/>
                </w:rPr>
              </m:ctrlPr>
            </m:naryPr>
            <m:sub>
              <m:ctrlPr>
                <w:rPr>
                  <w:rFonts w:hint="default" w:ascii="DejaVu Math TeX Gyre" w:hAnsi="DejaVu Math TeX Gyre"/>
                  <w:lang w:val="en-US"/>
                </w:rPr>
              </m:ctrlPr>
            </m:sub>
            <m:sup>
              <m:ctrlPr>
                <w:rPr>
                  <w:rFonts w:hint="default" w:ascii="DejaVu Math TeX Gyre" w:hAnsi="DejaVu Math TeX Gyre"/>
                  <w:lang w:val="en-US"/>
                </w:rPr>
              </m:ctrlPr>
            </m:sup>
            <m:e>
              <m:f>
                <m:fPr>
                  <m:ctrlPr>
                    <w:rPr>
                      <w:rFonts w:hint="default" w:ascii="DejaVu Math TeX Gyre" w:hAnsi="DejaVu Math TeX Gyre"/>
                      <w:lang w:val="en-US"/>
                    </w:rPr>
                  </m:ctrlPr>
                </m:fPr>
                <m:num>
                  <m:sSup>
                    <m:sSupPr>
                      <m:ctrlPr>
                        <w:rPr>
                          <w:rFonts w:hint="default" w:ascii="DejaVu Math TeX Gyre" w:hAnsi="DejaVu Math TeX Gyre"/>
                          <w:lang w:val="en-US"/>
                        </w:rPr>
                      </m:ctrlPr>
                    </m:sSupPr>
                    <m:e>
                      <m:r>
                        <m:rPr>
                          <m:sty m:val="p"/>
                        </m:rPr>
                        <w:rPr>
                          <w:rFonts w:hint="default" w:ascii="DejaVu Math TeX Gyre" w:hAnsi="DejaVu Math TeX Gyre"/>
                          <w:lang w:val="en-US"/>
                        </w:rPr>
                        <m:t>(A−E)</m:t>
                      </m:r>
                      <m:ctrlPr>
                        <w:rPr>
                          <w:rFonts w:hint="default" w:ascii="DejaVu Math TeX Gyre" w:hAnsi="DejaVu Math TeX Gyre"/>
                          <w:lang w:val="en-US"/>
                        </w:rPr>
                      </m:ctrlPr>
                    </m:e>
                    <m:sup>
                      <m:r>
                        <m:rPr/>
                        <w:rPr>
                          <w:rFonts w:ascii="DejaVu Math TeX Gyre" w:hAnsi="DejaVu Math TeX Gyre"/>
                          <w:lang w:val="en-US"/>
                        </w:rPr>
                        <m:t>2</m:t>
                      </m:r>
                      <m:ctrlPr>
                        <w:rPr>
                          <w:rFonts w:hint="default" w:ascii="DejaVu Math TeX Gyre" w:hAnsi="DejaVu Math TeX Gyre"/>
                          <w:lang w:val="en-US"/>
                        </w:rPr>
                      </m:ctrlPr>
                    </m:sup>
                  </m:sSup>
                  <m:ctrlPr>
                    <w:rPr>
                      <w:rFonts w:hint="default" w:ascii="DejaVu Math TeX Gyre" w:hAnsi="DejaVu Math TeX Gyre"/>
                      <w:lang w:val="en-US"/>
                    </w:rPr>
                  </m:ctrlPr>
                </m:num>
                <m:den>
                  <m:r>
                    <m:rPr>
                      <m:sty m:val="p"/>
                    </m:rPr>
                    <w:rPr>
                      <w:rFonts w:hint="default" w:ascii="DejaVu Math TeX Gyre" w:hAnsi="DejaVu Math TeX Gyre"/>
                      <w:lang w:val="en-US"/>
                    </w:rPr>
                    <m:t>E</m:t>
                  </m:r>
                  <m:ctrlPr>
                    <w:rPr>
                      <w:rFonts w:hint="default" w:ascii="DejaVu Math TeX Gyre" w:hAnsi="DejaVu Math TeX Gyre"/>
                      <w:lang w:val="en-US"/>
                    </w:rPr>
                  </m:ctrlPr>
                </m:den>
              </m:f>
              <m:ctrlPr>
                <w:rPr>
                  <w:rFonts w:hint="default" w:ascii="DejaVu Math TeX Gyre" w:hAnsi="DejaVu Math TeX Gyre"/>
                  <w:lang w:val="en-US"/>
                </w:rPr>
              </m:ctrlPr>
            </m:e>
          </m:nary>
        </m:oMath>
      </m:oMathPara>
    </w:p>
    <w:p>
      <w:pPr>
        <w:numPr>
          <w:ilvl w:val="0"/>
          <w:numId w:val="0"/>
        </w:numPr>
        <w:ind w:leftChars="0"/>
        <w:rPr>
          <w:rFonts w:hint="eastAsia" w:hAnsi="DejaVu Math TeX Gyre"/>
          <w:i w:val="0"/>
          <w:lang w:val="en-US" w:eastAsia="zh-CN"/>
        </w:rPr>
      </w:pPr>
      <w:r>
        <w:rPr>
          <w:rFonts w:hint="eastAsia" w:hAnsi="DejaVu Math TeX Gyre"/>
          <w:i w:val="0"/>
          <w:lang w:val="en-US" w:eastAsia="zh-CN"/>
        </w:rPr>
        <w:t>这个统计量就表示</w:t>
      </w:r>
      <w:r>
        <w:rPr>
          <w:rFonts w:hint="default" w:hAnsi="DejaVu Math TeX Gyre"/>
          <w:i w:val="0"/>
          <w:lang w:val="en-US" w:eastAsia="zh-CN"/>
        </w:rPr>
        <w:t>自变量对因变量的相关性</w:t>
      </w:r>
      <w:r>
        <w:rPr>
          <w:rFonts w:hint="eastAsia" w:hAnsi="DejaVu Math TeX Gyre"/>
          <w:i w:val="0"/>
          <w:lang w:val="en-US" w:eastAsia="zh-CN"/>
        </w:rPr>
        <w:t>。</w:t>
      </w:r>
    </w:p>
    <w:p>
      <w:pPr>
        <w:numPr>
          <w:ilvl w:val="0"/>
          <w:numId w:val="0"/>
        </w:numPr>
        <w:ind w:leftChars="0"/>
        <w:rPr>
          <w:rFonts w:hint="eastAsia" w:asciiTheme="minorEastAsia" w:hAnsiTheme="minorEastAsia" w:eastAsiaTheme="minorEastAsia" w:cstheme="minorEastAsia"/>
          <w:i w:val="0"/>
          <w:sz w:val="24"/>
          <w:szCs w:val="24"/>
          <w:lang w:val="en-US" w:eastAsia="zh-CN"/>
        </w:rPr>
      </w:pPr>
      <w:r>
        <w:rPr>
          <w:rFonts w:hint="eastAsia" w:hAnsi="DejaVu Math TeX Gyre"/>
          <w:i w:val="0"/>
          <w:lang w:val="en-US" w:eastAsia="zh-CN"/>
        </w:rPr>
        <w:t>sklearn中的feature_selection模块提供了进行卡方检验的方法chi2,该方法返回卡方值和P值两个</w:t>
      </w:r>
      <w:r>
        <w:rPr>
          <w:rFonts w:hint="eastAsia" w:asciiTheme="minorEastAsia" w:hAnsiTheme="minorEastAsia" w:eastAsiaTheme="minorEastAsia" w:cstheme="minorEastAsia"/>
          <w:i w:val="0"/>
          <w:sz w:val="24"/>
          <w:szCs w:val="24"/>
          <w:lang w:val="en-US" w:eastAsia="zh-CN"/>
        </w:rPr>
        <w:t>统计量,因为我们很难界定卡方值的有效范围,所以我们通过p值来判断自变量对因变量的相关性。我们一般使用0.01或0.05作为显著性水平。即只有当p</w:t>
      </w:r>
      <m:oMath>
        <m:r>
          <m:rPr>
            <m:sty m:val="p"/>
          </m:rPr>
          <w:rPr>
            <w:rFonts w:hint="eastAsia" w:ascii="DejaVu Math TeX Gyre" w:hAnsi="DejaVu Math TeX Gyre" w:eastAsiaTheme="minorEastAsia" w:cstheme="minorEastAsia"/>
            <w:sz w:val="24"/>
            <w:szCs w:val="24"/>
            <w:lang w:val="en-US"/>
          </w:rPr>
          <m:t>≤0.05</m:t>
        </m:r>
      </m:oMath>
      <w:r>
        <w:rPr>
          <w:rFonts w:hint="eastAsia" w:asciiTheme="minorEastAsia" w:hAnsiTheme="minorEastAsia" w:eastAsiaTheme="minorEastAsia" w:cstheme="minorEastAsia"/>
          <w:b w:val="0"/>
          <w:i w:val="0"/>
          <w:sz w:val="24"/>
          <w:szCs w:val="24"/>
          <w:lang w:val="en-US" w:eastAsia="zh-CN"/>
        </w:rPr>
        <w:t>或0.01时，我们才认为</w:t>
      </w:r>
      <w:r>
        <w:rPr>
          <w:rFonts w:hint="eastAsia" w:asciiTheme="minorEastAsia" w:hAnsiTheme="minorEastAsia" w:eastAsiaTheme="minorEastAsia" w:cstheme="minorEastAsia"/>
          <w:i w:val="0"/>
          <w:sz w:val="24"/>
          <w:szCs w:val="24"/>
          <w:lang w:val="en-US" w:eastAsia="zh-CN"/>
        </w:rPr>
        <w:t>自变量和因变量有相关性。</w:t>
      </w:r>
    </w:p>
    <w:p>
      <w:pPr>
        <w:numPr>
          <w:ilvl w:val="0"/>
          <w:numId w:val="0"/>
        </w:numPr>
        <w:ind w:leftChars="0"/>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i w:val="0"/>
          <w:sz w:val="24"/>
          <w:szCs w:val="24"/>
          <w:lang w:val="en-US" w:eastAsia="zh-CN"/>
        </w:rPr>
        <w:t>对于本数据集，计算结果如表3.1.2，可以发现，所有的p值都小于0.01。</w:t>
      </w:r>
    </w:p>
    <w:tbl>
      <w:tblPr>
        <w:tblStyle w:val="12"/>
        <w:tblW w:w="6333" w:type="dxa"/>
        <w:tblInd w:w="15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4"/>
        <w:gridCol w:w="3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特征</w:t>
            </w:r>
          </w:p>
        </w:tc>
        <w:tc>
          <w:tcPr>
            <w:tcW w:w="3109" w:type="dxa"/>
          </w:tcPr>
          <w:p>
            <w:pPr>
              <w:numPr>
                <w:ilvl w:val="0"/>
                <w:numId w:val="0"/>
              </w:numPr>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P值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roam_call_duration</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roam_duration_02</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mon_use_days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is_p_app_wx_times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zhujiao_time</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mb5</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mb10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mb30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mb60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ma60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total_count</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beijiao_times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use_days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beijiao</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zhujiao_jt</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vAlign w:val="top"/>
          </w:tcPr>
          <w:p>
            <w:pPr>
              <w:numPr>
                <w:ilvl w:val="0"/>
                <w:numId w:val="0"/>
              </w:numPr>
              <w:ind w:left="0" w:leftChars="0" w:firstLine="0" w:firstLineChars="0"/>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特征</w:t>
            </w:r>
          </w:p>
        </w:tc>
        <w:tc>
          <w:tcPr>
            <w:tcW w:w="3109" w:type="dxa"/>
            <w:vAlign w:val="top"/>
          </w:tcPr>
          <w:p>
            <w:pPr>
              <w:numPr>
                <w:ilvl w:val="0"/>
                <w:numId w:val="0"/>
              </w:numPr>
              <w:ind w:left="0" w:leftChars="0" w:firstLine="0" w:firstLineChars="0"/>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P值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open</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close</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open_day</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sz w:val="24"/>
                <w:szCs w:val="24"/>
              </w:rPr>
              <w:t>cell_num</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bl>
    <w:p>
      <w:pPr>
        <w:numPr>
          <w:ilvl w:val="0"/>
          <w:numId w:val="0"/>
        </w:numPr>
        <w:ind w:leftChars="0"/>
        <w:rPr>
          <w:rFonts w:hint="default" w:hAnsi="DejaVu Math TeX Gyre"/>
          <w:i w:val="0"/>
          <w:lang w:val="en-US" w:eastAsia="zh-CN"/>
        </w:rPr>
      </w:pPr>
    </w:p>
    <w:p>
      <w:pPr>
        <w:numPr>
          <w:ilvl w:val="0"/>
          <w:numId w:val="0"/>
        </w:numPr>
        <w:ind w:leftChars="0"/>
        <w:jc w:val="center"/>
        <w:rPr>
          <w:rFonts w:hint="default" w:hAnsi="DejaVu Math TeX Gyre"/>
          <w:i w:val="0"/>
          <w:lang w:val="en-US" w:eastAsia="zh-CN"/>
        </w:rPr>
      </w:pPr>
      <w:r>
        <w:rPr>
          <w:rFonts w:hint="eastAsia" w:hAnsi="DejaVu Math TeX Gyre"/>
          <w:i w:val="0"/>
          <w:lang w:val="en-US" w:eastAsia="zh-CN"/>
        </w:rPr>
        <w:t>表3.1.2</w:t>
      </w:r>
    </w:p>
    <w:p>
      <w:pPr>
        <w:numPr>
          <w:ilvl w:val="0"/>
          <w:numId w:val="0"/>
        </w:numPr>
        <w:ind w:leftChars="0"/>
        <w:rPr>
          <w:rFonts w:hint="default" w:hAnsi="DejaVu Math TeX Gyre"/>
          <w:i w:val="0"/>
          <w:lang w:val="en-US" w:eastAsia="zh-CN"/>
        </w:rPr>
      </w:pPr>
    </w:p>
    <w:p>
      <w:pPr>
        <w:numPr>
          <w:ilvl w:val="2"/>
          <w:numId w:val="3"/>
        </w:numPr>
        <w:ind w:left="0" w:leftChars="0" w:firstLine="0" w:firstLineChars="0"/>
        <w:rPr>
          <w:rFonts w:hint="eastAsia" w:ascii="思源黑体 CN" w:hAnsi="思源黑体 CN" w:eastAsia="思源黑体 CN" w:cs="思源黑体 CN"/>
          <w:sz w:val="28"/>
          <w:szCs w:val="28"/>
          <w:lang w:val="en-US" w:eastAsia="zh-CN"/>
        </w:rPr>
      </w:pPr>
      <w:r>
        <w:rPr>
          <w:rFonts w:hint="eastAsia" w:ascii="思源黑体 CN" w:hAnsi="思源黑体 CN" w:eastAsia="思源黑体 CN" w:cs="思源黑体 CN"/>
          <w:sz w:val="28"/>
          <w:szCs w:val="28"/>
          <w:lang w:val="en-US" w:eastAsia="zh-CN"/>
        </w:rPr>
        <w:t>互信息法</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互信息法的目的是捕捉每个特征与标签之间的任意关系(包括线性和非线性关系)。定义两个随机变量X,Y, 若P(X,Y) = P(X)P(Y) 则随机变量X，Y独立。随机变量的独立性反应了它们之间是否有关系，但不能刻画关系的大小。定义互信息为：</w:t>
      </w:r>
    </w:p>
    <w:p>
      <w:pPr>
        <w:numPr>
          <w:ilvl w:val="0"/>
          <w:numId w:val="0"/>
        </w:numPr>
        <w:ind w:leftChars="0"/>
        <w:rPr>
          <w:rFonts w:hint="eastAsia" w:asciiTheme="minorEastAsia" w:hAnsiTheme="minorEastAsia" w:eastAsiaTheme="minorEastAsia" w:cstheme="minorEastAsia"/>
          <w:i w:val="0"/>
          <w:kern w:val="2"/>
          <w:sz w:val="24"/>
          <w:szCs w:val="24"/>
          <w:lang w:val="en-US" w:eastAsia="zh-CN" w:bidi="ar-SA"/>
        </w:rPr>
      </w:pPr>
      <m:oMathPara>
        <m:oMath>
          <m:r>
            <m:rPr>
              <m:sty m:val="p"/>
            </m:rPr>
            <w:rPr>
              <w:rFonts w:hint="eastAsia" w:ascii="DejaVu Math TeX Gyre" w:hAnsi="DejaVu Math TeX Gyre" w:eastAsiaTheme="minorEastAsia" w:cstheme="minorEastAsia"/>
              <w:kern w:val="2"/>
              <w:sz w:val="24"/>
              <w:szCs w:val="24"/>
              <w:lang w:val="en-US" w:eastAsia="zh-CN" w:bidi="ar-SA"/>
            </w:rPr>
            <m:t>I(X;Y)=</m:t>
          </m:r>
          <m:nary>
            <m:naryPr>
              <m:chr m:val="∬"/>
              <m:limLoc m:val="undOvr"/>
              <m:subHide m:val="1"/>
              <m:supHide m:val="1"/>
              <m:ctrlPr>
                <w:rPr>
                  <w:rFonts w:hint="eastAsia" w:ascii="DejaVu Math TeX Gyre" w:hAnsi="DejaVu Math TeX Gyre" w:eastAsiaTheme="minorEastAsia" w:cstheme="minorEastAsia"/>
                  <w:kern w:val="2"/>
                  <w:sz w:val="24"/>
                  <w:szCs w:val="24"/>
                  <w:lang w:val="en-US" w:eastAsia="zh-CN" w:bidi="ar-SA"/>
                </w:rPr>
              </m:ctrlPr>
            </m:naryPr>
            <m:sub>
              <m:ctrlPr>
                <w:rPr>
                  <w:rFonts w:hint="eastAsia" w:ascii="DejaVu Math TeX Gyre" w:hAnsi="DejaVu Math TeX Gyre" w:eastAsiaTheme="minorEastAsia" w:cstheme="minorEastAsia"/>
                  <w:kern w:val="2"/>
                  <w:sz w:val="24"/>
                  <w:szCs w:val="24"/>
                  <w:lang w:val="en-US" w:eastAsia="zh-CN" w:bidi="ar-SA"/>
                </w:rPr>
              </m:ctrlPr>
            </m:sub>
            <m:sup>
              <m:ctrlPr>
                <w:rPr>
                  <w:rFonts w:hint="eastAsia" w:ascii="DejaVu Math TeX Gyre" w:hAnsi="DejaVu Math TeX Gyre" w:eastAsiaTheme="minorEastAsia" w:cstheme="minorEastAsia"/>
                  <w:kern w:val="2"/>
                  <w:sz w:val="24"/>
                  <w:szCs w:val="24"/>
                  <w:lang w:val="en-US" w:eastAsia="zh-CN" w:bidi="ar-SA"/>
                </w:rPr>
              </m:ctrlPr>
            </m:sup>
            <m:e>
              <m:r>
                <m:rPr>
                  <m:sty m:val="p"/>
                </m:rPr>
                <w:rPr>
                  <w:rFonts w:hint="eastAsia" w:ascii="DejaVu Math TeX Gyre" w:hAnsi="DejaVu Math TeX Gyre" w:eastAsiaTheme="minorEastAsia" w:cstheme="minorEastAsia"/>
                  <w:kern w:val="2"/>
                  <w:sz w:val="24"/>
                  <w:szCs w:val="24"/>
                  <w:lang w:val="en-US" w:eastAsia="zh-CN" w:bidi="ar-SA"/>
                </w:rPr>
                <m:t>P(X,Y)log</m:t>
              </m:r>
              <m:f>
                <m:fPr>
                  <m:ctrlPr>
                    <w:rPr>
                      <w:rFonts w:hint="eastAsia" w:ascii="DejaVu Math TeX Gyre" w:hAnsi="DejaVu Math TeX Gyre" w:eastAsiaTheme="minorEastAsia" w:cstheme="minorEastAsia"/>
                      <w:kern w:val="2"/>
                      <w:sz w:val="24"/>
                      <w:szCs w:val="24"/>
                      <w:lang w:val="en-US" w:eastAsia="zh-CN" w:bidi="ar-SA"/>
                    </w:rPr>
                  </m:ctrlPr>
                </m:fPr>
                <m:num>
                  <m:r>
                    <m:rPr>
                      <m:sty m:val="p"/>
                    </m:rPr>
                    <w:rPr>
                      <w:rFonts w:hint="eastAsia" w:ascii="DejaVu Math TeX Gyre" w:hAnsi="DejaVu Math TeX Gyre" w:eastAsiaTheme="minorEastAsia" w:cstheme="minorEastAsia"/>
                      <w:kern w:val="2"/>
                      <w:sz w:val="24"/>
                      <w:szCs w:val="24"/>
                      <w:lang w:val="en-US" w:eastAsia="zh-CN" w:bidi="ar-SA"/>
                    </w:rPr>
                    <m:t>P(X,Y)</m:t>
                  </m:r>
                  <m:ctrlPr>
                    <w:rPr>
                      <w:rFonts w:hint="eastAsia" w:ascii="DejaVu Math TeX Gyre" w:hAnsi="DejaVu Math TeX Gyre" w:eastAsiaTheme="minorEastAsia" w:cstheme="minorEastAsia"/>
                      <w:kern w:val="2"/>
                      <w:sz w:val="24"/>
                      <w:szCs w:val="24"/>
                      <w:lang w:val="en-US" w:eastAsia="zh-CN" w:bidi="ar-SA"/>
                    </w:rPr>
                  </m:ctrlPr>
                </m:num>
                <m:den>
                  <m:r>
                    <m:rPr>
                      <m:sty m:val="p"/>
                    </m:rPr>
                    <w:rPr>
                      <w:rFonts w:hint="eastAsia" w:ascii="DejaVu Math TeX Gyre" w:hAnsi="DejaVu Math TeX Gyre" w:eastAsiaTheme="minorEastAsia" w:cstheme="minorEastAsia"/>
                      <w:kern w:val="2"/>
                      <w:sz w:val="24"/>
                      <w:szCs w:val="24"/>
                      <w:lang w:val="en-US" w:eastAsia="zh-CN" w:bidi="ar-SA"/>
                    </w:rPr>
                    <m:t>P(X)P(Y)</m:t>
                  </m:r>
                  <m:ctrlPr>
                    <w:rPr>
                      <w:rFonts w:hint="eastAsia" w:ascii="DejaVu Math TeX Gyre" w:hAnsi="DejaVu Math TeX Gyre" w:eastAsiaTheme="minorEastAsia" w:cstheme="minorEastAsia"/>
                      <w:kern w:val="2"/>
                      <w:sz w:val="24"/>
                      <w:szCs w:val="24"/>
                      <w:lang w:val="en-US" w:eastAsia="zh-CN" w:bidi="ar-SA"/>
                    </w:rPr>
                  </m:ctrlPr>
                </m:den>
              </m:f>
              <m:ctrlPr>
                <w:rPr>
                  <w:rFonts w:hint="eastAsia" w:ascii="DejaVu Math TeX Gyre" w:hAnsi="DejaVu Math TeX Gyre" w:eastAsiaTheme="minorEastAsia" w:cstheme="minorEastAsia"/>
                  <w:kern w:val="2"/>
                  <w:sz w:val="24"/>
                  <w:szCs w:val="24"/>
                  <w:lang w:val="en-US" w:eastAsia="zh-CN" w:bidi="ar-SA"/>
                </w:rPr>
              </m:ctrlPr>
            </m:e>
          </m:nary>
        </m:oMath>
      </m:oMathPara>
    </w:p>
    <w:p>
      <w:pPr>
        <w:numPr>
          <w:ilvl w:val="0"/>
          <w:numId w:val="0"/>
        </w:numPr>
        <w:ind w:leftChars="0"/>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i w:val="0"/>
          <w:kern w:val="2"/>
          <w:sz w:val="24"/>
          <w:szCs w:val="24"/>
          <w:lang w:val="en-US" w:eastAsia="zh-CN" w:bidi="ar-SA"/>
        </w:rPr>
        <w:t>互信息既可以反应两个随机变量之间是否有关系，也能反应它们之间关系的强弱。</w:t>
      </w:r>
    </w:p>
    <w:p>
      <w:pPr>
        <w:numPr>
          <w:ilvl w:val="0"/>
          <w:numId w:val="0"/>
        </w:numPr>
        <w:ind w:leftChars="0"/>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i w:val="0"/>
          <w:kern w:val="2"/>
          <w:sz w:val="24"/>
          <w:szCs w:val="24"/>
          <w:lang w:val="en-US" w:eastAsia="zh-CN" w:bidi="ar-SA"/>
        </w:rPr>
        <w:t>sklearn的feature_selection.mutual_info_classif提供了实现互信息分类的方法，它的返回每个特征与标签之间的互信息量估计，这个估计量在[0,1]区间之间，值为0则表示两个变量独立,为1则表示两个变量完全相关。</w:t>
      </w:r>
    </w:p>
    <w:p>
      <w:pPr>
        <w:numPr>
          <w:ilvl w:val="0"/>
          <w:numId w:val="0"/>
        </w:numPr>
        <w:ind w:leftChars="0"/>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i w:val="0"/>
          <w:sz w:val="24"/>
          <w:szCs w:val="24"/>
          <w:lang w:val="en-US" w:eastAsia="zh-CN"/>
        </w:rPr>
        <w:t>对于本数据集，计算结果如表3.1.3所示。可以发现，所有特征与标签之间的互信息量都比较小。</w:t>
      </w:r>
    </w:p>
    <w:tbl>
      <w:tblPr>
        <w:tblStyle w:val="12"/>
        <w:tblW w:w="6333" w:type="dxa"/>
        <w:tblInd w:w="15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4"/>
        <w:gridCol w:w="3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特征</w:t>
            </w:r>
          </w:p>
        </w:tc>
        <w:tc>
          <w:tcPr>
            <w:tcW w:w="3109" w:type="dxa"/>
          </w:tcPr>
          <w:p>
            <w:pPr>
              <w:numPr>
                <w:ilvl w:val="0"/>
                <w:numId w:val="0"/>
              </w:numPr>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kern w:val="2"/>
                <w:sz w:val="24"/>
                <w:szCs w:val="24"/>
                <w:lang w:val="en-US" w:eastAsia="zh-CN" w:bidi="ar-SA"/>
              </w:rPr>
              <w:t>互信息量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roam_call_duration</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roam_duration_02</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mon_use_days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vAlign w:val="top"/>
          </w:tcPr>
          <w:p>
            <w:pPr>
              <w:numPr>
                <w:ilvl w:val="0"/>
                <w:numId w:val="0"/>
              </w:numPr>
              <w:ind w:left="0" w:leftChars="0" w:firstLine="0" w:firstLineChars="0"/>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特征</w:t>
            </w:r>
          </w:p>
        </w:tc>
        <w:tc>
          <w:tcPr>
            <w:tcW w:w="3109" w:type="dxa"/>
            <w:vAlign w:val="top"/>
          </w:tcPr>
          <w:p>
            <w:pPr>
              <w:numPr>
                <w:ilvl w:val="0"/>
                <w:numId w:val="0"/>
              </w:numPr>
              <w:ind w:left="0" w:leftChars="0" w:firstLine="0" w:firstLineChars="0"/>
              <w:jc w:val="cente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kern w:val="2"/>
                <w:sz w:val="24"/>
                <w:szCs w:val="24"/>
                <w:lang w:val="en-US" w:eastAsia="zh-CN" w:bidi="ar-SA"/>
              </w:rPr>
              <w:t>互信息量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is_p_app_wx_times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zhujiao_time</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mb5</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mb10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mb30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mb60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ma60</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total_count</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beijiao_times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use_days</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beijiao</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zhujiao_jt</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open</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close</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open_day</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4"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sz w:val="24"/>
                <w:szCs w:val="24"/>
              </w:rPr>
              <w:t>cell_num</w:t>
            </w:r>
          </w:p>
        </w:tc>
        <w:tc>
          <w:tcPr>
            <w:tcW w:w="3109" w:type="dxa"/>
          </w:tcPr>
          <w:p>
            <w:pPr>
              <w:numPr>
                <w:ilvl w:val="0"/>
                <w:numId w:val="0"/>
              </w:numPr>
              <w:rPr>
                <w:rFonts w:hint="eastAsia" w:asciiTheme="minorEastAsia" w:hAnsiTheme="minorEastAsia" w:eastAsiaTheme="minorEastAsia" w:cstheme="minorEastAsia"/>
                <w:i w:val="0"/>
                <w:sz w:val="24"/>
                <w:szCs w:val="24"/>
                <w:vertAlign w:val="baseline"/>
                <w:lang w:val="en-US" w:eastAsia="zh-CN"/>
              </w:rPr>
            </w:pPr>
            <w:r>
              <w:rPr>
                <w:rFonts w:hint="eastAsia" w:asciiTheme="minorEastAsia" w:hAnsiTheme="minorEastAsia" w:eastAsiaTheme="minorEastAsia" w:cstheme="minorEastAsia"/>
                <w:i w:val="0"/>
                <w:sz w:val="24"/>
                <w:szCs w:val="24"/>
                <w:vertAlign w:val="baseline"/>
                <w:lang w:val="en-US" w:eastAsia="zh-CN"/>
              </w:rPr>
              <w:t>0.001</w:t>
            </w:r>
          </w:p>
        </w:tc>
      </w:tr>
    </w:tbl>
    <w:p>
      <w:pPr>
        <w:numPr>
          <w:ilvl w:val="0"/>
          <w:numId w:val="0"/>
        </w:numPr>
        <w:ind w:leftChars="0"/>
        <w:rPr>
          <w:rFonts w:hint="default" w:hAnsi="DejaVu Math TeX Gyre"/>
          <w:i w:val="0"/>
          <w:lang w:val="en-US" w:eastAsia="zh-CN"/>
        </w:rPr>
      </w:pPr>
    </w:p>
    <w:p>
      <w:pPr>
        <w:numPr>
          <w:ilvl w:val="0"/>
          <w:numId w:val="0"/>
        </w:numPr>
        <w:ind w:leftChars="0"/>
        <w:jc w:val="center"/>
        <w:rPr>
          <w:rFonts w:hint="default" w:hAnsi="DejaVu Math TeX Gyre"/>
          <w:i w:val="0"/>
          <w:lang w:val="en-US" w:eastAsia="zh-CN"/>
        </w:rPr>
      </w:pPr>
      <w:r>
        <w:rPr>
          <w:rFonts w:hint="eastAsia" w:hAnsi="DejaVu Math TeX Gyre"/>
          <w:i w:val="0"/>
          <w:lang w:val="en-US" w:eastAsia="zh-CN"/>
        </w:rPr>
        <w:t>表3.1.3</w:t>
      </w:r>
    </w:p>
    <w:p>
      <w:pPr>
        <w:numPr>
          <w:ilvl w:val="0"/>
          <w:numId w:val="0"/>
        </w:numPr>
        <w:ind w:leftChars="0"/>
        <w:rPr>
          <w:rFonts w:hint="default" w:hAnsi="DejaVu Math TeX Gyre"/>
          <w:i w:val="0"/>
          <w:lang w:val="en-US" w:eastAsia="zh-CN"/>
        </w:rPr>
      </w:pPr>
    </w:p>
    <w:p>
      <w:pPr>
        <w:numPr>
          <w:ilvl w:val="1"/>
          <w:numId w:val="3"/>
        </w:numPr>
        <w:ind w:left="0" w:leftChars="0" w:firstLine="0" w:firstLineChars="0"/>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sz w:val="30"/>
          <w:szCs w:val="30"/>
          <w:lang w:val="en-US" w:eastAsia="zh-CN"/>
        </w:rPr>
        <w:t>降维</w:t>
      </w:r>
    </w:p>
    <w:p>
      <w:pPr>
        <w:numPr>
          <w:ilvl w:val="0"/>
          <w:numId w:val="0"/>
        </w:numPr>
        <w:ind w:leftChars="0"/>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sz w:val="24"/>
          <w:szCs w:val="24"/>
          <w:lang w:val="en-US" w:eastAsia="zh-CN"/>
        </w:rPr>
        <w:t>降维算法是指采用某种映射方法，在保留大部分信息的前提下，将原高维空间的数据映射到低维空间中。令R</w:t>
      </w:r>
      <w:r>
        <w:rPr>
          <w:rFonts w:hint="eastAsia" w:asciiTheme="minorEastAsia" w:hAnsiTheme="minorEastAsia" w:eastAsiaTheme="minorEastAsia" w:cstheme="minorEastAsia"/>
          <w:i w:val="0"/>
          <w:kern w:val="2"/>
          <w:sz w:val="24"/>
          <w:szCs w:val="24"/>
          <w:lang w:val="en-US" w:eastAsia="zh-CN" w:bidi="ar-SA"/>
        </w:rPr>
        <w:t>表示m行n列的数据矩阵，</w:t>
      </w:r>
      <w:r>
        <w:rPr>
          <w:rFonts w:hint="eastAsia" w:asciiTheme="minorEastAsia" w:hAnsiTheme="minorEastAsia" w:eastAsiaTheme="minorEastAsia" w:cstheme="minorEastAsia"/>
          <w:sz w:val="24"/>
          <w:szCs w:val="24"/>
          <w:lang w:val="en-US" w:eastAsia="zh-CN"/>
        </w:rPr>
        <w:t>降维的本质是学习一个映射函数，</w:t>
      </w:r>
      <m:oMath>
        <m:r>
          <m:rPr>
            <m:sty m:val="p"/>
          </m:rPr>
          <w:rPr>
            <w:rFonts w:hint="eastAsia" w:ascii="DejaVu Math TeX Gyre" w:hAnsi="DejaVu Math TeX Gyre" w:eastAsiaTheme="minorEastAsia" w:cstheme="minorEastAsia"/>
            <w:kern w:val="2"/>
            <w:sz w:val="24"/>
            <w:szCs w:val="24"/>
            <w:lang w:val="en-US" w:eastAsia="zh-CN" w:bidi="ar-SA"/>
          </w:rPr>
          <m:t>f:</m:t>
        </m:r>
        <m:sSubSup>
          <m:sSubSupPr>
            <m:ctrlPr>
              <w:rPr>
                <w:rFonts w:hint="eastAsia" w:ascii="DejaVu Math TeX Gyre" w:hAnsi="DejaVu Math TeX Gyre" w:eastAsiaTheme="minorEastAsia" w:cstheme="minorEastAsia"/>
                <w:kern w:val="2"/>
                <w:sz w:val="24"/>
                <w:szCs w:val="24"/>
                <w:lang w:val="en-US" w:eastAsia="zh-CN" w:bidi="ar-SA"/>
              </w:rPr>
            </m:ctrlPr>
          </m:sSubSupPr>
          <m:e>
            <m:r>
              <m:rPr>
                <m:sty m:val="p"/>
              </m:rPr>
              <w:rPr>
                <w:rFonts w:hint="eastAsia" w:ascii="DejaVu Math TeX Gyre" w:hAnsi="DejaVu Math TeX Gyre" w:eastAsiaTheme="minorEastAsia" w:cstheme="minorEastAsia"/>
                <w:kern w:val="2"/>
                <w:sz w:val="24"/>
                <w:szCs w:val="24"/>
                <w:lang w:val="en-US" w:eastAsia="zh-CN" w:bidi="ar-SA"/>
              </w:rPr>
              <m:t>R</m:t>
            </m:r>
            <m:ctrlPr>
              <w:rPr>
                <w:rFonts w:hint="eastAsia" w:ascii="DejaVu Math TeX Gyre" w:hAnsi="DejaVu Math TeX Gyre" w:eastAsiaTheme="minorEastAsia" w:cstheme="minorEastAsia"/>
                <w:kern w:val="2"/>
                <w:sz w:val="24"/>
                <w:szCs w:val="24"/>
                <w:lang w:val="en-US" w:eastAsia="zh-CN" w:bidi="ar-SA"/>
              </w:rPr>
            </m:ctrlPr>
          </m:e>
          <m:sub>
            <m:r>
              <m:rPr>
                <m:sty m:val="p"/>
              </m:rPr>
              <w:rPr>
                <w:rFonts w:hint="eastAsia" w:ascii="DejaVu Math TeX Gyre" w:hAnsi="DejaVu Math TeX Gyre" w:eastAsiaTheme="minorEastAsia" w:cstheme="minorEastAsia"/>
                <w:kern w:val="2"/>
                <w:sz w:val="24"/>
                <w:szCs w:val="24"/>
                <w:lang w:val="en-US" w:eastAsia="zh-CN" w:bidi="ar-SA"/>
              </w:rPr>
              <m:t>1</m:t>
            </m:r>
            <m:ctrlPr>
              <w:rPr>
                <w:rFonts w:hint="eastAsia" w:ascii="DejaVu Math TeX Gyre" w:hAnsi="DejaVu Math TeX Gyre" w:eastAsiaTheme="minorEastAsia" w:cstheme="minorEastAsia"/>
                <w:kern w:val="2"/>
                <w:sz w:val="24"/>
                <w:szCs w:val="24"/>
                <w:lang w:val="en-US" w:eastAsia="zh-CN" w:bidi="ar-SA"/>
              </w:rPr>
            </m:ctrlPr>
          </m:sub>
          <m:sup>
            <m:r>
              <m:rPr>
                <m:sty m:val="p"/>
              </m:rPr>
              <w:rPr>
                <w:rFonts w:hint="eastAsia" w:ascii="DejaVu Math TeX Gyre" w:hAnsi="DejaVu Math TeX Gyre" w:eastAsiaTheme="minorEastAsia" w:cstheme="minorEastAsia"/>
                <w:kern w:val="2"/>
                <w:sz w:val="24"/>
                <w:szCs w:val="24"/>
                <w:lang w:val="en-US" w:eastAsia="zh-CN" w:bidi="ar-SA"/>
              </w:rPr>
              <m:t>m,n</m:t>
            </m:r>
            <m:ctrlPr>
              <w:rPr>
                <w:rFonts w:hint="eastAsia" w:ascii="DejaVu Math TeX Gyre" w:hAnsi="DejaVu Math TeX Gyre" w:eastAsiaTheme="minorEastAsia" w:cstheme="minorEastAsia"/>
                <w:kern w:val="2"/>
                <w:sz w:val="24"/>
                <w:szCs w:val="24"/>
                <w:lang w:val="en-US" w:eastAsia="zh-CN" w:bidi="ar-SA"/>
              </w:rPr>
            </m:ctrlPr>
          </m:sup>
        </m:sSubSup>
        <m:r>
          <m:rPr>
            <m:sty m:val="p"/>
          </m:rPr>
          <w:rPr>
            <w:rFonts w:hint="eastAsia" w:ascii="DejaVu Math TeX Gyre" w:hAnsi="DejaVu Math TeX Gyre" w:eastAsiaTheme="minorEastAsia" w:cstheme="minorEastAsia"/>
            <w:kern w:val="2"/>
            <w:sz w:val="24"/>
            <w:szCs w:val="24"/>
            <w:lang w:val="en-US" w:bidi="ar-SA"/>
          </w:rPr>
          <m:t>↦</m:t>
        </m:r>
        <m:sSubSup>
          <m:sSubSupPr>
            <m:ctrlPr>
              <w:rPr>
                <w:rFonts w:hint="eastAsia" w:ascii="DejaVu Math TeX Gyre" w:hAnsi="DejaVu Math TeX Gyre" w:eastAsiaTheme="minorEastAsia" w:cstheme="minorEastAsia"/>
                <w:kern w:val="2"/>
                <w:sz w:val="24"/>
                <w:szCs w:val="24"/>
                <w:lang w:val="en-US" w:bidi="ar-SA"/>
              </w:rPr>
            </m:ctrlPr>
          </m:sSubSupPr>
          <m:e>
            <m:r>
              <m:rPr>
                <m:sty m:val="p"/>
              </m:rPr>
              <w:rPr>
                <w:rFonts w:hint="eastAsia" w:ascii="DejaVu Math TeX Gyre" w:hAnsi="DejaVu Math TeX Gyre" w:eastAsiaTheme="minorEastAsia" w:cstheme="minorEastAsia"/>
                <w:kern w:val="2"/>
                <w:sz w:val="24"/>
                <w:szCs w:val="24"/>
                <w:lang w:val="en-US" w:bidi="ar-SA"/>
              </w:rPr>
              <m:t>R</m:t>
            </m:r>
            <m:ctrlPr>
              <w:rPr>
                <w:rFonts w:hint="eastAsia" w:ascii="DejaVu Math TeX Gyre" w:hAnsi="DejaVu Math TeX Gyre" w:eastAsiaTheme="minorEastAsia" w:cstheme="minorEastAsia"/>
                <w:kern w:val="2"/>
                <w:sz w:val="24"/>
                <w:szCs w:val="24"/>
                <w:lang w:val="en-US" w:bidi="ar-SA"/>
              </w:rPr>
            </m:ctrlPr>
          </m:e>
          <m:sub>
            <m:r>
              <m:rPr>
                <m:sty m:val="p"/>
              </m:rPr>
              <w:rPr>
                <w:rFonts w:hint="eastAsia" w:ascii="DejaVu Math TeX Gyre" w:hAnsi="DejaVu Math TeX Gyre" w:eastAsiaTheme="minorEastAsia" w:cstheme="minorEastAsia"/>
                <w:kern w:val="2"/>
                <w:sz w:val="24"/>
                <w:szCs w:val="24"/>
                <w:lang w:val="en-US" w:bidi="ar-SA"/>
              </w:rPr>
              <m:t>2</m:t>
            </m:r>
            <m:ctrlPr>
              <w:rPr>
                <w:rFonts w:hint="eastAsia" w:ascii="DejaVu Math TeX Gyre" w:hAnsi="DejaVu Math TeX Gyre" w:eastAsiaTheme="minorEastAsia" w:cstheme="minorEastAsia"/>
                <w:kern w:val="2"/>
                <w:sz w:val="24"/>
                <w:szCs w:val="24"/>
                <w:lang w:val="en-US" w:bidi="ar-SA"/>
              </w:rPr>
            </m:ctrlPr>
          </m:sub>
          <m:sup>
            <m:r>
              <m:rPr>
                <m:sty m:val="p"/>
              </m:rPr>
              <w:rPr>
                <w:rFonts w:hint="eastAsia" w:ascii="DejaVu Math TeX Gyre" w:hAnsi="DejaVu Math TeX Gyre" w:eastAsiaTheme="minorEastAsia" w:cstheme="minorEastAsia"/>
                <w:kern w:val="2"/>
                <w:sz w:val="24"/>
                <w:szCs w:val="24"/>
                <w:lang w:val="en-US" w:bidi="ar-SA"/>
              </w:rPr>
              <m:t>m,d</m:t>
            </m:r>
            <m:ctrlPr>
              <w:rPr>
                <w:rFonts w:hint="eastAsia" w:ascii="DejaVu Math TeX Gyre" w:hAnsi="DejaVu Math TeX Gyre" w:eastAsiaTheme="minorEastAsia" w:cstheme="minorEastAsia"/>
                <w:kern w:val="2"/>
                <w:sz w:val="24"/>
                <w:szCs w:val="24"/>
                <w:lang w:val="en-US" w:bidi="ar-SA"/>
              </w:rPr>
            </m:ctrlPr>
          </m:sup>
        </m:sSubSup>
      </m:oMath>
      <w:r>
        <w:rPr>
          <w:rFonts w:hint="eastAsia" w:asciiTheme="minorEastAsia" w:hAnsiTheme="minorEastAsia" w:eastAsiaTheme="minorEastAsia" w:cstheme="minorEastAsia"/>
          <w:i w:val="0"/>
          <w:kern w:val="2"/>
          <w:sz w:val="24"/>
          <w:szCs w:val="24"/>
          <w:lang w:val="en-US" w:eastAsia="zh-CN" w:bidi="ar-SA"/>
        </w:rPr>
        <w:t xml:space="preserve"> (</w:t>
      </w:r>
      <m:oMath>
        <m:r>
          <m:rPr>
            <m:sty m:val="p"/>
          </m:rPr>
          <w:rPr>
            <w:rFonts w:hint="eastAsia" w:ascii="DejaVu Math TeX Gyre" w:hAnsi="DejaVu Math TeX Gyre" w:eastAsiaTheme="minorEastAsia" w:cstheme="minorEastAsia"/>
            <w:kern w:val="2"/>
            <w:sz w:val="24"/>
            <w:szCs w:val="24"/>
            <w:lang w:val="en-US" w:eastAsia="zh-CN" w:bidi="ar-SA"/>
          </w:rPr>
          <m:t>d</m:t>
        </m:r>
        <m:r>
          <m:rPr>
            <m:sty m:val="p"/>
          </m:rPr>
          <w:rPr>
            <w:rFonts w:hint="eastAsia" w:ascii="DejaVu Math TeX Gyre" w:hAnsi="DejaVu Math TeX Gyre" w:eastAsiaTheme="minorEastAsia" w:cstheme="minorEastAsia"/>
            <w:kern w:val="2"/>
            <w:sz w:val="24"/>
            <w:szCs w:val="24"/>
            <w:lang w:val="en-US" w:bidi="ar-SA"/>
          </w:rPr>
          <m:t>≪n)</m:t>
        </m:r>
      </m:oMath>
      <w:r>
        <w:rPr>
          <w:rFonts w:hint="eastAsia" w:asciiTheme="minorEastAsia" w:hAnsiTheme="minorEastAsia" w:eastAsiaTheme="minorEastAsia" w:cstheme="minorEastAsia"/>
          <w:i w:val="0"/>
          <w:kern w:val="2"/>
          <w:sz w:val="24"/>
          <w:szCs w:val="24"/>
          <w:lang w:val="en-US" w:eastAsia="zh-CN" w:bidi="ar-SA"/>
        </w:rPr>
        <w:t>，将原始的数据从n个维度降低到d(</w:t>
      </w:r>
      <m:oMath>
        <m:r>
          <m:rPr>
            <m:sty m:val="p"/>
          </m:rPr>
          <w:rPr>
            <w:rFonts w:hint="eastAsia" w:ascii="DejaVu Math TeX Gyre" w:hAnsi="DejaVu Math TeX Gyre" w:eastAsiaTheme="minorEastAsia" w:cstheme="minorEastAsia"/>
            <w:kern w:val="2"/>
            <w:sz w:val="24"/>
            <w:szCs w:val="24"/>
            <w:lang w:val="en-US" w:eastAsia="zh-CN" w:bidi="ar-SA"/>
          </w:rPr>
          <m:t>d</m:t>
        </m:r>
        <m:r>
          <m:rPr>
            <m:sty m:val="p"/>
          </m:rPr>
          <w:rPr>
            <w:rFonts w:hint="eastAsia" w:ascii="DejaVu Math TeX Gyre" w:hAnsi="DejaVu Math TeX Gyre" w:eastAsiaTheme="minorEastAsia" w:cstheme="minorEastAsia"/>
            <w:kern w:val="2"/>
            <w:sz w:val="24"/>
            <w:szCs w:val="24"/>
            <w:lang w:val="en-US" w:bidi="ar-SA"/>
          </w:rPr>
          <m:t>≪n)</m:t>
        </m:r>
      </m:oMath>
      <w:r>
        <w:rPr>
          <w:rFonts w:hint="eastAsia" w:asciiTheme="minorEastAsia" w:hAnsiTheme="minorEastAsia" w:eastAsiaTheme="minorEastAsia" w:cstheme="minorEastAsia"/>
          <w:i w:val="0"/>
          <w:kern w:val="2"/>
          <w:sz w:val="24"/>
          <w:szCs w:val="24"/>
          <w:lang w:val="en-US" w:eastAsia="zh-CN" w:bidi="ar-SA"/>
        </w:rPr>
        <w:t>个维度。降维算法可以减少信息冗余造成的误差，提高算法精度，也可以减少算法计算成本。</w:t>
      </w:r>
    </w:p>
    <w:p>
      <w:pPr>
        <w:numPr>
          <w:ilvl w:val="0"/>
          <w:numId w:val="0"/>
        </w:numPr>
        <w:ind w:leftChars="0"/>
        <w:rPr>
          <w:rFonts w:hint="eastAsia" w:asciiTheme="minorEastAsia" w:hAnsiTheme="minorEastAsia" w:eastAsiaTheme="minorEastAsia" w:cstheme="minorEastAsia"/>
          <w:i w:val="0"/>
          <w:kern w:val="2"/>
          <w:sz w:val="24"/>
          <w:szCs w:val="24"/>
          <w:lang w:val="en-US" w:eastAsia="zh-CN" w:bidi="ar-SA"/>
        </w:rPr>
      </w:pPr>
      <w:r>
        <w:rPr>
          <w:rFonts w:hint="eastAsia" w:asciiTheme="minorEastAsia" w:hAnsiTheme="minorEastAsia" w:eastAsiaTheme="minorEastAsia" w:cstheme="minorEastAsia"/>
          <w:i w:val="0"/>
          <w:kern w:val="2"/>
          <w:sz w:val="24"/>
          <w:szCs w:val="24"/>
          <w:lang w:val="en-US" w:eastAsia="zh-CN" w:bidi="ar-SA"/>
        </w:rPr>
        <w:t>常见的机器学习降维算法有：主成分分析算法(PCA)，线性判别分析(LDA)，局部线性嵌入(LLE),和拉普拉斯特征映射(Laplacian Eigenmaps)。针对本数据集，我们采用</w:t>
      </w:r>
      <w:r>
        <w:rPr>
          <w:rFonts w:hint="eastAsia" w:asciiTheme="minorEastAsia" w:hAnsiTheme="minorEastAsia" w:eastAsiaTheme="minorEastAsia" w:cstheme="minorEastAsia"/>
          <w:sz w:val="24"/>
          <w:szCs w:val="24"/>
          <w:lang w:val="en-US" w:eastAsia="zh-CN"/>
        </w:rPr>
        <w:t>主成分分析和线性判别分析对数据降维。</w:t>
      </w:r>
    </w:p>
    <w:p>
      <w:pPr>
        <w:numPr>
          <w:ilvl w:val="2"/>
          <w:numId w:val="3"/>
        </w:numPr>
        <w:ind w:left="0" w:leftChars="0" w:firstLine="0" w:firstLineChars="0"/>
        <w:rPr>
          <w:rFonts w:hint="eastAsia" w:ascii="思源黑体 CN" w:hAnsi="思源黑体 CN" w:eastAsia="思源黑体 CN" w:cs="思源黑体 CN"/>
          <w:sz w:val="28"/>
          <w:szCs w:val="28"/>
          <w:lang w:val="en-US" w:eastAsia="zh-CN"/>
        </w:rPr>
      </w:pPr>
      <w:r>
        <w:rPr>
          <w:rFonts w:hint="eastAsia" w:ascii="思源黑体 CN" w:hAnsi="思源黑体 CN" w:eastAsia="思源黑体 CN" w:cs="思源黑体 CN"/>
          <w:sz w:val="28"/>
          <w:szCs w:val="28"/>
          <w:lang w:val="en-US" w:eastAsia="zh-CN"/>
        </w:rPr>
        <w:t>主成分分析</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主成分分析算法通过线性投影将高维的数据映射到低维的空间中表示，并使降维后的数据的方差最大。这样在保留住较多原始数据的信息的同时，减少了数据的维度。。</w:t>
      </w:r>
    </w:p>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3.1.1节已经讲过，对于本数据集，只有数值型特征对模型有帮助。所以我们采用PCA算法，对21维的数值型特征进行降维。结果发现，在保留99%的原始数据的信息下，数据可以降低到3维。我们使用python的pyqtgraph库做3维立体图(其中红色的数据点表示被投诉的用户)，如下：</w:t>
      </w:r>
    </w:p>
    <w:p>
      <w:pPr>
        <w:numPr>
          <w:ilvl w:val="0"/>
          <w:numId w:val="0"/>
        </w:numPr>
        <w:ind w:leftChars="0"/>
        <w:rPr>
          <w:rFonts w:hint="default"/>
          <w:lang w:val="en-US" w:eastAsia="zh-CN"/>
        </w:rPr>
      </w:pPr>
    </w:p>
    <w:p>
      <w:pPr>
        <w:numPr>
          <w:ilvl w:val="0"/>
          <w:numId w:val="0"/>
        </w:numPr>
        <w:ind w:leftChars="0"/>
        <w:rPr>
          <w:rFonts w:hint="eastAsia"/>
          <w:lang w:val="en-US" w:eastAsia="zh-CN"/>
        </w:rPr>
      </w:pP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199890" cy="2479675"/>
            <wp:effectExtent l="0" t="0" r="10160" b="15875"/>
            <wp:docPr id="11" name="图片 11" descr="158236001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82360010849"/>
                    <pic:cNvPicPr>
                      <a:picLocks noChangeAspect="1"/>
                    </pic:cNvPicPr>
                  </pic:nvPicPr>
                  <pic:blipFill>
                    <a:blip r:embed="rId14"/>
                    <a:srcRect t="4659"/>
                    <a:stretch>
                      <a:fillRect/>
                    </a:stretch>
                  </pic:blipFill>
                  <pic:spPr>
                    <a:xfrm>
                      <a:off x="0" y="0"/>
                      <a:ext cx="4199890" cy="2479675"/>
                    </a:xfrm>
                    <a:prstGeom prst="rect">
                      <a:avLst/>
                    </a:prstGeom>
                  </pic:spPr>
                </pic:pic>
              </a:graphicData>
            </a:graphic>
          </wp:inline>
        </w:drawing>
      </w:r>
    </w:p>
    <w:p>
      <w:pPr>
        <w:numPr>
          <w:ilvl w:val="0"/>
          <w:numId w:val="0"/>
        </w:numPr>
        <w:jc w:val="center"/>
        <w:rPr>
          <w:rFonts w:hint="default"/>
          <w:lang w:val="en-US" w:eastAsia="zh-CN"/>
        </w:rPr>
      </w:pPr>
      <w:r>
        <w:rPr>
          <w:rFonts w:hint="eastAsia"/>
          <w:lang w:val="en-US" w:eastAsia="zh-CN"/>
        </w:rPr>
        <w:t>图3.2.2-1</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285615" cy="2473325"/>
            <wp:effectExtent l="0" t="0" r="635" b="3175"/>
            <wp:docPr id="10" name="图片 10" descr="158235994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82359949607"/>
                    <pic:cNvPicPr>
                      <a:picLocks noChangeAspect="1"/>
                    </pic:cNvPicPr>
                  </pic:nvPicPr>
                  <pic:blipFill>
                    <a:blip r:embed="rId15"/>
                    <a:srcRect l="225" t="4244"/>
                    <a:stretch>
                      <a:fillRect/>
                    </a:stretch>
                  </pic:blipFill>
                  <pic:spPr>
                    <a:xfrm>
                      <a:off x="0" y="0"/>
                      <a:ext cx="4285615" cy="2473325"/>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图3.2.2-2</w:t>
      </w:r>
    </w:p>
    <w:p>
      <w:pPr>
        <w:numPr>
          <w:ilvl w:val="0"/>
          <w:numId w:val="0"/>
        </w:numPr>
        <w:ind w:leftChars="0"/>
        <w:jc w:val="both"/>
        <w:rPr>
          <w:rFonts w:hint="eastAsia"/>
          <w:lang w:val="en-US" w:eastAsia="zh-CN"/>
        </w:rPr>
      </w:pPr>
    </w:p>
    <w:p>
      <w:pPr>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使用python的matplotlib库做3个维度之间的散点图如下((其中红色的数据点表示被投诉的用户)：</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85540" cy="4883150"/>
            <wp:effectExtent l="0" t="0" r="10160" b="1270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6"/>
                    <a:srcRect t="-3220"/>
                    <a:stretch>
                      <a:fillRect/>
                    </a:stretch>
                  </pic:blipFill>
                  <pic:spPr>
                    <a:xfrm>
                      <a:off x="0" y="0"/>
                      <a:ext cx="3685540" cy="488315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图3.2.2-3</w:t>
      </w:r>
    </w:p>
    <w:p>
      <w:pPr>
        <w:keepNext w:val="0"/>
        <w:keepLines w:val="0"/>
        <w:widowControl/>
        <w:suppressLineNumbers w:val="0"/>
        <w:jc w:val="left"/>
      </w:pPr>
    </w:p>
    <w:p>
      <w:pPr>
        <w:numPr>
          <w:ilvl w:val="0"/>
          <w:numId w:val="0"/>
        </w:numPr>
        <w:ind w:leftChars="0"/>
        <w:jc w:val="both"/>
        <w:rPr>
          <w:rFonts w:hint="default"/>
          <w:lang w:val="en-US" w:eastAsia="zh-CN"/>
        </w:rPr>
      </w:pPr>
    </w:p>
    <w:p>
      <w:pPr>
        <w:numPr>
          <w:ilvl w:val="2"/>
          <w:numId w:val="3"/>
        </w:numPr>
        <w:ind w:left="0" w:leftChars="0" w:firstLine="0" w:firstLineChars="0"/>
        <w:rPr>
          <w:rFonts w:hint="eastAsia" w:ascii="思源黑体 CN" w:hAnsi="思源黑体 CN" w:eastAsia="思源黑体 CN" w:cs="思源黑体 CN"/>
          <w:sz w:val="28"/>
          <w:szCs w:val="28"/>
          <w:lang w:val="en-US" w:eastAsia="zh-CN"/>
        </w:rPr>
      </w:pPr>
      <w:r>
        <w:rPr>
          <w:rFonts w:hint="eastAsia" w:ascii="思源黑体 CN" w:hAnsi="思源黑体 CN" w:eastAsia="思源黑体 CN" w:cs="思源黑体 CN"/>
          <w:sz w:val="28"/>
          <w:szCs w:val="28"/>
          <w:lang w:val="en-US" w:eastAsia="zh-CN"/>
        </w:rPr>
        <w:t>线性判别分析</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PCA算法的缺点在于它无法探究数据内在的结构，对于一些分类数据无法很好地处理。例如图3.2.3-1这样的二分类数据，如果使用PCA算法降维，则两类数据会揉杂在一起，变得无法区分。</w:t>
      </w:r>
    </w:p>
    <w:p>
      <w:pPr>
        <w:numPr>
          <w:ilvl w:val="0"/>
          <w:numId w:val="0"/>
        </w:numPr>
        <w:jc w:val="center"/>
      </w:pPr>
      <w:r>
        <w:drawing>
          <wp:inline distT="0" distB="0" distL="114300" distR="114300">
            <wp:extent cx="3792220" cy="3321050"/>
            <wp:effectExtent l="0" t="0" r="17780" b="1270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7"/>
                    <a:stretch>
                      <a:fillRect/>
                    </a:stretch>
                  </pic:blipFill>
                  <pic:spPr>
                    <a:xfrm>
                      <a:off x="0" y="0"/>
                      <a:ext cx="3792220" cy="332105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图3.2.3-1</w:t>
      </w:r>
    </w:p>
    <w:p>
      <w:pPr>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线性判别分析(Linear Discriminant Analysis)是一种有监督的线性降维算法，它的目标不是保持原始数据最多的信息，而是使得降维后的数据更容易被区分。LDA算法的基本思想是投影，它通过找出特征向量w,将k类m维数据投影到另一个更低维的空间，使得投影后各个类之间的距离尽可能远，同类数据的距离尽可能小。</w:t>
      </w:r>
    </w:p>
    <w:p>
      <w:pPr>
        <w:numPr>
          <w:ilvl w:val="0"/>
          <w:numId w:val="0"/>
        </w:numPr>
        <w:jc w:val="both"/>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sz w:val="24"/>
          <w:szCs w:val="24"/>
          <w:lang w:val="en-US" w:eastAsia="zh-CN"/>
        </w:rPr>
        <w:t>假设数据为二分类数据(正类和负类)，令</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和</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分别表示正类数据和负类数据的个数，</w:t>
      </w:r>
      <w:r>
        <w:rPr>
          <w:rFonts w:hint="eastAsia" w:asciiTheme="minorEastAsia" w:hAnsiTheme="minorEastAsia" w:eastAsiaTheme="minorEastAsia" w:cstheme="minorEastAsia"/>
          <w:sz w:val="24"/>
          <w:szCs w:val="24"/>
          <w:lang w:val="en-US" w:eastAsia="zh-CN"/>
        </w:rPr>
        <w:t xml:space="preserve"> </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和</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分别表示正类和负类的均值，</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表示第i个正类数据( i=1,2,3,...,</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表示第i个负类数据( i=1,2,3,...,</w:t>
      </w:r>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oMath>
      <w:r>
        <w:rPr>
          <w:rFonts w:hint="eastAsia" w:asciiTheme="minorEastAsia" w:hAnsiTheme="minorEastAsia" w:eastAsiaTheme="minorEastAsia" w:cstheme="minorEastAsia"/>
          <w:i w:val="0"/>
          <w:sz w:val="24"/>
          <w:szCs w:val="24"/>
          <w:lang w:val="en-US" w:eastAsia="zh-CN"/>
        </w:rPr>
        <w:t>)。则求最优特征向量 w 的问题就转换成求下式的解：</w:t>
      </w:r>
    </w:p>
    <w:p>
      <w:pPr>
        <w:numPr>
          <w:ilvl w:val="0"/>
          <w:numId w:val="0"/>
        </w:numPr>
        <w:jc w:val="both"/>
        <w:rPr>
          <w:rFonts w:hint="eastAsia" w:asciiTheme="minorEastAsia" w:hAnsiTheme="minorEastAsia" w:eastAsiaTheme="minorEastAsia" w:cstheme="minorEastAsia"/>
          <w:i w:val="0"/>
          <w:sz w:val="24"/>
          <w:szCs w:val="24"/>
          <w:lang w:val="en-US" w:eastAsia="zh-CN"/>
        </w:rPr>
      </w:pPr>
      <m:oMathPara>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opt</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 xml:space="preserve"> = argmax </m:t>
          </m:r>
          <m:f>
            <m:fPr>
              <m:ctrlPr>
                <w:rPr>
                  <w:rFonts w:hint="eastAsia" w:ascii="DejaVu Math TeX Gyre" w:hAnsi="DejaVu Math TeX Gyre" w:eastAsiaTheme="minorEastAsia" w:cstheme="minorEastAsia"/>
                  <w:i/>
                  <w:sz w:val="24"/>
                  <w:szCs w:val="24"/>
                  <w:lang w:val="en-US"/>
                </w:rPr>
              </m:ctrlPr>
            </m:fPr>
            <m:num>
              <m:r>
                <m:rPr/>
                <w:rPr>
                  <w:rFonts w:hint="eastAsia" w:ascii="DejaVu Math TeX Gyre" w:hAnsi="DejaVu Math TeX Gyre" w:eastAsiaTheme="minorEastAsia" w:cstheme="minorEastAsia"/>
                  <w:sz w:val="24"/>
                  <w:szCs w:val="24"/>
                  <w:lang w:val="en-US"/>
                </w:rPr>
                <m:t>|</m:t>
              </m:r>
              <m:sSup>
                <m:sSupPr>
                  <m:ctrlPr>
                    <w:rPr>
                      <w:rFonts w:hint="eastAsia" w:ascii="DejaVu Math TeX Gyre" w:hAnsi="DejaVu Math TeX Gyre" w:eastAsiaTheme="minorEastAsia" w:cstheme="minorEastAsia"/>
                      <w:i/>
                      <w:sz w:val="24"/>
                      <w:szCs w:val="24"/>
                      <w:lang w:val="en-US"/>
                    </w:rPr>
                  </m:ctrlPr>
                </m:sSupPr>
                <m:e>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e>
                <m:sup>
                  <m:r>
                    <m:rPr/>
                    <w:rPr>
                      <w:rFonts w:hint="eastAsia" w:ascii="DejaVu Math TeX Gyre" w:hAnsi="DejaVu Math TeX Gyre" w:eastAsiaTheme="minorEastAsia" w:cstheme="minorEastAsia"/>
                      <w:sz w:val="24"/>
                      <w:szCs w:val="24"/>
                      <w:lang w:val="en-US"/>
                    </w:rPr>
                    <m:t>T</m:t>
                  </m:r>
                  <m:ctrlPr>
                    <w:rPr>
                      <w:rFonts w:hint="eastAsia" w:ascii="DejaVu Math TeX Gyre" w:hAnsi="DejaVu Math TeX Gyre" w:eastAsiaTheme="minorEastAsia" w:cstheme="minorEastAsia"/>
                      <w:i/>
                      <w:sz w:val="24"/>
                      <w:szCs w:val="24"/>
                      <w:lang w:val="en-US"/>
                    </w:rPr>
                  </m:ctrlPr>
                </m:sup>
              </m:sSup>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S</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B</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num>
            <m:den>
              <m:sSup>
                <m:sSupPr>
                  <m:ctrlPr>
                    <w:rPr>
                      <w:rFonts w:hint="eastAsia" w:ascii="DejaVu Math TeX Gyre" w:hAnsi="DejaVu Math TeX Gyre" w:eastAsiaTheme="minorEastAsia" w:cstheme="minorEastAsia"/>
                      <w:i/>
                      <w:sz w:val="24"/>
                      <w:szCs w:val="24"/>
                      <w:lang w:val="en-US"/>
                    </w:rPr>
                  </m:ctrlPr>
                </m:sSupPr>
                <m:e>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e>
                <m:sup>
                  <m:r>
                    <m:rPr/>
                    <w:rPr>
                      <w:rFonts w:hint="eastAsia" w:ascii="DejaVu Math TeX Gyre" w:hAnsi="DejaVu Math TeX Gyre" w:eastAsiaTheme="minorEastAsia" w:cstheme="minorEastAsia"/>
                      <w:sz w:val="24"/>
                      <w:szCs w:val="24"/>
                      <w:lang w:val="en-US"/>
                    </w:rPr>
                    <m:t>T</m:t>
                  </m:r>
                  <m:ctrlPr>
                    <w:rPr>
                      <w:rFonts w:hint="eastAsia" w:ascii="DejaVu Math TeX Gyre" w:hAnsi="DejaVu Math TeX Gyre" w:eastAsiaTheme="minorEastAsia" w:cstheme="minorEastAsia"/>
                      <w:i/>
                      <w:sz w:val="24"/>
                      <w:szCs w:val="24"/>
                      <w:lang w:val="en-US"/>
                    </w:rPr>
                  </m:ctrlPr>
                </m:sup>
              </m:sSup>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S</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den>
          </m:f>
        </m:oMath>
      </m:oMathPara>
    </w:p>
    <w:p>
      <w:pPr>
        <w:numPr>
          <w:ilvl w:val="0"/>
          <w:numId w:val="0"/>
        </w:numPr>
        <w:jc w:val="both"/>
        <w:rPr>
          <w:rFonts w:hint="eastAsia" w:asciiTheme="minorEastAsia" w:hAnsiTheme="minorEastAsia" w:eastAsiaTheme="minorEastAsia" w:cstheme="minorEastAsia"/>
          <w:i w:val="0"/>
          <w:sz w:val="24"/>
          <w:szCs w:val="24"/>
          <w:lang w:val="en-US" w:eastAsia="zh-CN"/>
        </w:rPr>
      </w:pPr>
      <w:r>
        <w:rPr>
          <w:rFonts w:hint="eastAsia" w:asciiTheme="minorEastAsia" w:hAnsiTheme="minorEastAsia" w:eastAsiaTheme="minorEastAsia" w:cstheme="minorEastAsia"/>
          <w:i w:val="0"/>
          <w:sz w:val="24"/>
          <w:szCs w:val="24"/>
          <w:lang w:val="en-US" w:eastAsia="zh-CN"/>
        </w:rPr>
        <w:t>其中，</w:t>
      </w:r>
    </w:p>
    <w:p>
      <w:pPr>
        <w:numPr>
          <w:ilvl w:val="0"/>
          <w:numId w:val="0"/>
        </w:numPr>
        <w:jc w:val="both"/>
        <w:rPr>
          <w:rFonts w:hint="eastAsia" w:asciiTheme="minorEastAsia" w:hAnsiTheme="minorEastAsia" w:eastAsiaTheme="minorEastAsia" w:cstheme="minorEastAsia"/>
          <w:i w:val="0"/>
          <w:sz w:val="24"/>
          <w:szCs w:val="24"/>
          <w:lang w:val="en-US"/>
        </w:rPr>
      </w:pPr>
      <m:oMathPara>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S</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B</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nary>
            <m:naryPr>
              <m:chr m:val="∑"/>
              <m:limLoc m:val="undOvr"/>
              <m:subHide m:val="1"/>
              <m:supHide m:val="1"/>
              <m:ctrlPr>
                <w:rPr>
                  <w:rFonts w:hint="eastAsia" w:ascii="DejaVu Math TeX Gyre" w:hAnsi="DejaVu Math TeX Gyre" w:eastAsiaTheme="minorEastAsia" w:cstheme="minorEastAsia"/>
                  <w:i/>
                  <w:sz w:val="24"/>
                  <w:szCs w:val="24"/>
                  <w:lang w:val="en-US"/>
                </w:rPr>
              </m:ctrlPr>
            </m:naryPr>
            <m:sub>
              <m:ctrlPr>
                <w:rPr>
                  <w:rFonts w:hint="eastAsia" w:ascii="DejaVu Math TeX Gyre" w:hAnsi="DejaVu Math TeX Gyre" w:eastAsiaTheme="minorEastAsia" w:cstheme="minorEastAsia"/>
                  <w:i/>
                  <w:sz w:val="24"/>
                  <w:szCs w:val="24"/>
                  <w:lang w:val="en-US"/>
                </w:rPr>
              </m:ctrlPr>
            </m:sub>
            <m:sup>
              <m:ctrlPr>
                <w:rPr>
                  <w:rFonts w:hint="eastAsia" w:ascii="DejaVu Math TeX Gyre" w:hAnsi="DejaVu Math TeX Gyre" w:eastAsiaTheme="minorEastAsia" w:cstheme="minorEastAsia"/>
                  <w:i/>
                  <w:sz w:val="24"/>
                  <w:szCs w:val="24"/>
                  <w:lang w:val="en-US"/>
                </w:rPr>
              </m:ctrlPr>
            </m:sup>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p>
                <m:sSupPr>
                  <m:ctrlPr>
                    <w:rPr>
                      <w:rFonts w:hint="eastAsia" w:ascii="DejaVu Math TeX Gyre" w:hAnsi="DejaVu Math TeX Gyre" w:eastAsiaTheme="minorEastAsia" w:cstheme="minorEastAsia"/>
                      <w:i/>
                      <w:sz w:val="24"/>
                      <w:szCs w:val="24"/>
                      <w:lang w:val="en-US"/>
                    </w:rPr>
                  </m:ctrlPr>
                </m:sSupPr>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ctrlPr>
                    <w:rPr>
                      <w:rFonts w:hint="eastAsia" w:ascii="DejaVu Math TeX Gyre" w:hAnsi="DejaVu Math TeX Gyre" w:eastAsiaTheme="minorEastAsia" w:cstheme="minorEastAsia"/>
                      <w:i/>
                      <w:sz w:val="24"/>
                      <w:szCs w:val="24"/>
                      <w:lang w:val="en-US"/>
                    </w:rPr>
                  </m:ctrlPr>
                </m:e>
                <m:sup>
                  <m:r>
                    <m:rPr/>
                    <w:rPr>
                      <w:rFonts w:hint="eastAsia" w:ascii="DejaVu Math TeX Gyre" w:hAnsi="DejaVu Math TeX Gyre" w:eastAsiaTheme="minorEastAsia" w:cstheme="minorEastAsia"/>
                      <w:sz w:val="24"/>
                      <w:szCs w:val="24"/>
                      <w:lang w:val="en-US"/>
                    </w:rPr>
                    <m:t>T</m:t>
                  </m:r>
                  <m:ctrlPr>
                    <w:rPr>
                      <w:rFonts w:hint="eastAsia" w:ascii="DejaVu Math TeX Gyre" w:hAnsi="DejaVu Math TeX Gyre" w:eastAsiaTheme="minorEastAsia" w:cstheme="minorEastAsia"/>
                      <w:i/>
                      <w:sz w:val="24"/>
                      <w:szCs w:val="24"/>
                      <w:lang w:val="en-US"/>
                    </w:rPr>
                  </m:ctrlPr>
                </m:sup>
              </m:sSup>
              <m:ctrlPr>
                <w:rPr>
                  <w:rFonts w:hint="eastAsia" w:ascii="DejaVu Math TeX Gyre" w:hAnsi="DejaVu Math TeX Gyre" w:eastAsiaTheme="minorEastAsia" w:cstheme="minorEastAsia"/>
                  <w:i/>
                  <w:sz w:val="24"/>
                  <w:szCs w:val="24"/>
                  <w:lang w:val="en-US"/>
                </w:rPr>
              </m:ctrlPr>
            </m:e>
          </m:nary>
        </m:oMath>
      </m:oMathPara>
    </w:p>
    <w:p>
      <w:pPr>
        <w:numPr>
          <w:ilvl w:val="0"/>
          <w:numId w:val="0"/>
        </w:numPr>
        <w:jc w:val="both"/>
        <w:rPr>
          <w:rFonts w:hint="default" w:hAnsi="DejaVu Math TeX Gyre"/>
          <w:i w:val="0"/>
          <w:lang w:val="en-US" w:eastAsia="zh-CN"/>
        </w:rPr>
      </w:pPr>
      <m:oMathPara>
        <m:oMath>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S</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w</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 xml:space="preserve"> = </m:t>
          </m:r>
          <m:nary>
            <m:naryPr>
              <m:chr m:val="∑"/>
              <m:limLoc m:val="undOvr"/>
              <m:ctrlPr>
                <w:rPr>
                  <w:rFonts w:hint="eastAsia" w:ascii="DejaVu Math TeX Gyre" w:hAnsi="DejaVu Math TeX Gyre" w:eastAsiaTheme="minorEastAsia" w:cstheme="minorEastAsia"/>
                  <w:i/>
                  <w:sz w:val="24"/>
                  <w:szCs w:val="24"/>
                  <w:lang w:val="en-US"/>
                </w:rPr>
              </m:ctrlPr>
            </m:naryPr>
            <m:sub>
              <m:r>
                <m:rPr/>
                <w:rPr>
                  <w:rFonts w:hint="eastAsia" w:ascii="DejaVu Math TeX Gyre" w:hAnsi="DejaVu Math TeX Gyre" w:eastAsiaTheme="minorEastAsia" w:cstheme="minorEastAsia"/>
                  <w:sz w:val="24"/>
                  <w:szCs w:val="24"/>
                  <w:lang w:val="en-US"/>
                </w:rPr>
                <m:t>i=1</m:t>
              </m:r>
              <m:ctrlPr>
                <w:rPr>
                  <w:rFonts w:hint="eastAsia" w:ascii="DejaVu Math TeX Gyre" w:hAnsi="DejaVu Math TeX Gyre" w:eastAsiaTheme="minorEastAsia" w:cstheme="minorEastAsia"/>
                  <w:i/>
                  <w:sz w:val="24"/>
                  <w:szCs w:val="24"/>
                  <w:lang w:val="en-US"/>
                </w:rPr>
              </m:ctrlPr>
            </m:sub>
            <m:sup>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ctrlPr>
                <w:rPr>
                  <w:rFonts w:hint="eastAsia" w:ascii="DejaVu Math TeX Gyre" w:hAnsi="DejaVu Math TeX Gyre" w:eastAsiaTheme="minorEastAsia" w:cstheme="minorEastAsia"/>
                  <w:i/>
                  <w:sz w:val="24"/>
                  <w:szCs w:val="24"/>
                  <w:lang w:val="en-US"/>
                </w:rPr>
              </m:ctrlPr>
            </m:sup>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p>
                <m:sSupPr>
                  <m:ctrlPr>
                    <w:rPr>
                      <w:rFonts w:hint="eastAsia" w:ascii="DejaVu Math TeX Gyre" w:hAnsi="DejaVu Math TeX Gyre" w:eastAsiaTheme="minorEastAsia" w:cstheme="minorEastAsia"/>
                      <w:i/>
                      <w:sz w:val="24"/>
                      <w:szCs w:val="24"/>
                      <w:lang w:val="en-US"/>
                    </w:rPr>
                  </m:ctrlPr>
                </m:sSupPr>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x</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ctrlPr>
                    <w:rPr>
                      <w:rFonts w:hint="eastAsia" w:ascii="DejaVu Math TeX Gyre" w:hAnsi="DejaVu Math TeX Gyre" w:eastAsiaTheme="minorEastAsia" w:cstheme="minorEastAsia"/>
                      <w:i/>
                      <w:sz w:val="24"/>
                      <w:szCs w:val="24"/>
                      <w:lang w:val="en-US"/>
                    </w:rPr>
                  </m:ctrlPr>
                </m:e>
                <m:sup>
                  <m:r>
                    <m:rPr/>
                    <w:rPr>
                      <w:rFonts w:hint="eastAsia" w:ascii="DejaVu Math TeX Gyre" w:hAnsi="DejaVu Math TeX Gyre" w:eastAsiaTheme="minorEastAsia" w:cstheme="minorEastAsia"/>
                      <w:sz w:val="24"/>
                      <w:szCs w:val="24"/>
                      <w:lang w:val="en-US"/>
                    </w:rPr>
                    <m:t>T</m:t>
                  </m:r>
                  <m:ctrlPr>
                    <w:rPr>
                      <w:rFonts w:hint="eastAsia" w:ascii="DejaVu Math TeX Gyre" w:hAnsi="DejaVu Math TeX Gyre" w:eastAsiaTheme="minorEastAsia" w:cstheme="minorEastAsia"/>
                      <w:i/>
                      <w:sz w:val="24"/>
                      <w:szCs w:val="24"/>
                      <w:lang w:val="en-US"/>
                    </w:rPr>
                  </m:ctrlPr>
                </m:sup>
              </m:sSup>
              <m:ctrlPr>
                <w:rPr>
                  <w:rFonts w:hint="eastAsia" w:ascii="DejaVu Math TeX Gyre" w:hAnsi="DejaVu Math TeX Gyre" w:eastAsiaTheme="minorEastAsia" w:cstheme="minorEastAsia"/>
                  <w:i/>
                  <w:sz w:val="24"/>
                  <w:szCs w:val="24"/>
                  <w:lang w:val="en-US"/>
                </w:rPr>
              </m:ctrlPr>
            </m:e>
          </m:nary>
          <m:r>
            <m:rPr/>
            <w:rPr>
              <w:rFonts w:hint="eastAsia" w:ascii="DejaVu Math TeX Gyre" w:hAnsi="DejaVu Math TeX Gyre" w:eastAsiaTheme="minorEastAsia" w:cstheme="minorEastAsia"/>
              <w:sz w:val="24"/>
              <w:szCs w:val="24"/>
              <w:lang w:val="en-US"/>
            </w:rPr>
            <m:t xml:space="preserve"> +</m:t>
          </m:r>
          <m:nary>
            <m:naryPr>
              <m:chr m:val="∑"/>
              <m:limLoc m:val="undOvr"/>
              <m:ctrlPr>
                <w:rPr>
                  <w:rFonts w:hint="eastAsia" w:ascii="DejaVu Math TeX Gyre" w:hAnsi="DejaVu Math TeX Gyre" w:eastAsiaTheme="minorEastAsia" w:cstheme="minorEastAsia"/>
                  <w:i/>
                  <w:sz w:val="24"/>
                  <w:szCs w:val="24"/>
                  <w:lang w:val="en-US"/>
                </w:rPr>
              </m:ctrlPr>
            </m:naryPr>
            <m:sub>
              <m:r>
                <m:rPr/>
                <w:rPr>
                  <w:rFonts w:hint="eastAsia" w:ascii="DejaVu Math TeX Gyre" w:hAnsi="DejaVu Math TeX Gyre" w:eastAsiaTheme="minorEastAsia" w:cstheme="minorEastAsia"/>
                  <w:sz w:val="24"/>
                  <w:szCs w:val="24"/>
                  <w:lang w:val="en-US"/>
                </w:rPr>
                <m:t>i=1</m:t>
              </m:r>
              <m:ctrlPr>
                <w:rPr>
                  <w:rFonts w:hint="eastAsia" w:ascii="DejaVu Math TeX Gyre" w:hAnsi="DejaVu Math TeX Gyre" w:eastAsiaTheme="minorEastAsia" w:cstheme="minorEastAsia"/>
                  <w:i/>
                  <w:sz w:val="24"/>
                  <w:szCs w:val="24"/>
                  <w:lang w:val="en-US"/>
                </w:rPr>
              </m:ctrlPr>
            </m:sub>
            <m:sup>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m</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ctrlPr>
                <w:rPr>
                  <w:rFonts w:hint="eastAsia" w:ascii="DejaVu Math TeX Gyre" w:hAnsi="DejaVu Math TeX Gyre" w:eastAsiaTheme="minorEastAsia" w:cstheme="minorEastAsia"/>
                  <w:i/>
                  <w:sz w:val="24"/>
                  <w:szCs w:val="24"/>
                  <w:lang w:val="en-US"/>
                </w:rPr>
              </m:ctrlPr>
            </m:sup>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p>
                <m:sSupPr>
                  <m:ctrlPr>
                    <w:rPr>
                      <w:rFonts w:hint="eastAsia" w:ascii="DejaVu Math TeX Gyre" w:hAnsi="DejaVu Math TeX Gyre" w:eastAsiaTheme="minorEastAsia" w:cstheme="minorEastAsia"/>
                      <w:i/>
                      <w:sz w:val="24"/>
                      <w:szCs w:val="24"/>
                      <w:lang w:val="en-US"/>
                    </w:rPr>
                  </m:ctrlPr>
                </m:sSupPr>
                <m:e>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i</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sSub>
                    <m:sSubPr>
                      <m:ctrlPr>
                        <w:rPr>
                          <w:rFonts w:hint="eastAsia" w:ascii="DejaVu Math TeX Gyre" w:hAnsi="DejaVu Math TeX Gyre" w:eastAsiaTheme="minorEastAsia" w:cstheme="minorEastAsia"/>
                          <w:i/>
                          <w:sz w:val="24"/>
                          <w:szCs w:val="24"/>
                          <w:lang w:val="en-US"/>
                        </w:rPr>
                      </m:ctrlPr>
                    </m:sSubPr>
                    <m:e>
                      <m:r>
                        <m:rPr/>
                        <w:rPr>
                          <w:rFonts w:hint="eastAsia" w:ascii="DejaVu Math TeX Gyre" w:hAnsi="DejaVu Math TeX Gyre" w:eastAsiaTheme="minorEastAsia" w:cstheme="minorEastAsia"/>
                          <w:sz w:val="24"/>
                          <w:szCs w:val="24"/>
                          <w:lang w:val="en-US"/>
                        </w:rPr>
                        <m:t>A</m:t>
                      </m:r>
                      <m:ctrlPr>
                        <w:rPr>
                          <w:rFonts w:hint="eastAsia" w:ascii="DejaVu Math TeX Gyre" w:hAnsi="DejaVu Math TeX Gyre" w:eastAsiaTheme="minorEastAsia" w:cstheme="minorEastAsia"/>
                          <w:i/>
                          <w:sz w:val="24"/>
                          <w:szCs w:val="24"/>
                          <w:lang w:val="en-US"/>
                        </w:rPr>
                      </m:ctrlPr>
                    </m:e>
                    <m:sub>
                      <m:r>
                        <m:rPr/>
                        <w:rPr>
                          <w:rFonts w:hint="eastAsia" w:ascii="DejaVu Math TeX Gyre" w:hAnsi="DejaVu Math TeX Gyre" w:eastAsiaTheme="minorEastAsia" w:cstheme="minorEastAsia"/>
                          <w:sz w:val="24"/>
                          <w:szCs w:val="24"/>
                          <w:lang w:val="en-US"/>
                        </w:rPr>
                        <m:t>y</m:t>
                      </m:r>
                      <m:ctrlPr>
                        <w:rPr>
                          <w:rFonts w:hint="eastAsia" w:ascii="DejaVu Math TeX Gyre" w:hAnsi="DejaVu Math TeX Gyre" w:eastAsiaTheme="minorEastAsia" w:cstheme="minorEastAsia"/>
                          <w:i/>
                          <w:sz w:val="24"/>
                          <w:szCs w:val="24"/>
                          <w:lang w:val="en-US"/>
                        </w:rPr>
                      </m:ctrlPr>
                    </m:sub>
                  </m:sSub>
                  <m:r>
                    <m:rPr/>
                    <w:rPr>
                      <w:rFonts w:hint="eastAsia" w:ascii="DejaVu Math TeX Gyre" w:hAnsi="DejaVu Math TeX Gyre" w:eastAsiaTheme="minorEastAsia" w:cstheme="minorEastAsia"/>
                      <w:sz w:val="24"/>
                      <w:szCs w:val="24"/>
                      <w:lang w:val="en-US"/>
                    </w:rPr>
                    <m:t>）</m:t>
                  </m:r>
                  <m:ctrlPr>
                    <w:rPr>
                      <w:rFonts w:hint="eastAsia" w:ascii="DejaVu Math TeX Gyre" w:hAnsi="DejaVu Math TeX Gyre" w:eastAsiaTheme="minorEastAsia" w:cstheme="minorEastAsia"/>
                      <w:i/>
                      <w:sz w:val="24"/>
                      <w:szCs w:val="24"/>
                      <w:lang w:val="en-US"/>
                    </w:rPr>
                  </m:ctrlPr>
                </m:e>
                <m:sup>
                  <m:r>
                    <m:rPr/>
                    <w:rPr>
                      <w:rFonts w:hint="eastAsia" w:ascii="DejaVu Math TeX Gyre" w:hAnsi="DejaVu Math TeX Gyre" w:eastAsiaTheme="minorEastAsia" w:cstheme="minorEastAsia"/>
                      <w:sz w:val="24"/>
                      <w:szCs w:val="24"/>
                      <w:lang w:val="en-US"/>
                    </w:rPr>
                    <m:t>T</m:t>
                  </m:r>
                  <m:ctrlPr>
                    <w:rPr>
                      <w:rFonts w:hint="eastAsia" w:ascii="DejaVu Math TeX Gyre" w:hAnsi="DejaVu Math TeX Gyre" w:eastAsiaTheme="minorEastAsia" w:cstheme="minorEastAsia"/>
                      <w:i/>
                      <w:sz w:val="24"/>
                      <w:szCs w:val="24"/>
                      <w:lang w:val="en-US"/>
                    </w:rPr>
                  </m:ctrlPr>
                </m:sup>
              </m:sSup>
              <m:ctrlPr>
                <w:rPr>
                  <w:rFonts w:hint="eastAsia" w:ascii="DejaVu Math TeX Gyre" w:hAnsi="DejaVu Math TeX Gyre" w:eastAsiaTheme="minorEastAsia" w:cstheme="minorEastAsia"/>
                  <w:i/>
                  <w:sz w:val="24"/>
                  <w:szCs w:val="24"/>
                  <w:lang w:val="en-US"/>
                </w:rPr>
              </m:ctrlPr>
            </m:e>
          </m:nary>
          <m:r>
            <m:rPr/>
            <w:rPr>
              <w:rFonts w:hint="default" w:ascii="DejaVu Math TeX Gyre" w:hAnsi="DejaVu Math TeX Gyre"/>
              <w:sz w:val="24"/>
              <w:lang w:val="en-US"/>
            </w:rPr>
            <m:t xml:space="preserve"> </m:t>
          </m:r>
        </m:oMath>
      </m:oMathPara>
    </w:p>
    <w:p>
      <w:pPr>
        <w:tabs>
          <w:tab w:val="left" w:pos="2730"/>
          <w:tab w:val="left" w:pos="7620"/>
        </w:tabs>
        <w:spacing w:line="300" w:lineRule="auto"/>
        <w:rPr>
          <w:rFonts w:hint="eastAsia" w:ascii="黑体" w:hAnsi="宋体" w:eastAsia="黑体"/>
          <w:sz w:val="24"/>
        </w:rPr>
      </w:pPr>
    </w:p>
    <w:p>
      <w:pPr>
        <w:tabs>
          <w:tab w:val="left" w:pos="2730"/>
          <w:tab w:val="left" w:pos="7620"/>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对于本数据集，使用sklearn库提供的LinearDiscriminantAnalysis类进行线性判别分析，</w:t>
      </w:r>
    </w:p>
    <w:p>
      <w:pPr>
        <w:tabs>
          <w:tab w:val="left" w:pos="2730"/>
          <w:tab w:val="left" w:pos="7620"/>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结果如图3.2.3-2所示。其中红色表示正类数据，蓝色表示负类数据。可以发现，数据的类别特征并不明显。</w:t>
      </w:r>
    </w:p>
    <w:p>
      <w:pPr>
        <w:tabs>
          <w:tab w:val="left" w:pos="2730"/>
          <w:tab w:val="left" w:pos="7620"/>
        </w:tabs>
        <w:spacing w:line="300" w:lineRule="auto"/>
        <w:jc w:val="center"/>
      </w:pPr>
      <w:r>
        <w:drawing>
          <wp:inline distT="0" distB="0" distL="114300" distR="114300">
            <wp:extent cx="4267835" cy="3201670"/>
            <wp:effectExtent l="0" t="0" r="18415" b="1778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8"/>
                    <a:stretch>
                      <a:fillRect/>
                    </a:stretch>
                  </pic:blipFill>
                  <pic:spPr>
                    <a:xfrm>
                      <a:off x="0" y="0"/>
                      <a:ext cx="4267835" cy="3201670"/>
                    </a:xfrm>
                    <a:prstGeom prst="rect">
                      <a:avLst/>
                    </a:prstGeom>
                    <a:noFill/>
                    <a:ln>
                      <a:noFill/>
                    </a:ln>
                  </pic:spPr>
                </pic:pic>
              </a:graphicData>
            </a:graphic>
          </wp:inline>
        </w:drawing>
      </w:r>
    </w:p>
    <w:p>
      <w:pPr>
        <w:tabs>
          <w:tab w:val="left" w:pos="2730"/>
          <w:tab w:val="left" w:pos="7620"/>
        </w:tabs>
        <w:spacing w:line="300" w:lineRule="auto"/>
        <w:jc w:val="center"/>
        <w:rPr>
          <w:rFonts w:hint="default" w:eastAsia="宋体"/>
          <w:lang w:val="en-US" w:eastAsia="zh-CN"/>
        </w:rPr>
      </w:pPr>
      <w:r>
        <w:rPr>
          <w:rFonts w:hint="eastAsia"/>
          <w:lang w:val="en-US" w:eastAsia="zh-CN"/>
        </w:rPr>
        <w:t>图3.2.3-2</w:t>
      </w:r>
    </w:p>
    <w:p>
      <w:pPr>
        <w:pStyle w:val="2"/>
        <w:numPr>
          <w:ilvl w:val="0"/>
          <w:numId w:val="3"/>
        </w:numPr>
        <w:bidi w:val="0"/>
        <w:rPr>
          <w:rFonts w:hint="eastAsia"/>
          <w:sz w:val="32"/>
          <w:szCs w:val="32"/>
          <w:lang w:eastAsia="zh-CN"/>
        </w:rPr>
      </w:pPr>
      <w:r>
        <w:rPr>
          <w:rFonts w:hint="eastAsia"/>
          <w:sz w:val="32"/>
          <w:szCs w:val="32"/>
          <w:lang w:eastAsia="zh-CN"/>
        </w:rPr>
        <w:t>模型选择与评估</w:t>
      </w:r>
    </w:p>
    <w:p>
      <w:pPr>
        <w:rPr>
          <w:rFonts w:hint="eastAsia"/>
          <w:lang w:eastAsia="zh-CN"/>
        </w:rPr>
      </w:pPr>
    </w:p>
    <w:p>
      <w:pPr>
        <w:numPr>
          <w:ilvl w:val="1"/>
          <w:numId w:val="3"/>
        </w:numPr>
        <w:tabs>
          <w:tab w:val="left" w:pos="2730"/>
          <w:tab w:val="left" w:pos="7620"/>
        </w:tabs>
        <w:spacing w:line="300" w:lineRule="auto"/>
        <w:ind w:left="0" w:leftChars="0" w:firstLine="0" w:firstLineChars="0"/>
        <w:rPr>
          <w:rFonts w:hint="eastAsia" w:ascii="黑体" w:hAnsi="宋体" w:eastAsia="黑体"/>
          <w:sz w:val="30"/>
          <w:szCs w:val="30"/>
          <w:lang w:val="en-US" w:eastAsia="zh-CN"/>
        </w:rPr>
      </w:pPr>
      <w:r>
        <w:rPr>
          <w:rFonts w:hint="eastAsia" w:ascii="黑体" w:hAnsi="宋体" w:eastAsia="黑体"/>
          <w:sz w:val="30"/>
          <w:szCs w:val="30"/>
          <w:lang w:val="en-US" w:eastAsia="zh-CN"/>
        </w:rPr>
        <w:t>交叉验证</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在同样的数据集上训练和测试是一种错误的做法，这会导致过拟合(over fitting)的问题：训练出的模型在已有的数据集上表现得很好，但是对于尚未出现的数据，模型的表现则非常差。</w:t>
      </w:r>
    </w:p>
    <w:p>
      <w:pPr>
        <w:keepNext w:val="0"/>
        <w:keepLines w:val="0"/>
        <w:widowControl/>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为了解决过拟合的问题，一个解决方法是将数据分为训练集(60%)和测试集(40%)。模型采用不同的参数在训练集上训练，在测试集上进行测试参数，选择表现最优的参数。但是这种方法在测试集上可能会出现过拟合的问题。避免这个缺点的方法是，准备一部分验证集数据。模型训练完后在验证集上调参，最后在测试集上对模型进行最后的评估。</w:t>
      </w:r>
    </w:p>
    <w:p>
      <w:pPr>
        <w:keepNext w:val="0"/>
        <w:keepLines w:val="0"/>
        <w:widowControl/>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然而，</w:t>
      </w:r>
      <w:r>
        <w:rPr>
          <w:rFonts w:hint="eastAsia" w:asciiTheme="minorEastAsia" w:hAnsiTheme="minorEastAsia" w:eastAsiaTheme="minorEastAsia" w:cstheme="minorEastAsia"/>
          <w:kern w:val="0"/>
          <w:sz w:val="24"/>
          <w:szCs w:val="24"/>
          <w:lang w:val="en-US" w:eastAsia="zh-CN" w:bidi="ar"/>
        </w:rPr>
        <w:t>将数据分为3个数据集合</w:t>
      </w:r>
      <w:r>
        <w:rPr>
          <w:rFonts w:hint="eastAsia" w:asciiTheme="minorEastAsia" w:hAnsiTheme="minorEastAsia" w:eastAsiaTheme="minorEastAsia" w:cstheme="minorEastAsia"/>
          <w:sz w:val="24"/>
          <w:lang w:val="en-US" w:eastAsia="zh-CN"/>
        </w:rPr>
        <w:t>会大大减少模型用来训练的数据。为了解决这个问题，sklearn提供了一种k-折叠交叉验证的方法。过程如下：</w:t>
      </w:r>
    </w:p>
    <w:p>
      <w:pPr>
        <w:keepNext w:val="0"/>
        <w:keepLines w:val="0"/>
        <w:widowControl/>
        <w:numPr>
          <w:ilvl w:val="0"/>
          <w:numId w:val="8"/>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将原始数据平均分为k份。</w:t>
      </w:r>
    </w:p>
    <w:p>
      <w:pPr>
        <w:keepNext w:val="0"/>
        <w:keepLines w:val="0"/>
        <w:widowControl/>
        <w:numPr>
          <w:ilvl w:val="0"/>
          <w:numId w:val="8"/>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选一份数据做测试集来评估模型的表现，其余部分做训练集。</w:t>
      </w:r>
    </w:p>
    <w:p>
      <w:pPr>
        <w:keepNext w:val="0"/>
        <w:keepLines w:val="0"/>
        <w:widowControl/>
        <w:numPr>
          <w:ilvl w:val="0"/>
          <w:numId w:val="8"/>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重复第(2)步直到k份数据都被选中过做测试集。</w:t>
      </w:r>
    </w:p>
    <w:p>
      <w:pPr>
        <w:keepNext w:val="0"/>
        <w:keepLines w:val="0"/>
        <w:widowControl/>
        <w:numPr>
          <w:ilvl w:val="0"/>
          <w:numId w:val="8"/>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计算每一步模型表现的平均值。</w:t>
      </w:r>
    </w:p>
    <w:p>
      <w:pPr>
        <w:keepNext w:val="0"/>
        <w:keepLines w:val="0"/>
        <w:widowControl/>
        <w:numPr>
          <w:ilvl w:val="1"/>
          <w:numId w:val="3"/>
        </w:numPr>
        <w:suppressLineNumbers w:val="0"/>
        <w:ind w:left="0" w:leftChars="0" w:firstLine="0" w:firstLineChars="0"/>
        <w:jc w:val="left"/>
        <w:rPr>
          <w:rFonts w:hint="eastAsia" w:ascii="黑体" w:hAnsi="宋体" w:eastAsia="黑体"/>
          <w:sz w:val="30"/>
          <w:szCs w:val="30"/>
          <w:lang w:val="en-US" w:eastAsia="zh-CN"/>
        </w:rPr>
      </w:pPr>
      <w:r>
        <w:rPr>
          <w:rFonts w:hint="eastAsia" w:ascii="黑体" w:hAnsi="宋体" w:eastAsia="黑体"/>
          <w:sz w:val="30"/>
          <w:szCs w:val="30"/>
          <w:lang w:val="en-US" w:eastAsia="zh-CN"/>
        </w:rPr>
        <w:t>模型评估</w:t>
      </w:r>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不平衡的数据，采用准确率做为模型评估的方法是做错误的。例如在某个二分类问题中，有99%的数据是正类，如果模型把所有的数据都预测为正类，那么它的准确率将会为0.99，然而该模型对于这个问题并没有提供任何有价值的解决方案。一般而言，对于不均衡的数据，我们有以下三种模型评估的方式：</w:t>
      </w:r>
    </w:p>
    <w:p>
      <w:pPr>
        <w:keepNext w:val="0"/>
        <w:keepLines w:val="0"/>
        <w:widowControl/>
        <w:numPr>
          <w:ilvl w:val="0"/>
          <w:numId w:val="9"/>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混淆矩阵</w:t>
      </w:r>
    </w:p>
    <w:p>
      <w:pPr>
        <w:keepNext w:val="0"/>
        <w:keepLines w:val="0"/>
        <w:widowControl/>
        <w:numPr>
          <w:ilvl w:val="0"/>
          <w:numId w:val="9"/>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ROC曲线</w:t>
      </w:r>
    </w:p>
    <w:p>
      <w:pPr>
        <w:keepNext w:val="0"/>
        <w:keepLines w:val="0"/>
        <w:widowControl/>
        <w:numPr>
          <w:ilvl w:val="0"/>
          <w:numId w:val="9"/>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AUC面积</w:t>
      </w:r>
    </w:p>
    <w:p>
      <w:pPr>
        <w:keepNext w:val="0"/>
        <w:keepLines w:val="0"/>
        <w:widowControl/>
        <w:numPr>
          <w:ilvl w:val="2"/>
          <w:numId w:val="3"/>
        </w:numPr>
        <w:suppressLineNumbers w:val="0"/>
        <w:ind w:left="0" w:leftChars="0" w:firstLine="0" w:firstLineChars="0"/>
        <w:jc w:val="left"/>
        <w:rPr>
          <w:rFonts w:hint="eastAsia" w:ascii="黑体" w:hAnsi="宋体" w:eastAsia="黑体"/>
          <w:sz w:val="28"/>
          <w:szCs w:val="28"/>
          <w:lang w:val="en-US" w:eastAsia="zh-CN"/>
        </w:rPr>
      </w:pPr>
      <w:r>
        <w:rPr>
          <w:rFonts w:hint="eastAsia" w:ascii="黑体" w:hAnsi="宋体" w:eastAsia="黑体"/>
          <w:sz w:val="28"/>
          <w:szCs w:val="28"/>
          <w:lang w:val="en-US" w:eastAsia="zh-CN"/>
        </w:rPr>
        <w:t>混淆矩阵</w:t>
      </w:r>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对于二分类问题，模型需要预测样本的是负类(negative)还是正类(positive)，预测可能是正确的，也可能是错误的。这样就得到了四个基础指标。</w:t>
      </w:r>
    </w:p>
    <w:p>
      <w:pPr>
        <w:keepNext w:val="0"/>
        <w:keepLines w:val="0"/>
        <w:widowControl/>
        <w:numPr>
          <w:ilvl w:val="0"/>
          <w:numId w:val="1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True Positive (TP)：模型预测为正类(positive)，预测正确，样本实际为正类(positive)。</w:t>
      </w:r>
    </w:p>
    <w:p>
      <w:pPr>
        <w:keepNext w:val="0"/>
        <w:keepLines w:val="0"/>
        <w:widowControl/>
        <w:numPr>
          <w:ilvl w:val="0"/>
          <w:numId w:val="1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False Negative (FN)：模型预测为负类(negative), 预测错误，样本实际为正类(positive)。</w:t>
      </w:r>
    </w:p>
    <w:p>
      <w:pPr>
        <w:keepNext w:val="0"/>
        <w:keepLines w:val="0"/>
        <w:widowControl/>
        <w:numPr>
          <w:ilvl w:val="0"/>
          <w:numId w:val="1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False Positive (FP)：模型预测为正类(positive)，预测错误，样本实际为负类(negative)。</w:t>
      </w:r>
    </w:p>
    <w:p>
      <w:pPr>
        <w:keepNext w:val="0"/>
        <w:keepLines w:val="0"/>
        <w:widowControl/>
        <w:numPr>
          <w:ilvl w:val="0"/>
          <w:numId w:val="1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True Negative (TN): 模型预测为负类(negative)，预测正确，样本实际为负类(negative)。</w:t>
      </w:r>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以上四个基础指标组合在一起就是混淆矩阵，如图4.2.1所示。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72050" cy="1790700"/>
            <wp:effectExtent l="0" t="0" r="0" b="0"/>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9"/>
                    <a:stretch>
                      <a:fillRect/>
                    </a:stretch>
                  </pic:blipFill>
                  <pic:spPr>
                    <a:xfrm>
                      <a:off x="0" y="0"/>
                      <a:ext cx="4972050" cy="1790700"/>
                    </a:xfrm>
                    <a:prstGeom prst="rect">
                      <a:avLst/>
                    </a:prstGeom>
                    <a:noFill/>
                    <a:ln w="9525">
                      <a:noFill/>
                    </a:ln>
                  </pic:spPr>
                </pic:pic>
              </a:graphicData>
            </a:graphic>
          </wp:inline>
        </w:drawing>
      </w:r>
    </w:p>
    <w:p>
      <w:pPr>
        <w:keepNext w:val="0"/>
        <w:keepLines w:val="0"/>
        <w:widowControl/>
        <w:numPr>
          <w:ilvl w:val="0"/>
          <w:numId w:val="0"/>
        </w:numPr>
        <w:suppressLineNumbers w:val="0"/>
        <w:jc w:val="center"/>
        <w:rPr>
          <w:rFonts w:hint="default" w:ascii="黑体" w:hAnsi="宋体" w:eastAsia="黑体"/>
          <w:sz w:val="24"/>
          <w:lang w:val="en-US" w:eastAsia="zh-CN"/>
        </w:rPr>
      </w:pPr>
      <w:r>
        <w:rPr>
          <w:rFonts w:hint="eastAsia" w:ascii="黑体" w:hAnsi="宋体" w:eastAsia="黑体"/>
          <w:sz w:val="24"/>
          <w:lang w:val="en-US" w:eastAsia="zh-CN"/>
        </w:rPr>
        <w:t>图4.2.1</w:t>
      </w:r>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在以上指标上，我们定义另外3个新的指标：</w:t>
      </w:r>
    </w:p>
    <w:p>
      <w:pPr>
        <w:keepNext w:val="0"/>
        <w:keepLines w:val="0"/>
        <w:widowControl/>
        <w:numPr>
          <w:ilvl w:val="0"/>
          <w:numId w:val="11"/>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精确率 (Precision):在模型预测为positive的所有结果中，模型预测对的比重。</w:t>
      </w:r>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m:oMathPara>
        <m:oMath>
          <m:r>
            <m:rPr>
              <m:sty m:val="p"/>
            </m:rPr>
            <w:rPr>
              <w:rFonts w:hint="eastAsia" w:ascii="DejaVu Math TeX Gyre" w:hAnsi="DejaVu Math TeX Gyre" w:eastAsiaTheme="minorEastAsia" w:cstheme="minorEastAsia"/>
              <w:kern w:val="2"/>
              <w:sz w:val="24"/>
              <w:szCs w:val="24"/>
              <w:lang w:val="en-US" w:eastAsia="zh-CN" w:bidi="ar-SA"/>
            </w:rPr>
            <m:t xml:space="preserve">precision = </m:t>
          </m:r>
          <m:f>
            <m:fPr>
              <m:ctrlPr>
                <w:rPr>
                  <w:rFonts w:hint="eastAsia" w:ascii="DejaVu Math TeX Gyre" w:hAnsi="DejaVu Math TeX Gyre" w:eastAsiaTheme="minorEastAsia" w:cstheme="minorEastAsia"/>
                  <w:kern w:val="2"/>
                  <w:sz w:val="24"/>
                  <w:szCs w:val="24"/>
                  <w:lang w:val="en-US" w:eastAsia="zh-CN" w:bidi="ar-SA"/>
                </w:rPr>
              </m:ctrlPr>
            </m:fPr>
            <m:num>
              <m:r>
                <m:rPr>
                  <m:sty m:val="p"/>
                </m:rPr>
                <w:rPr>
                  <w:rFonts w:hint="eastAsia" w:ascii="DejaVu Math TeX Gyre" w:hAnsi="DejaVu Math TeX Gyre" w:eastAsiaTheme="minorEastAsia" w:cstheme="minorEastAsia"/>
                  <w:kern w:val="2"/>
                  <w:sz w:val="24"/>
                  <w:szCs w:val="24"/>
                  <w:lang w:val="en-US" w:eastAsia="zh-CN" w:bidi="ar-SA"/>
                </w:rPr>
                <m:t>TP</m:t>
              </m:r>
              <m:ctrlPr>
                <w:rPr>
                  <w:rFonts w:hint="eastAsia" w:ascii="DejaVu Math TeX Gyre" w:hAnsi="DejaVu Math TeX Gyre" w:eastAsiaTheme="minorEastAsia" w:cstheme="minorEastAsia"/>
                  <w:kern w:val="2"/>
                  <w:sz w:val="24"/>
                  <w:szCs w:val="24"/>
                  <w:lang w:val="en-US" w:eastAsia="zh-CN" w:bidi="ar-SA"/>
                </w:rPr>
              </m:ctrlPr>
            </m:num>
            <m:den>
              <m:r>
                <m:rPr>
                  <m:sty m:val="p"/>
                </m:rPr>
                <w:rPr>
                  <w:rFonts w:hint="eastAsia" w:ascii="DejaVu Math TeX Gyre" w:hAnsi="DejaVu Math TeX Gyre" w:eastAsiaTheme="minorEastAsia" w:cstheme="minorEastAsia"/>
                  <w:kern w:val="2"/>
                  <w:sz w:val="24"/>
                  <w:szCs w:val="24"/>
                  <w:lang w:val="en-US" w:eastAsia="zh-CN" w:bidi="ar-SA"/>
                </w:rPr>
                <m:t>TP+FP</m:t>
              </m:r>
              <m:ctrlPr>
                <w:rPr>
                  <w:rFonts w:hint="eastAsia" w:ascii="DejaVu Math TeX Gyre" w:hAnsi="DejaVu Math TeX Gyre" w:eastAsiaTheme="minorEastAsia" w:cstheme="minorEastAsia"/>
                  <w:kern w:val="2"/>
                  <w:sz w:val="24"/>
                  <w:szCs w:val="24"/>
                  <w:lang w:val="en-US" w:eastAsia="zh-CN" w:bidi="ar-SA"/>
                </w:rPr>
              </m:ctrlPr>
            </m:den>
          </m:f>
        </m:oMath>
      </m:oMathPara>
    </w:p>
    <w:p>
      <w:pPr>
        <w:keepNext w:val="0"/>
        <w:keepLines w:val="0"/>
        <w:widowControl/>
        <w:numPr>
          <w:ilvl w:val="0"/>
          <w:numId w:val="11"/>
        </w:numPr>
        <w:suppressLineNumbers w:val="0"/>
        <w:ind w:left="0" w:leftChars="0" w:firstLine="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召回率(Recall),或者称灵敏度(</w:t>
      </w:r>
      <w:r>
        <w:rPr>
          <w:rFonts w:hint="eastAsia" w:asciiTheme="minorEastAsia" w:hAnsiTheme="minorEastAsia" w:eastAsiaTheme="minorEastAsia" w:cstheme="minorEastAsia"/>
          <w:kern w:val="0"/>
          <w:sz w:val="24"/>
          <w:szCs w:val="24"/>
          <w:lang w:val="en-US" w:eastAsia="zh-CN" w:bidi="ar"/>
        </w:rPr>
        <w:t>Sensitivity</w:t>
      </w:r>
      <w:r>
        <w:rPr>
          <w:rFonts w:hint="eastAsia" w:asciiTheme="minorEastAsia" w:hAnsiTheme="minorEastAsia" w:eastAsiaTheme="minorEastAsia" w:cstheme="minorEastAsia"/>
          <w:sz w:val="24"/>
          <w:lang w:val="en-US" w:eastAsia="zh-CN"/>
        </w:rPr>
        <w:t>):在所有正类样本中，模型预测对的比重。</w:t>
      </w:r>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m:oMathPara>
        <m:oMath>
          <m:r>
            <m:rPr>
              <m:sty m:val="p"/>
            </m:rPr>
            <w:rPr>
              <w:rFonts w:hint="eastAsia" w:ascii="DejaVu Math TeX Gyre" w:hAnsi="DejaVu Math TeX Gyre" w:eastAsiaTheme="minorEastAsia" w:cstheme="minorEastAsia"/>
              <w:kern w:val="2"/>
              <w:sz w:val="24"/>
              <w:szCs w:val="24"/>
              <w:lang w:val="en-US" w:eastAsia="zh-CN" w:bidi="ar-SA"/>
            </w:rPr>
            <m:t>recall = s</m:t>
          </m:r>
          <m:r>
            <m:rPr>
              <m:sty m:val="p"/>
            </m:rPr>
            <w:rPr>
              <w:rFonts w:hint="eastAsia" w:ascii="DejaVu Math TeX Gyre" w:hAnsi="DejaVu Math TeX Gyre" w:eastAsiaTheme="minorEastAsia" w:cstheme="minorEastAsia"/>
              <w:kern w:val="0"/>
              <w:sz w:val="24"/>
              <w:szCs w:val="24"/>
              <w:lang w:val="en-US" w:eastAsia="zh-CN" w:bidi="ar"/>
            </w:rPr>
            <m:t>ensitivity</m:t>
          </m:r>
          <m:r>
            <m:rPr>
              <m:sty m:val="p"/>
            </m:rPr>
            <w:rPr>
              <w:rFonts w:hint="eastAsia" w:ascii="DejaVu Math TeX Gyre" w:hAnsi="DejaVu Math TeX Gyre" w:eastAsiaTheme="minorEastAsia" w:cstheme="minorEastAsia"/>
              <w:kern w:val="2"/>
              <w:sz w:val="24"/>
              <w:szCs w:val="24"/>
              <w:lang w:val="en-US" w:eastAsia="zh-CN" w:bidi="ar-SA"/>
            </w:rPr>
            <m:t xml:space="preserve">= </m:t>
          </m:r>
          <m:f>
            <m:fPr>
              <m:ctrlPr>
                <w:rPr>
                  <w:rFonts w:hint="eastAsia" w:ascii="DejaVu Math TeX Gyre" w:hAnsi="DejaVu Math TeX Gyre" w:eastAsiaTheme="minorEastAsia" w:cstheme="minorEastAsia"/>
                  <w:kern w:val="2"/>
                  <w:sz w:val="24"/>
                  <w:szCs w:val="24"/>
                  <w:lang w:val="en-US" w:eastAsia="zh-CN" w:bidi="ar-SA"/>
                </w:rPr>
              </m:ctrlPr>
            </m:fPr>
            <m:num>
              <m:r>
                <m:rPr>
                  <m:sty m:val="p"/>
                </m:rPr>
                <w:rPr>
                  <w:rFonts w:hint="eastAsia" w:ascii="DejaVu Math TeX Gyre" w:hAnsi="DejaVu Math TeX Gyre" w:eastAsiaTheme="minorEastAsia" w:cstheme="minorEastAsia"/>
                  <w:kern w:val="2"/>
                  <w:sz w:val="24"/>
                  <w:szCs w:val="24"/>
                  <w:lang w:val="en-US" w:eastAsia="zh-CN" w:bidi="ar-SA"/>
                </w:rPr>
                <m:t>TP</m:t>
              </m:r>
              <m:ctrlPr>
                <w:rPr>
                  <w:rFonts w:hint="eastAsia" w:ascii="DejaVu Math TeX Gyre" w:hAnsi="DejaVu Math TeX Gyre" w:eastAsiaTheme="minorEastAsia" w:cstheme="minorEastAsia"/>
                  <w:kern w:val="2"/>
                  <w:sz w:val="24"/>
                  <w:szCs w:val="24"/>
                  <w:lang w:val="en-US" w:eastAsia="zh-CN" w:bidi="ar-SA"/>
                </w:rPr>
              </m:ctrlPr>
            </m:num>
            <m:den>
              <m:r>
                <m:rPr>
                  <m:sty m:val="p"/>
                </m:rPr>
                <w:rPr>
                  <w:rFonts w:hint="eastAsia" w:ascii="DejaVu Math TeX Gyre" w:hAnsi="DejaVu Math TeX Gyre" w:eastAsiaTheme="minorEastAsia" w:cstheme="minorEastAsia"/>
                  <w:kern w:val="2"/>
                  <w:sz w:val="24"/>
                  <w:szCs w:val="24"/>
                  <w:lang w:val="en-US" w:eastAsia="zh-CN" w:bidi="ar-SA"/>
                </w:rPr>
                <m:t>TP+FN</m:t>
              </m:r>
              <m:ctrlPr>
                <w:rPr>
                  <w:rFonts w:hint="eastAsia" w:ascii="DejaVu Math TeX Gyre" w:hAnsi="DejaVu Math TeX Gyre" w:eastAsiaTheme="minorEastAsia" w:cstheme="minorEastAsia"/>
                  <w:kern w:val="2"/>
                  <w:sz w:val="24"/>
                  <w:szCs w:val="24"/>
                  <w:lang w:val="en-US" w:eastAsia="zh-CN" w:bidi="ar-SA"/>
                </w:rPr>
              </m:ctrlPr>
            </m:den>
          </m:f>
        </m:oMath>
      </m:oMathPara>
    </w:p>
    <w:p>
      <w:pPr>
        <w:keepNext w:val="0"/>
        <w:keepLines w:val="0"/>
        <w:widowControl/>
        <w:numPr>
          <w:ilvl w:val="0"/>
          <w:numId w:val="11"/>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特异度(Specificity):在所有负类样本中，模型预测对的比重。</w:t>
      </w:r>
    </w:p>
    <w:p>
      <w:pPr>
        <w:keepNext w:val="0"/>
        <w:keepLines w:val="0"/>
        <w:widowControl/>
        <w:numPr>
          <w:ilvl w:val="0"/>
          <w:numId w:val="0"/>
        </w:numPr>
        <w:suppressLineNumbers w:val="0"/>
        <w:jc w:val="left"/>
        <w:rPr>
          <w:rFonts w:hint="eastAsia" w:asciiTheme="minorEastAsia" w:hAnsiTheme="minorEastAsia" w:eastAsiaTheme="minorEastAsia" w:cstheme="minorEastAsia"/>
          <w:i w:val="0"/>
          <w:kern w:val="2"/>
          <w:sz w:val="24"/>
          <w:szCs w:val="24"/>
          <w:lang w:val="en-US" w:eastAsia="zh-CN" w:bidi="ar-SA"/>
        </w:rPr>
      </w:pPr>
      <m:oMathPara>
        <m:oMath>
          <m:r>
            <m:rPr>
              <m:sty m:val="p"/>
            </m:rPr>
            <w:rPr>
              <w:rFonts w:hint="eastAsia" w:ascii="DejaVu Math TeX Gyre" w:hAnsi="DejaVu Math TeX Gyre" w:eastAsiaTheme="minorEastAsia" w:cstheme="minorEastAsia"/>
              <w:sz w:val="24"/>
              <w:lang w:val="en-US" w:eastAsia="zh-CN"/>
            </w:rPr>
            <m:t>specificity</m:t>
          </m:r>
          <m:r>
            <m:rPr>
              <m:sty m:val="p"/>
            </m:rPr>
            <w:rPr>
              <w:rFonts w:hint="eastAsia" w:ascii="DejaVu Math TeX Gyre" w:hAnsi="DejaVu Math TeX Gyre" w:eastAsiaTheme="minorEastAsia" w:cstheme="minorEastAsia"/>
              <w:kern w:val="2"/>
              <w:sz w:val="24"/>
              <w:szCs w:val="24"/>
              <w:lang w:val="en-US" w:eastAsia="zh-CN" w:bidi="ar-SA"/>
            </w:rPr>
            <m:t xml:space="preserve">= </m:t>
          </m:r>
          <m:f>
            <m:fPr>
              <m:ctrlPr>
                <w:rPr>
                  <w:rFonts w:hint="eastAsia" w:ascii="DejaVu Math TeX Gyre" w:hAnsi="DejaVu Math TeX Gyre" w:eastAsiaTheme="minorEastAsia" w:cstheme="minorEastAsia"/>
                  <w:kern w:val="2"/>
                  <w:sz w:val="24"/>
                  <w:szCs w:val="24"/>
                  <w:lang w:val="en-US" w:eastAsia="zh-CN" w:bidi="ar-SA"/>
                </w:rPr>
              </m:ctrlPr>
            </m:fPr>
            <m:num>
              <m:r>
                <m:rPr>
                  <m:sty m:val="p"/>
                </m:rPr>
                <w:rPr>
                  <w:rFonts w:hint="eastAsia" w:ascii="DejaVu Math TeX Gyre" w:hAnsi="DejaVu Math TeX Gyre" w:eastAsiaTheme="minorEastAsia" w:cstheme="minorEastAsia"/>
                  <w:kern w:val="2"/>
                  <w:sz w:val="24"/>
                  <w:szCs w:val="24"/>
                  <w:lang w:val="en-US" w:eastAsia="zh-CN" w:bidi="ar-SA"/>
                </w:rPr>
                <m:t>TN</m:t>
              </m:r>
              <m:ctrlPr>
                <w:rPr>
                  <w:rFonts w:hint="eastAsia" w:ascii="DejaVu Math TeX Gyre" w:hAnsi="DejaVu Math TeX Gyre" w:eastAsiaTheme="minorEastAsia" w:cstheme="minorEastAsia"/>
                  <w:kern w:val="2"/>
                  <w:sz w:val="24"/>
                  <w:szCs w:val="24"/>
                  <w:lang w:val="en-US" w:eastAsia="zh-CN" w:bidi="ar-SA"/>
                </w:rPr>
              </m:ctrlPr>
            </m:num>
            <m:den>
              <m:r>
                <m:rPr>
                  <m:sty m:val="p"/>
                </m:rPr>
                <w:rPr>
                  <w:rFonts w:hint="eastAsia" w:ascii="DejaVu Math TeX Gyre" w:hAnsi="DejaVu Math TeX Gyre" w:eastAsiaTheme="minorEastAsia" w:cstheme="minorEastAsia"/>
                  <w:kern w:val="2"/>
                  <w:sz w:val="24"/>
                  <w:szCs w:val="24"/>
                  <w:lang w:val="en-US" w:eastAsia="zh-CN" w:bidi="ar-SA"/>
                </w:rPr>
                <m:t>TN+FP</m:t>
              </m:r>
              <m:ctrlPr>
                <w:rPr>
                  <w:rFonts w:hint="eastAsia" w:ascii="DejaVu Math TeX Gyre" w:hAnsi="DejaVu Math TeX Gyre" w:eastAsiaTheme="minorEastAsia" w:cstheme="minorEastAsia"/>
                  <w:kern w:val="2"/>
                  <w:sz w:val="24"/>
                  <w:szCs w:val="24"/>
                  <w:lang w:val="en-US" w:eastAsia="zh-CN" w:bidi="ar-SA"/>
                </w:rPr>
              </m:ctrlPr>
            </m:den>
          </m:f>
        </m:oMath>
      </m:oMathPara>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i w:val="0"/>
          <w:kern w:val="2"/>
          <w:sz w:val="24"/>
          <w:szCs w:val="24"/>
          <w:lang w:val="en-US" w:eastAsia="zh-CN" w:bidi="ar-SA"/>
        </w:rPr>
        <w:t>一般而言，</w:t>
      </w:r>
      <w:r>
        <w:rPr>
          <w:rFonts w:hint="eastAsia" w:asciiTheme="minorEastAsia" w:hAnsiTheme="minorEastAsia" w:eastAsiaTheme="minorEastAsia" w:cstheme="minorEastAsia"/>
          <w:sz w:val="24"/>
          <w:lang w:val="en-US" w:eastAsia="zh-CN"/>
        </w:rPr>
        <w:t>Precision和Recall的值越高，说明模型的表现越好。为了综合Precision和Recall，我们提出一个新的指标，叫做F1 Score。</w:t>
      </w:r>
    </w:p>
    <w:p>
      <w:pPr>
        <w:keepNext w:val="0"/>
        <w:keepLines w:val="0"/>
        <w:widowControl/>
        <w:numPr>
          <w:ilvl w:val="0"/>
          <w:numId w:val="0"/>
        </w:numPr>
        <w:suppressLineNumbers w:val="0"/>
        <w:jc w:val="left"/>
        <w:rPr>
          <w:rFonts w:hint="eastAsia" w:asciiTheme="minorEastAsia" w:hAnsiTheme="minorEastAsia" w:eastAsiaTheme="minorEastAsia" w:cstheme="minorEastAsia"/>
          <w:sz w:val="24"/>
          <w:lang w:val="en-US" w:eastAsia="zh-CN"/>
        </w:rPr>
      </w:pPr>
      <m:oMathPara>
        <m:oMath>
          <m:r>
            <m:rPr>
              <m:sty m:val="p"/>
            </m:rPr>
            <w:rPr>
              <w:rFonts w:hint="eastAsia" w:ascii="DejaVu Math TeX Gyre" w:hAnsi="DejaVu Math TeX Gyre" w:eastAsiaTheme="minorEastAsia" w:cstheme="minorEastAsia"/>
              <w:kern w:val="2"/>
              <w:sz w:val="24"/>
              <w:szCs w:val="24"/>
              <w:lang w:val="en-US" w:eastAsia="zh-CN" w:bidi="ar-SA"/>
            </w:rPr>
            <m:t xml:space="preserve">F1Score = </m:t>
          </m:r>
          <m:f>
            <m:fPr>
              <m:ctrlPr>
                <w:rPr>
                  <w:rFonts w:hint="eastAsia" w:ascii="DejaVu Math TeX Gyre" w:hAnsi="DejaVu Math TeX Gyre" w:eastAsiaTheme="minorEastAsia" w:cstheme="minorEastAsia"/>
                  <w:kern w:val="2"/>
                  <w:sz w:val="24"/>
                  <w:szCs w:val="24"/>
                  <w:lang w:val="en-US" w:eastAsia="zh-CN" w:bidi="ar-SA"/>
                </w:rPr>
              </m:ctrlPr>
            </m:fPr>
            <m:num>
              <m:r>
                <m:rPr>
                  <m:sty m:val="p"/>
                </m:rPr>
                <w:rPr>
                  <w:rFonts w:hint="eastAsia" w:ascii="DejaVu Math TeX Gyre" w:hAnsi="DejaVu Math TeX Gyre" w:eastAsiaTheme="minorEastAsia" w:cstheme="minorEastAsia"/>
                  <w:kern w:val="2"/>
                  <w:sz w:val="24"/>
                  <w:szCs w:val="24"/>
                  <w:lang w:val="en-US" w:eastAsia="zh-CN" w:bidi="ar-SA"/>
                </w:rPr>
                <m:t>2PR</m:t>
              </m:r>
              <m:ctrlPr>
                <w:rPr>
                  <w:rFonts w:hint="eastAsia" w:ascii="DejaVu Math TeX Gyre" w:hAnsi="DejaVu Math TeX Gyre" w:eastAsiaTheme="minorEastAsia" w:cstheme="minorEastAsia"/>
                  <w:kern w:val="2"/>
                  <w:sz w:val="24"/>
                  <w:szCs w:val="24"/>
                  <w:lang w:val="en-US" w:eastAsia="zh-CN" w:bidi="ar-SA"/>
                </w:rPr>
              </m:ctrlPr>
            </m:num>
            <m:den>
              <m:r>
                <m:rPr>
                  <m:sty m:val="p"/>
                </m:rPr>
                <w:rPr>
                  <w:rFonts w:hint="eastAsia" w:ascii="DejaVu Math TeX Gyre" w:hAnsi="DejaVu Math TeX Gyre" w:eastAsiaTheme="minorEastAsia" w:cstheme="minorEastAsia"/>
                  <w:kern w:val="2"/>
                  <w:sz w:val="24"/>
                  <w:szCs w:val="24"/>
                  <w:lang w:val="en-US" w:eastAsia="zh-CN" w:bidi="ar-SA"/>
                </w:rPr>
                <m:t>P+R</m:t>
              </m:r>
              <m:ctrlPr>
                <w:rPr>
                  <w:rFonts w:hint="eastAsia" w:ascii="DejaVu Math TeX Gyre" w:hAnsi="DejaVu Math TeX Gyre" w:eastAsiaTheme="minorEastAsia" w:cstheme="minorEastAsia"/>
                  <w:kern w:val="2"/>
                  <w:sz w:val="24"/>
                  <w:szCs w:val="24"/>
                  <w:lang w:val="en-US" w:eastAsia="zh-CN" w:bidi="ar-SA"/>
                </w:rPr>
              </m:ctrlPr>
            </m:den>
          </m:f>
        </m:oMath>
      </m:oMathPara>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F1 Score的取值范围在[0,1]区间，数值越大说明模型表现越好。</w:t>
      </w:r>
    </w:p>
    <w:p>
      <w:pPr>
        <w:keepNext w:val="0"/>
        <w:keepLines w:val="0"/>
        <w:widowControl/>
        <w:numPr>
          <w:ilvl w:val="2"/>
          <w:numId w:val="3"/>
        </w:numPr>
        <w:suppressLineNumbers w:val="0"/>
        <w:ind w:left="0" w:leftChars="0" w:firstLine="0" w:firstLineChars="0"/>
        <w:jc w:val="left"/>
        <w:rPr>
          <w:rFonts w:hint="default" w:ascii="黑体" w:hAnsi="宋体" w:eastAsia="黑体"/>
          <w:sz w:val="28"/>
          <w:szCs w:val="28"/>
          <w:lang w:val="en-US" w:eastAsia="zh-CN"/>
        </w:rPr>
      </w:pPr>
      <w:r>
        <w:rPr>
          <w:rFonts w:hint="eastAsia" w:ascii="黑体" w:hAnsi="宋体" w:eastAsia="黑体"/>
          <w:sz w:val="28"/>
          <w:szCs w:val="28"/>
          <w:lang w:val="en-US" w:eastAsia="zh-CN"/>
        </w:rPr>
        <w:t>ROC曲线与AUC面积</w:t>
      </w:r>
    </w:p>
    <w:p>
      <w:pPr>
        <w:keepNext w:val="0"/>
        <w:keepLines w:val="0"/>
        <w:widowControl/>
        <w:suppressLineNumbers w:val="0"/>
        <w:jc w:val="left"/>
        <w:rPr>
          <w:rFonts w:hint="eastAsia" w:asciiTheme="minorEastAsia" w:hAnsiTheme="minorEastAsia" w:eastAsiaTheme="minorEastAsia" w:cstheme="minorEastAsia"/>
          <w:i w:val="0"/>
          <w:kern w:val="0"/>
          <w:sz w:val="24"/>
          <w:szCs w:val="24"/>
          <w:lang w:val="en-US" w:eastAsia="zh-CN" w:bidi="ar"/>
        </w:rPr>
      </w:pPr>
      <w:r>
        <w:rPr>
          <w:rFonts w:hint="eastAsia" w:asciiTheme="minorEastAsia" w:hAnsiTheme="minorEastAsia" w:eastAsiaTheme="minorEastAsia" w:cstheme="minorEastAsia"/>
          <w:sz w:val="24"/>
          <w:szCs w:val="24"/>
          <w:lang w:val="en-US" w:eastAsia="zh-CN"/>
        </w:rPr>
        <w:t>ROC曲线指受试者工作特征曲线 （receiver operating characteristic curve）。对于每个数据x，模型会输出该数据属于正类的概率为P(1|x)</w:t>
      </w:r>
      <w:r>
        <w:rPr>
          <w:rFonts w:hint="eastAsia" w:asciiTheme="minorEastAsia" w:hAnsiTheme="minorEastAsia" w:eastAsiaTheme="minorEastAsia" w:cstheme="minorEastAsia"/>
          <w:kern w:val="0"/>
          <w:sz w:val="24"/>
          <w:szCs w:val="24"/>
          <w:lang w:val="en-US" w:eastAsia="zh-CN" w:bidi="ar"/>
        </w:rPr>
        <w:t>。我们设定一个阈值T</w:t>
      </w:r>
      <w:r>
        <w:rPr>
          <w:rFonts w:hint="eastAsia" w:asciiTheme="minorEastAsia" w:hAnsiTheme="minorEastAsia" w:eastAsiaTheme="minorEastAsia" w:cstheme="minorEastAsia"/>
          <w:i w:val="0"/>
          <w:kern w:val="0"/>
          <w:sz w:val="24"/>
          <w:szCs w:val="24"/>
          <w:lang w:val="en-US" w:eastAsia="zh-CN" w:bidi="ar"/>
        </w:rPr>
        <w:t>（</w:t>
      </w:r>
      <m:oMath>
        <m:r>
          <m:rPr>
            <m:sty m:val="p"/>
          </m:rPr>
          <w:rPr>
            <w:rFonts w:hint="eastAsia" w:ascii="DejaVu Math TeX Gyre" w:hAnsi="DejaVu Math TeX Gyre" w:eastAsiaTheme="minorEastAsia" w:cstheme="minorEastAsia"/>
            <w:kern w:val="0"/>
            <w:sz w:val="24"/>
            <w:szCs w:val="24"/>
            <w:lang w:val="en-US" w:eastAsia="zh-CN" w:bidi="ar"/>
          </w:rPr>
          <m:t>0</m:t>
        </m:r>
        <m:r>
          <m:rPr>
            <m:sty m:val="p"/>
          </m:rPr>
          <w:rPr>
            <w:rFonts w:hint="eastAsia" w:ascii="DejaVu Math TeX Gyre" w:hAnsi="DejaVu Math TeX Gyre" w:eastAsiaTheme="minorEastAsia" w:cstheme="minorEastAsia"/>
            <w:kern w:val="0"/>
            <w:sz w:val="24"/>
            <w:szCs w:val="24"/>
            <w:lang w:val="en-US" w:bidi="ar"/>
          </w:rPr>
          <m:t>≤T≤</m:t>
        </m:r>
      </m:oMath>
      <w:r>
        <w:rPr>
          <w:rFonts w:hint="eastAsia" w:asciiTheme="minorEastAsia" w:hAnsiTheme="minorEastAsia" w:eastAsiaTheme="minorEastAsia" w:cstheme="minorEastAsia"/>
          <w:b w:val="0"/>
          <w:i w:val="0"/>
          <w:kern w:val="0"/>
          <w:sz w:val="24"/>
          <w:szCs w:val="24"/>
          <w:lang w:val="en-US" w:eastAsia="zh-CN" w:bidi="ar"/>
        </w:rPr>
        <w:t>1）</w:t>
      </w:r>
      <w:r>
        <w:rPr>
          <w:rFonts w:hint="eastAsia" w:asciiTheme="minorEastAsia" w:hAnsiTheme="minorEastAsia" w:eastAsiaTheme="minorEastAsia" w:cstheme="minorEastAsia"/>
          <w:kern w:val="0"/>
          <w:sz w:val="24"/>
          <w:szCs w:val="24"/>
          <w:lang w:val="en-US" w:eastAsia="zh-CN" w:bidi="ar"/>
        </w:rPr>
        <w:t>，只有当P(1|x)</w:t>
      </w:r>
      <m:oMath>
        <m:r>
          <m:rPr>
            <m:sty m:val="p"/>
          </m:rPr>
          <w:rPr>
            <w:rFonts w:hint="eastAsia" w:ascii="DejaVu Math TeX Gyre" w:hAnsi="DejaVu Math TeX Gyre" w:eastAsiaTheme="minorEastAsia" w:cstheme="minorEastAsia"/>
            <w:kern w:val="0"/>
            <w:sz w:val="24"/>
            <w:szCs w:val="24"/>
            <w:lang w:val="en-US" w:bidi="ar"/>
          </w:rPr>
          <m:t>≥</m:t>
        </m:r>
      </m:oMath>
      <w:r>
        <w:rPr>
          <w:rFonts w:hint="eastAsia" w:asciiTheme="minorEastAsia" w:hAnsiTheme="minorEastAsia" w:eastAsiaTheme="minorEastAsia" w:cstheme="minorEastAsia"/>
          <w:i w:val="0"/>
          <w:kern w:val="0"/>
          <w:sz w:val="24"/>
          <w:szCs w:val="24"/>
          <w:lang w:val="en-US" w:eastAsia="zh-CN" w:bidi="ar"/>
        </w:rPr>
        <w:t>T时，模型才将该数据归为正类。</w:t>
      </w:r>
    </w:p>
    <w:p>
      <w:pPr>
        <w:keepNext w:val="0"/>
        <w:keepLines w:val="0"/>
        <w:widowControl/>
        <w:suppressLineNumbers w:val="0"/>
        <w:jc w:val="left"/>
        <w:rPr>
          <w:rFonts w:hint="eastAsia" w:asciiTheme="minorEastAsia" w:hAnsiTheme="minorEastAsia" w:eastAsiaTheme="minorEastAsia" w:cstheme="minorEastAsia"/>
          <w:i w:val="0"/>
          <w:kern w:val="0"/>
          <w:sz w:val="24"/>
          <w:szCs w:val="24"/>
          <w:lang w:val="en-US" w:eastAsia="zh-CN" w:bidi="ar"/>
        </w:rPr>
      </w:pPr>
      <w:r>
        <w:rPr>
          <w:rFonts w:hint="eastAsia" w:asciiTheme="minorEastAsia" w:hAnsiTheme="minorEastAsia" w:eastAsiaTheme="minorEastAsia" w:cstheme="minorEastAsia"/>
          <w:i w:val="0"/>
          <w:kern w:val="0"/>
          <w:sz w:val="24"/>
          <w:szCs w:val="24"/>
          <w:lang w:val="en-US" w:eastAsia="zh-CN" w:bidi="ar"/>
        </w:rPr>
        <w:t>令FPR = FP/(FP + TN)，即负样本中的错判率;TPR = TP/(TP + TN)，即判对样本中的正样本率。</w:t>
      </w:r>
    </w:p>
    <w:p>
      <w:pPr>
        <w:keepNext w:val="0"/>
        <w:keepLines w:val="0"/>
        <w:widowControl/>
        <w:suppressLineNumbers w:val="0"/>
        <w:jc w:val="left"/>
        <w:rPr>
          <w:rFonts w:hint="eastAsia" w:asciiTheme="minorEastAsia" w:hAnsiTheme="minorEastAsia" w:eastAsiaTheme="minorEastAsia" w:cstheme="minorEastAsia"/>
          <w:i w:val="0"/>
          <w:kern w:val="0"/>
          <w:sz w:val="24"/>
          <w:szCs w:val="24"/>
          <w:lang w:val="en-US" w:eastAsia="zh-CN" w:bidi="ar"/>
        </w:rPr>
      </w:pPr>
      <w:r>
        <w:rPr>
          <w:rFonts w:hint="eastAsia" w:asciiTheme="minorEastAsia" w:hAnsiTheme="minorEastAsia" w:eastAsiaTheme="minorEastAsia" w:cstheme="minorEastAsia"/>
          <w:i w:val="0"/>
          <w:kern w:val="0"/>
          <w:sz w:val="24"/>
          <w:szCs w:val="24"/>
          <w:lang w:val="en-US" w:eastAsia="zh-CN" w:bidi="ar"/>
        </w:rPr>
        <w:t>那么每个T（</w:t>
      </w:r>
      <m:oMath>
        <m:r>
          <m:rPr>
            <m:sty m:val="p"/>
          </m:rPr>
          <w:rPr>
            <w:rFonts w:hint="eastAsia" w:ascii="DejaVu Math TeX Gyre" w:hAnsi="DejaVu Math TeX Gyre" w:eastAsiaTheme="minorEastAsia" w:cstheme="minorEastAsia"/>
            <w:kern w:val="0"/>
            <w:sz w:val="24"/>
            <w:szCs w:val="24"/>
            <w:lang w:val="en-US" w:eastAsia="zh-CN" w:bidi="ar"/>
          </w:rPr>
          <m:t>0</m:t>
        </m:r>
        <m:r>
          <m:rPr>
            <m:sty m:val="p"/>
          </m:rPr>
          <w:rPr>
            <w:rFonts w:hint="eastAsia" w:ascii="DejaVu Math TeX Gyre" w:hAnsi="DejaVu Math TeX Gyre" w:eastAsiaTheme="minorEastAsia" w:cstheme="minorEastAsia"/>
            <w:kern w:val="0"/>
            <w:sz w:val="24"/>
            <w:szCs w:val="24"/>
            <w:lang w:val="en-US" w:bidi="ar"/>
          </w:rPr>
          <m:t>≤T≤</m:t>
        </m:r>
      </m:oMath>
      <w:r>
        <w:rPr>
          <w:rFonts w:hint="eastAsia" w:asciiTheme="minorEastAsia" w:hAnsiTheme="minorEastAsia" w:eastAsiaTheme="minorEastAsia" w:cstheme="minorEastAsia"/>
          <w:b w:val="0"/>
          <w:i w:val="0"/>
          <w:kern w:val="0"/>
          <w:sz w:val="24"/>
          <w:szCs w:val="24"/>
          <w:lang w:val="en-US" w:eastAsia="zh-CN" w:bidi="ar"/>
        </w:rPr>
        <w:t>1）</w:t>
      </w:r>
      <w:r>
        <w:rPr>
          <w:rFonts w:hint="eastAsia" w:asciiTheme="minorEastAsia" w:hAnsiTheme="minorEastAsia" w:eastAsiaTheme="minorEastAsia" w:cstheme="minorEastAsia"/>
          <w:i w:val="0"/>
          <w:kern w:val="0"/>
          <w:sz w:val="24"/>
          <w:szCs w:val="24"/>
          <w:lang w:val="en-US" w:eastAsia="zh-CN" w:bidi="ar"/>
        </w:rPr>
        <w:t>值都会对应一个FPR值和TPR值。当T从0变化到1时，我们得到一条横坐标为FPR，纵坐标为TPR的曲线，这条曲线就是ROC曲线(如图4.2.2)。</w:t>
      </w:r>
    </w:p>
    <w:p>
      <w:pPr>
        <w:keepNext w:val="0"/>
        <w:keepLines w:val="0"/>
        <w:widowControl/>
        <w:suppressLineNumbers w:val="0"/>
        <w:jc w:val="left"/>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i w:val="0"/>
          <w:kern w:val="0"/>
          <w:sz w:val="24"/>
          <w:szCs w:val="24"/>
          <w:lang w:val="en-US" w:eastAsia="zh-CN" w:bidi="ar"/>
        </w:rPr>
        <w:t>一般而言，如果模型输出的TPR值越高而FPR值越低，则说明这个模型表现越好。我们定义AUC值为ROC曲线</w:t>
      </w:r>
      <w:r>
        <w:rPr>
          <w:rFonts w:hint="eastAsia" w:asciiTheme="minorEastAsia" w:hAnsiTheme="minorEastAsia" w:eastAsiaTheme="minorEastAsia" w:cstheme="minorEastAsia"/>
          <w:kern w:val="0"/>
          <w:sz w:val="24"/>
          <w:szCs w:val="24"/>
          <w:lang w:val="en-US" w:eastAsia="zh-CN" w:bidi="ar"/>
        </w:rPr>
        <w:t>下的面积。AUC的值一般大于0.5,越接近1说明模型的表现越好。</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80025" cy="3044825"/>
            <wp:effectExtent l="0" t="0" r="15875" b="317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0"/>
                    <a:srcRect r="58343" b="47584"/>
                    <a:stretch>
                      <a:fillRect/>
                    </a:stretch>
                  </pic:blipFill>
                  <pic:spPr>
                    <a:xfrm>
                      <a:off x="0" y="0"/>
                      <a:ext cx="5280025" cy="3044825"/>
                    </a:xfrm>
                    <a:prstGeom prst="rect">
                      <a:avLst/>
                    </a:prstGeom>
                    <a:noFill/>
                    <a:ln w="9525">
                      <a:noFill/>
                    </a:ln>
                  </pic:spPr>
                </pic:pic>
              </a:graphicData>
            </a:graphic>
          </wp:inline>
        </w:drawing>
      </w:r>
    </w:p>
    <w:p>
      <w:pPr>
        <w:keepNext w:val="0"/>
        <w:keepLines w:val="0"/>
        <w:widowControl/>
        <w:suppressLineNumbers w:val="0"/>
        <w:jc w:val="center"/>
      </w:pPr>
      <w:r>
        <w:rPr>
          <w:rFonts w:hint="eastAsia" w:hAnsi="DejaVu Math TeX Gyre" w:cs="宋体"/>
          <w:i w:val="0"/>
          <w:kern w:val="0"/>
          <w:sz w:val="24"/>
          <w:szCs w:val="24"/>
          <w:lang w:val="en-US" w:eastAsia="zh-CN" w:bidi="ar"/>
        </w:rPr>
        <w:t>图4.2.2</w:t>
      </w:r>
    </w:p>
    <w:p>
      <w:pPr>
        <w:keepNext w:val="0"/>
        <w:keepLines w:val="0"/>
        <w:widowControl/>
        <w:suppressLineNumbers w:val="0"/>
        <w:jc w:val="left"/>
      </w:pPr>
    </w:p>
    <w:p>
      <w:pPr>
        <w:pStyle w:val="2"/>
        <w:numPr>
          <w:ilvl w:val="0"/>
          <w:numId w:val="3"/>
        </w:numPr>
        <w:bidi w:val="0"/>
        <w:rPr>
          <w:rFonts w:hint="eastAsia"/>
          <w:sz w:val="32"/>
          <w:szCs w:val="32"/>
          <w:lang w:eastAsia="zh-CN"/>
        </w:rPr>
      </w:pPr>
      <w:r>
        <w:rPr>
          <w:rFonts w:hint="eastAsia"/>
          <w:sz w:val="32"/>
          <w:szCs w:val="32"/>
          <w:lang w:eastAsia="zh-CN"/>
        </w:rPr>
        <w:t>不均衡数据处理</w:t>
      </w:r>
    </w:p>
    <w:p>
      <w:pPr>
        <w:rPr>
          <w:rFonts w:hint="eastAsia" w:asciiTheme="minorEastAsia" w:hAnsiTheme="minorEastAsia" w:eastAsiaTheme="minorEastAsia" w:cstheme="minorEastAsia"/>
          <w:sz w:val="24"/>
          <w:szCs w:val="24"/>
          <w:lang w:eastAsia="zh-CN"/>
        </w:rPr>
      </w:pPr>
      <w:r>
        <w:rPr>
          <w:rFonts w:hint="eastAsia"/>
          <w:sz w:val="24"/>
          <w:szCs w:val="24"/>
          <w:lang w:eastAsia="zh-CN"/>
        </w:rPr>
        <w:t>一般而言，机器学习和数据挖掘采用的分类算法都假设数据不同类的比例是均衡的。然而</w:t>
      </w:r>
      <w:r>
        <w:rPr>
          <w:rFonts w:hint="eastAsia" w:asciiTheme="minorEastAsia" w:hAnsiTheme="minorEastAsia" w:eastAsiaTheme="minorEastAsia" w:cstheme="minorEastAsia"/>
          <w:sz w:val="24"/>
          <w:szCs w:val="24"/>
          <w:lang w:eastAsia="zh-CN"/>
        </w:rPr>
        <w:t>显示生活中我们经常会遇到不平衡的数据集，比如信用卡欺诈数据，广告点击数据，等等。对于不平衡的数据，尤其是本案例中这样极度不平衡的数据（正类与负类的比约为</w:t>
      </w:r>
      <w:r>
        <w:rPr>
          <w:rFonts w:hint="eastAsia" w:asciiTheme="minorEastAsia" w:hAnsiTheme="minorEastAsia" w:eastAsiaTheme="minorEastAsia" w:cstheme="minorEastAsia"/>
          <w:sz w:val="24"/>
          <w:szCs w:val="24"/>
          <w:lang w:val="en-US" w:eastAsia="zh-CN"/>
        </w:rPr>
        <w:t>7：10000）</w:t>
      </w:r>
      <w:r>
        <w:rPr>
          <w:rFonts w:hint="eastAsia" w:asciiTheme="minorEastAsia" w:hAnsiTheme="minorEastAsia" w:eastAsiaTheme="minorEastAsia" w:cstheme="minorEastAsia"/>
          <w:sz w:val="24"/>
          <w:szCs w:val="24"/>
          <w:lang w:eastAsia="zh-CN"/>
        </w:rPr>
        <w:t>，如果没有处理好，模型输出的效果会非常差。</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处理不平衡数据，一般可以从以</w:t>
      </w:r>
      <w:r>
        <w:rPr>
          <w:rFonts w:hint="eastAsia" w:asciiTheme="minorEastAsia" w:hAnsiTheme="minorEastAsia" w:eastAsiaTheme="minorEastAsia" w:cstheme="minorEastAsia"/>
          <w:sz w:val="24"/>
          <w:szCs w:val="24"/>
          <w:lang w:val="en-US" w:eastAsia="zh-CN"/>
        </w:rPr>
        <w:t>下</w:t>
      </w:r>
      <w:r>
        <w:rPr>
          <w:rFonts w:hint="eastAsia" w:asciiTheme="minorEastAsia" w:hAnsiTheme="minorEastAsia" w:eastAsiaTheme="minorEastAsia" w:cstheme="minorEastAsia"/>
          <w:sz w:val="24"/>
          <w:szCs w:val="24"/>
          <w:lang w:eastAsia="zh-CN"/>
        </w:rPr>
        <w:t>两方面考虑：</w:t>
      </w:r>
    </w:p>
    <w:p>
      <w:pPr>
        <w:numPr>
          <w:ilvl w:val="0"/>
          <w:numId w:val="12"/>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改变数据分布，让数据变得均衡。</w:t>
      </w:r>
    </w:p>
    <w:p>
      <w:pPr>
        <w:numPr>
          <w:ilvl w:val="0"/>
          <w:numId w:val="12"/>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代价敏感学习，不同类别的的误分类代价不同，让模型更注重少数类。</w:t>
      </w:r>
    </w:p>
    <w:p>
      <w:pPr>
        <w:numPr>
          <w:ilvl w:val="1"/>
          <w:numId w:val="3"/>
        </w:numPr>
        <w:tabs>
          <w:tab w:val="left" w:pos="2730"/>
          <w:tab w:val="left" w:pos="7620"/>
        </w:tabs>
        <w:spacing w:line="300" w:lineRule="auto"/>
        <w:ind w:left="0" w:leftChars="0" w:firstLine="0" w:firstLineChars="0"/>
        <w:rPr>
          <w:rFonts w:hint="eastAsia" w:ascii="黑体" w:hAnsi="宋体" w:eastAsia="黑体"/>
          <w:sz w:val="30"/>
          <w:szCs w:val="30"/>
          <w:lang w:val="en-US" w:eastAsia="zh-CN"/>
        </w:rPr>
      </w:pPr>
      <w:r>
        <w:rPr>
          <w:rFonts w:hint="eastAsia" w:ascii="黑体" w:hAnsi="宋体" w:eastAsia="黑体"/>
          <w:sz w:val="30"/>
          <w:szCs w:val="30"/>
          <w:lang w:val="en-US" w:eastAsia="zh-CN"/>
        </w:rPr>
        <w:t>数据采样</w:t>
      </w:r>
    </w:p>
    <w:p>
      <w:pPr>
        <w:numPr>
          <w:ilvl w:val="2"/>
          <w:numId w:val="3"/>
        </w:numPr>
        <w:tabs>
          <w:tab w:val="left" w:pos="2730"/>
          <w:tab w:val="left" w:pos="7620"/>
        </w:tabs>
        <w:spacing w:line="300" w:lineRule="auto"/>
        <w:ind w:left="0" w:leftChars="0" w:firstLine="0" w:firstLineChars="0"/>
        <w:rPr>
          <w:rFonts w:hint="eastAsia" w:ascii="黑体" w:hAnsi="宋体" w:eastAsia="黑体"/>
          <w:sz w:val="28"/>
          <w:szCs w:val="28"/>
          <w:lang w:val="en-US" w:eastAsia="zh-CN"/>
        </w:rPr>
      </w:pPr>
      <w:r>
        <w:rPr>
          <w:rFonts w:hint="eastAsia" w:ascii="黑体" w:hAnsi="宋体" w:eastAsia="黑体"/>
          <w:sz w:val="28"/>
          <w:szCs w:val="28"/>
          <w:lang w:val="en-US" w:eastAsia="zh-CN"/>
        </w:rPr>
        <w:t>随机下采样</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让不均衡的数据变得均衡的最简单的方法是随机减少多类样本。这样的方法操作简单，计算成本低，但是会浪费大量数据，使得数据集极大程度缩小。</w:t>
      </w:r>
    </w:p>
    <w:p>
      <w:pPr>
        <w:numPr>
          <w:ilvl w:val="2"/>
          <w:numId w:val="3"/>
        </w:numPr>
        <w:tabs>
          <w:tab w:val="left" w:pos="2730"/>
          <w:tab w:val="left" w:pos="7620"/>
        </w:tabs>
        <w:spacing w:line="300" w:lineRule="auto"/>
        <w:ind w:left="0" w:leftChars="0" w:firstLine="0" w:firstLineChars="0"/>
        <w:rPr>
          <w:rFonts w:hint="eastAsia" w:ascii="黑体" w:hAnsi="宋体" w:eastAsia="黑体"/>
          <w:sz w:val="28"/>
          <w:szCs w:val="28"/>
          <w:lang w:val="en-US" w:eastAsia="zh-CN"/>
        </w:rPr>
      </w:pPr>
      <w:r>
        <w:rPr>
          <w:rFonts w:hint="eastAsia" w:ascii="黑体" w:hAnsi="宋体" w:eastAsia="黑体"/>
          <w:sz w:val="28"/>
          <w:szCs w:val="28"/>
          <w:lang w:val="en-US" w:eastAsia="zh-CN"/>
        </w:rPr>
        <w:t>Tomek Link方法</w:t>
      </w:r>
    </w:p>
    <w:p>
      <w:pPr>
        <w:keepNext w:val="0"/>
        <w:keepLines w:val="0"/>
        <w:widowControl/>
        <w:suppressLineNumbers w:val="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对于不同类别的样本x和y，如果它们满足以下条件，那么它们叫做TomelLinks：</w:t>
      </w:r>
    </w:p>
    <w:p>
      <w:pPr>
        <w:keepNext w:val="0"/>
        <w:keepLines w:val="0"/>
        <w:widowControl/>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不存在另外一个样本z, 使得d(x,z) &lt; d(x,y) 或者 d(y,z) &lt; d(x,y)成立，其中d(a,b)表示两个样本之间的距离。</w:t>
      </w:r>
    </w:p>
    <w:p>
      <w:pPr>
        <w:keepNext w:val="0"/>
        <w:keepLines w:val="0"/>
        <w:widowControl/>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TomekLinks之间互为近临关系，但是它们又属于不同的类别，这说明它们很有可能是噪声数据, 或者处于两类的边界上。</w:t>
      </w:r>
    </w:p>
    <w:p>
      <w:pPr>
        <w:keepNext w:val="0"/>
        <w:keepLines w:val="0"/>
        <w:widowControl/>
        <w:suppressLineNumbers w:val="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对于TomekLinks，我们可以移除属于多数类的那个样本，以此让数据变得均衡。</w:t>
      </w:r>
    </w:p>
    <w:p>
      <w:pPr>
        <w:numPr>
          <w:ilvl w:val="2"/>
          <w:numId w:val="3"/>
        </w:numPr>
        <w:tabs>
          <w:tab w:val="left" w:pos="2730"/>
          <w:tab w:val="left" w:pos="7620"/>
        </w:tabs>
        <w:spacing w:line="300" w:lineRule="auto"/>
        <w:ind w:left="0" w:leftChars="0" w:firstLine="0" w:firstLineChars="0"/>
        <w:rPr>
          <w:rFonts w:hint="default" w:ascii="黑体" w:hAnsi="宋体" w:eastAsia="黑体"/>
          <w:sz w:val="28"/>
          <w:szCs w:val="28"/>
          <w:lang w:val="en-US" w:eastAsia="zh-CN"/>
        </w:rPr>
      </w:pPr>
      <w:r>
        <w:rPr>
          <w:rFonts w:hint="eastAsia" w:ascii="黑体" w:hAnsi="宋体" w:eastAsia="黑体"/>
          <w:sz w:val="28"/>
          <w:szCs w:val="28"/>
          <w:lang w:val="en-US" w:eastAsia="zh-CN"/>
        </w:rPr>
        <w:t>NearMiss方法</w:t>
      </w:r>
      <w:r>
        <w:rPr>
          <w:rStyle w:val="15"/>
          <w:rFonts w:hint="eastAsia" w:ascii="黑体" w:hAnsi="宋体" w:eastAsia="黑体"/>
          <w:sz w:val="28"/>
          <w:szCs w:val="28"/>
          <w:lang w:val="en-US" w:eastAsia="zh-CN"/>
        </w:rPr>
        <w:t>[</w:t>
      </w:r>
      <w:r>
        <w:rPr>
          <w:rStyle w:val="15"/>
          <w:rFonts w:hint="eastAsia" w:ascii="黑体" w:hAnsi="宋体" w:eastAsia="黑体"/>
          <w:sz w:val="28"/>
          <w:szCs w:val="28"/>
          <w:lang w:val="en-US" w:eastAsia="zh-CN"/>
        </w:rPr>
        <w:endnoteReference w:id="2"/>
      </w:r>
      <w:r>
        <w:rPr>
          <w:rStyle w:val="15"/>
          <w:rFonts w:hint="eastAsia" w:ascii="黑体" w:hAnsi="宋体" w:eastAsia="黑体"/>
          <w:sz w:val="28"/>
          <w:szCs w:val="28"/>
          <w:lang w:val="en-US" w:eastAsia="zh-CN"/>
        </w:rPr>
        <w:t>]</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NearMiss方法是利用距离剔除多数类的方法，具体有以下3类：</w:t>
      </w:r>
    </w:p>
    <w:p>
      <w:pPr>
        <w:numPr>
          <w:ilvl w:val="0"/>
          <w:numId w:val="13"/>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NearMiss-1:在多数类样本中选择与最近的3个少数类样本的平均距离最小的样本</w:t>
      </w:r>
    </w:p>
    <w:p>
      <w:pPr>
        <w:numPr>
          <w:ilvl w:val="0"/>
          <w:numId w:val="13"/>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NearMiss-2：在多数类样本中选择与最远的3个少数类样本的平均距离最小的样本。</w:t>
      </w:r>
    </w:p>
    <w:p>
      <w:pPr>
        <w:numPr>
          <w:ilvl w:val="0"/>
          <w:numId w:val="13"/>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NearMiss-3：对于每个少数类样本，选择离它最近的给定数量的多数类样本。</w:t>
      </w:r>
    </w:p>
    <w:p>
      <w:pPr>
        <w:numPr>
          <w:ilvl w:val="0"/>
          <w:numId w:val="0"/>
        </w:numPr>
        <w:tabs>
          <w:tab w:val="left" w:pos="2730"/>
          <w:tab w:val="left" w:pos="7620"/>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这三类算法各有优缺点，类别比例不同，算法的效果也不同。一般而言，NearMiss-2的效果可能更好。</w:t>
      </w:r>
    </w:p>
    <w:p>
      <w:pPr>
        <w:numPr>
          <w:ilvl w:val="2"/>
          <w:numId w:val="3"/>
        </w:numPr>
        <w:tabs>
          <w:tab w:val="left" w:pos="2730"/>
          <w:tab w:val="left" w:pos="7620"/>
        </w:tabs>
        <w:spacing w:line="300" w:lineRule="auto"/>
        <w:ind w:left="0" w:leftChars="0" w:firstLine="0" w:firstLineChars="0"/>
        <w:rPr>
          <w:rFonts w:hint="default" w:ascii="黑体" w:hAnsi="宋体" w:eastAsia="黑体"/>
          <w:sz w:val="28"/>
          <w:szCs w:val="28"/>
          <w:lang w:val="en-US" w:eastAsia="zh-CN"/>
        </w:rPr>
      </w:pPr>
      <w:r>
        <w:rPr>
          <w:rFonts w:hint="eastAsia" w:ascii="黑体" w:hAnsi="宋体" w:eastAsia="黑体"/>
          <w:sz w:val="28"/>
          <w:szCs w:val="28"/>
          <w:lang w:val="en-US" w:eastAsia="zh-CN"/>
        </w:rPr>
        <w:t>随机上采样</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让不均衡的数据变得均衡的另外一种简单的方法是随机增加少类样本。与随机下采样类似，随机上采样方法操作简单，计算成本低。但是随机上采样会使得重复样本过多，容易造成分类器过拟合。</w:t>
      </w:r>
    </w:p>
    <w:p>
      <w:pPr>
        <w:numPr>
          <w:ilvl w:val="2"/>
          <w:numId w:val="3"/>
        </w:numPr>
        <w:tabs>
          <w:tab w:val="left" w:pos="2730"/>
          <w:tab w:val="left" w:pos="7620"/>
        </w:tabs>
        <w:spacing w:line="300" w:lineRule="auto"/>
        <w:ind w:left="0" w:leftChars="0" w:firstLine="0" w:firstLineChars="0"/>
        <w:rPr>
          <w:rFonts w:hint="default" w:ascii="黑体" w:hAnsi="宋体" w:eastAsia="黑体"/>
          <w:sz w:val="28"/>
          <w:szCs w:val="28"/>
          <w:lang w:val="en-US" w:eastAsia="zh-CN"/>
        </w:rPr>
      </w:pPr>
      <w:r>
        <w:rPr>
          <w:rFonts w:hint="eastAsia" w:ascii="黑体" w:hAnsi="宋体" w:eastAsia="黑体"/>
          <w:sz w:val="28"/>
          <w:szCs w:val="28"/>
          <w:lang w:val="en-US" w:eastAsia="zh-CN"/>
        </w:rPr>
        <w:t>SMOTE算法</w:t>
      </w:r>
      <w:r>
        <w:rPr>
          <w:rStyle w:val="15"/>
          <w:rFonts w:hint="eastAsia" w:ascii="黑体" w:hAnsi="宋体" w:eastAsia="黑体"/>
          <w:sz w:val="28"/>
          <w:szCs w:val="28"/>
          <w:lang w:val="en-US" w:eastAsia="zh-CN"/>
        </w:rPr>
        <w:t>[</w:t>
      </w:r>
      <w:r>
        <w:rPr>
          <w:rStyle w:val="15"/>
          <w:rFonts w:hint="eastAsia" w:ascii="黑体" w:hAnsi="宋体" w:eastAsia="黑体"/>
          <w:sz w:val="28"/>
          <w:szCs w:val="28"/>
          <w:lang w:val="en-US" w:eastAsia="zh-CN"/>
        </w:rPr>
        <w:endnoteReference w:id="3"/>
      </w:r>
      <w:r>
        <w:rPr>
          <w:rStyle w:val="15"/>
          <w:rFonts w:hint="eastAsia" w:ascii="黑体" w:hAnsi="宋体" w:eastAsia="黑体"/>
          <w:sz w:val="28"/>
          <w:szCs w:val="28"/>
          <w:lang w:val="en-US" w:eastAsia="zh-CN"/>
        </w:rPr>
        <w:t>]</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SMOTE(Synthetic Minority Over-sampling Technique)，又称合成少数类过采样技术，它的主要思想是通过在一些位置相近的少数类样本中生成新的样本。SMOTE算法的步骤如下：</w:t>
      </w:r>
    </w:p>
    <w:p>
      <w:pPr>
        <w:numPr>
          <w:ilvl w:val="0"/>
          <w:numId w:val="14"/>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对于每个少数样本x，计算它到其它少数类样本的距离，得到k近邻。</w:t>
      </w:r>
    </w:p>
    <w:p>
      <w:pPr>
        <w:numPr>
          <w:ilvl w:val="0"/>
          <w:numId w:val="14"/>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对于每个少数类样本，从k近邻中随机选择若干样本。</w:t>
      </w:r>
    </w:p>
    <w:p>
      <w:pPr>
        <w:numPr>
          <w:ilvl w:val="0"/>
          <w:numId w:val="14"/>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对于每一个随机选出的近邻</w:t>
      </w:r>
      <m:oMath>
        <m:sSup>
          <m:sSupPr>
            <m:ctrlPr>
              <w:rPr>
                <w:rFonts w:hint="eastAsia" w:ascii="DejaVu Math TeX Gyre" w:hAnsi="DejaVu Math TeX Gyre" w:eastAsiaTheme="minorEastAsia" w:cstheme="minorEastAsia"/>
                <w:i/>
                <w:sz w:val="24"/>
                <w:lang w:val="en-US"/>
              </w:rPr>
            </m:ctrlPr>
          </m:sSupPr>
          <m:e>
            <m:r>
              <m:rPr/>
              <w:rPr>
                <w:rFonts w:hint="eastAsia" w:ascii="DejaVu Math TeX Gyre" w:hAnsi="DejaVu Math TeX Gyre" w:eastAsiaTheme="minorEastAsia" w:cstheme="minorEastAsia"/>
                <w:sz w:val="24"/>
                <w:lang w:val="en-US"/>
              </w:rPr>
              <m:t>x</m:t>
            </m:r>
            <m:ctrlPr>
              <w:rPr>
                <w:rFonts w:hint="eastAsia" w:ascii="DejaVu Math TeX Gyre" w:hAnsi="DejaVu Math TeX Gyre" w:eastAsiaTheme="minorEastAsia" w:cstheme="minorEastAsia"/>
                <w:i/>
                <w:sz w:val="24"/>
                <w:lang w:val="en-US"/>
              </w:rPr>
            </m:ctrlPr>
          </m:e>
          <m:sup>
            <m:r>
              <m:rPr/>
              <w:rPr>
                <w:rFonts w:hint="eastAsia" w:ascii="DejaVu Math TeX Gyre" w:hAnsi="DejaVu Math TeX Gyre" w:eastAsiaTheme="minorEastAsia" w:cstheme="minorEastAsia"/>
                <w:sz w:val="24"/>
                <w:lang w:val="en-US"/>
              </w:rPr>
              <m:t>‘</m:t>
            </m:r>
            <m:ctrlPr>
              <w:rPr>
                <w:rFonts w:hint="eastAsia" w:ascii="DejaVu Math TeX Gyre" w:hAnsi="DejaVu Math TeX Gyre" w:eastAsiaTheme="minorEastAsia" w:cstheme="minorEastAsia"/>
                <w:i/>
                <w:sz w:val="24"/>
                <w:lang w:val="en-US"/>
              </w:rPr>
            </m:ctrlPr>
          </m:sup>
        </m:sSup>
      </m:oMath>
      <w:r>
        <w:rPr>
          <w:rFonts w:hint="eastAsia" w:asciiTheme="minorEastAsia" w:hAnsiTheme="minorEastAsia" w:eastAsiaTheme="minorEastAsia" w:cstheme="minorEastAsia"/>
          <w:i w:val="0"/>
          <w:sz w:val="24"/>
          <w:lang w:val="en-US" w:eastAsia="zh-CN"/>
        </w:rPr>
        <w:t>，按如下公式构建新的样本：</w:t>
      </w:r>
    </w:p>
    <w:p>
      <w:pPr>
        <w:numPr>
          <w:ilvl w:val="0"/>
          <w:numId w:val="0"/>
        </w:numPr>
        <w:tabs>
          <w:tab w:val="left" w:pos="2730"/>
          <w:tab w:val="left" w:pos="7620"/>
        </w:tabs>
        <w:spacing w:line="300" w:lineRule="auto"/>
        <w:rPr>
          <w:rFonts w:hint="eastAsia" w:asciiTheme="minorEastAsia" w:hAnsiTheme="minorEastAsia" w:eastAsiaTheme="minorEastAsia" w:cstheme="minorEastAsia"/>
          <w:i w:val="0"/>
          <w:sz w:val="24"/>
          <w:lang w:val="en-US"/>
        </w:rPr>
      </w:pPr>
      <m:oMathPara>
        <m:oMath>
          <m:sSub>
            <m:sSubPr>
              <m:ctrlPr>
                <w:rPr>
                  <w:rFonts w:hint="eastAsia" w:ascii="DejaVu Math TeX Gyre" w:hAnsi="DejaVu Math TeX Gyre" w:eastAsiaTheme="minorEastAsia" w:cstheme="minorEastAsia"/>
                  <w:i/>
                  <w:sz w:val="24"/>
                  <w:lang w:val="en-US"/>
                </w:rPr>
              </m:ctrlPr>
            </m:sSubPr>
            <m:e>
              <m:r>
                <m:rPr/>
                <w:rPr>
                  <w:rFonts w:hint="eastAsia" w:ascii="DejaVu Math TeX Gyre" w:hAnsi="DejaVu Math TeX Gyre" w:eastAsiaTheme="minorEastAsia" w:cstheme="minorEastAsia"/>
                  <w:sz w:val="24"/>
                  <w:lang w:val="en-US"/>
                </w:rPr>
                <m:t>x</m:t>
              </m:r>
              <m:ctrlPr>
                <w:rPr>
                  <w:rFonts w:hint="eastAsia" w:ascii="DejaVu Math TeX Gyre" w:hAnsi="DejaVu Math TeX Gyre" w:eastAsiaTheme="minorEastAsia" w:cstheme="minorEastAsia"/>
                  <w:i/>
                  <w:sz w:val="24"/>
                  <w:lang w:val="en-US"/>
                </w:rPr>
              </m:ctrlPr>
            </m:e>
            <m:sub>
              <m:r>
                <m:rPr/>
                <w:rPr>
                  <w:rFonts w:hint="eastAsia" w:ascii="DejaVu Math TeX Gyre" w:hAnsi="DejaVu Math TeX Gyre" w:eastAsiaTheme="minorEastAsia" w:cstheme="minorEastAsia"/>
                  <w:sz w:val="24"/>
                  <w:lang w:val="en-US"/>
                </w:rPr>
                <m:t>new</m:t>
              </m:r>
              <m:ctrlPr>
                <w:rPr>
                  <w:rFonts w:hint="eastAsia" w:ascii="DejaVu Math TeX Gyre" w:hAnsi="DejaVu Math TeX Gyre" w:eastAsiaTheme="minorEastAsia" w:cstheme="minorEastAsia"/>
                  <w:i/>
                  <w:sz w:val="24"/>
                  <w:lang w:val="en-US"/>
                </w:rPr>
              </m:ctrlPr>
            </m:sub>
          </m:sSub>
          <m:r>
            <m:rPr/>
            <w:rPr>
              <w:rFonts w:hint="eastAsia" w:ascii="DejaVu Math TeX Gyre" w:hAnsi="DejaVu Math TeX Gyre" w:eastAsiaTheme="minorEastAsia" w:cstheme="minorEastAsia"/>
              <w:sz w:val="24"/>
              <w:lang w:val="en-US"/>
            </w:rPr>
            <m:t xml:space="preserve"> = x + α(</m:t>
          </m:r>
          <m:sSup>
            <m:sSupPr>
              <m:ctrlPr>
                <w:rPr>
                  <w:rFonts w:hint="eastAsia" w:ascii="DejaVu Math TeX Gyre" w:hAnsi="DejaVu Math TeX Gyre" w:eastAsiaTheme="minorEastAsia" w:cstheme="minorEastAsia"/>
                  <w:i/>
                  <w:sz w:val="24"/>
                  <w:lang w:val="en-US"/>
                </w:rPr>
              </m:ctrlPr>
            </m:sSupPr>
            <m:e>
              <m:r>
                <m:rPr/>
                <w:rPr>
                  <w:rFonts w:hint="eastAsia" w:ascii="DejaVu Math TeX Gyre" w:hAnsi="DejaVu Math TeX Gyre" w:eastAsiaTheme="minorEastAsia" w:cstheme="minorEastAsia"/>
                  <w:sz w:val="24"/>
                  <w:lang w:val="en-US"/>
                </w:rPr>
                <m:t>x</m:t>
              </m:r>
              <m:ctrlPr>
                <w:rPr>
                  <w:rFonts w:hint="eastAsia" w:ascii="DejaVu Math TeX Gyre" w:hAnsi="DejaVu Math TeX Gyre" w:eastAsiaTheme="minorEastAsia" w:cstheme="minorEastAsia"/>
                  <w:i/>
                  <w:sz w:val="24"/>
                  <w:lang w:val="en-US"/>
                </w:rPr>
              </m:ctrlPr>
            </m:e>
            <m:sup>
              <m:r>
                <m:rPr/>
                <w:rPr>
                  <w:rFonts w:hint="eastAsia" w:ascii="DejaVu Math TeX Gyre" w:hAnsi="DejaVu Math TeX Gyre" w:eastAsiaTheme="minorEastAsia" w:cstheme="minorEastAsia"/>
                  <w:sz w:val="24"/>
                  <w:lang w:val="en-US"/>
                </w:rPr>
                <m:t>‘</m:t>
              </m:r>
              <m:ctrlPr>
                <w:rPr>
                  <w:rFonts w:hint="eastAsia" w:ascii="DejaVu Math TeX Gyre" w:hAnsi="DejaVu Math TeX Gyre" w:eastAsiaTheme="minorEastAsia" w:cstheme="minorEastAsia"/>
                  <w:sz w:val="24"/>
                  <w:lang w:val="en-US"/>
                </w:rPr>
              </m:ctrlPr>
            </m:sup>
          </m:sSup>
          <m:r>
            <m:rPr>
              <m:sty m:val="p"/>
            </m:rPr>
            <w:rPr>
              <w:rFonts w:hint="eastAsia" w:ascii="DejaVu Math TeX Gyre" w:hAnsi="DejaVu Math TeX Gyre" w:eastAsiaTheme="minorEastAsia" w:cstheme="minorEastAsia"/>
              <w:sz w:val="24"/>
              <w:lang w:val="en-US"/>
            </w:rPr>
            <m:t>−x)</m:t>
          </m:r>
        </m:oMath>
      </m:oMathPara>
    </w:p>
    <w:p>
      <w:pPr>
        <w:numPr>
          <w:ilvl w:val="0"/>
          <w:numId w:val="0"/>
        </w:numPr>
        <w:tabs>
          <w:tab w:val="left" w:pos="2730"/>
          <w:tab w:val="left" w:pos="7620"/>
        </w:tabs>
        <w:spacing w:line="300" w:lineRule="auto"/>
        <w:rPr>
          <w:rFonts w:hint="eastAsia" w:asciiTheme="minorEastAsia" w:hAnsiTheme="minorEastAsia" w:eastAsiaTheme="minorEastAsia" w:cstheme="minorEastAsia"/>
          <w:i w:val="0"/>
          <w:sz w:val="24"/>
          <w:lang w:val="en-US" w:eastAsia="zh-CN"/>
        </w:rPr>
      </w:pPr>
      <w:r>
        <w:rPr>
          <w:rFonts w:hint="eastAsia" w:asciiTheme="minorEastAsia" w:hAnsiTheme="minorEastAsia" w:eastAsiaTheme="minorEastAsia" w:cstheme="minorEastAsia"/>
          <w:i w:val="0"/>
          <w:sz w:val="24"/>
          <w:lang w:val="en-US" w:eastAsia="zh-CN"/>
        </w:rPr>
        <w:t>其中</w:t>
      </w:r>
      <m:oMath>
        <m:r>
          <m:rPr/>
          <w:rPr>
            <w:rFonts w:hint="eastAsia" w:ascii="DejaVu Math TeX Gyre" w:hAnsi="DejaVu Math TeX Gyre" w:eastAsiaTheme="minorEastAsia" w:cstheme="minorEastAsia"/>
            <w:sz w:val="24"/>
            <w:lang w:val="en-US"/>
          </w:rPr>
          <m:t xml:space="preserve"> α</m:t>
        </m:r>
      </m:oMath>
      <w:r>
        <w:rPr>
          <w:rFonts w:hint="eastAsia" w:asciiTheme="minorEastAsia" w:hAnsiTheme="minorEastAsia" w:eastAsiaTheme="minorEastAsia" w:cstheme="minorEastAsia"/>
          <w:i w:val="0"/>
          <w:sz w:val="24"/>
          <w:lang w:val="en-US" w:eastAsia="zh-CN"/>
        </w:rPr>
        <w:t>为区间(0,1)内的一个随机数。</w:t>
      </w:r>
    </w:p>
    <w:p>
      <w:pPr>
        <w:numPr>
          <w:ilvl w:val="0"/>
          <w:numId w:val="0"/>
        </w:numPr>
        <w:tabs>
          <w:tab w:val="left" w:pos="2730"/>
          <w:tab w:val="left" w:pos="7620"/>
        </w:tabs>
        <w:spacing w:line="300" w:lineRule="auto"/>
        <w:rPr>
          <w:rFonts w:hint="eastAsia" w:asciiTheme="minorEastAsia" w:hAnsiTheme="minorEastAsia" w:eastAsiaTheme="minorEastAsia" w:cstheme="minorEastAsia"/>
          <w:i w:val="0"/>
          <w:sz w:val="24"/>
          <w:lang w:val="en-US" w:eastAsia="zh-CN"/>
        </w:rPr>
      </w:pPr>
      <w:r>
        <w:rPr>
          <w:rFonts w:hint="eastAsia" w:asciiTheme="minorEastAsia" w:hAnsiTheme="minorEastAsia" w:eastAsiaTheme="minorEastAsia" w:cstheme="minorEastAsia"/>
          <w:i w:val="0"/>
          <w:sz w:val="24"/>
          <w:lang w:val="en-US" w:eastAsia="zh-CN"/>
        </w:rPr>
        <w:t>SMOTE的一个缺点在于它容易产生边缘模糊化的问题。如果一个少数类样本处于该类的分布边缘，那么由此样本和它相邻样本产生的新样本也会处于边缘，并且越来越边缘化，从而导致多数类和少数类样本的边界变得模糊化。</w:t>
      </w:r>
    </w:p>
    <w:p>
      <w:pPr>
        <w:numPr>
          <w:ilvl w:val="2"/>
          <w:numId w:val="3"/>
        </w:numPr>
        <w:tabs>
          <w:tab w:val="left" w:pos="2730"/>
          <w:tab w:val="left" w:pos="7620"/>
        </w:tabs>
        <w:spacing w:line="300" w:lineRule="auto"/>
        <w:ind w:left="0" w:leftChars="0" w:firstLine="0" w:firstLineChars="0"/>
        <w:rPr>
          <w:rFonts w:hint="default" w:ascii="黑体" w:hAnsi="宋体" w:eastAsia="黑体"/>
          <w:sz w:val="28"/>
          <w:szCs w:val="28"/>
          <w:lang w:val="en-US" w:eastAsia="zh-CN"/>
        </w:rPr>
      </w:pPr>
      <w:r>
        <w:rPr>
          <w:rFonts w:hint="eastAsia" w:ascii="黑体" w:hAnsi="宋体" w:eastAsia="黑体"/>
          <w:sz w:val="28"/>
          <w:szCs w:val="28"/>
          <w:lang w:val="en-US" w:eastAsia="zh-CN"/>
        </w:rPr>
        <w:t>综合采样</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综合采样是指将上采样和下采样结合，解决类别分布不平衡的问题。主要有两种方法：SMOTE+TomekLinks和SMOTE+ENN。</w:t>
      </w:r>
    </w:p>
    <w:p>
      <w:pPr>
        <w:numPr>
          <w:ilvl w:val="0"/>
          <w:numId w:val="15"/>
        </w:numPr>
        <w:tabs>
          <w:tab w:val="left" w:pos="2730"/>
          <w:tab w:val="left" w:pos="7620"/>
        </w:tabs>
        <w:spacing w:line="30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SMOTE+TomekLinks</w:t>
      </w:r>
    </w:p>
    <w:p>
      <w:pPr>
        <w:keepNext w:val="0"/>
        <w:keepLines w:val="0"/>
        <w:widowControl/>
        <w:suppressLineNumbers w:val="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kern w:val="0"/>
          <w:sz w:val="24"/>
          <w:szCs w:val="24"/>
          <w:lang w:val="en-US" w:eastAsia="zh-CN" w:bidi="ar"/>
        </w:rPr>
        <w:t>SMOTE+TomekLinks方法首先利用SMOTE方法产生新的少数类样本，生成新的数据集。然后剔除新数据集的</w:t>
      </w:r>
      <w:r>
        <w:rPr>
          <w:rFonts w:hint="eastAsia" w:asciiTheme="minorEastAsia" w:hAnsiTheme="minorEastAsia" w:eastAsiaTheme="minorEastAsia" w:cstheme="minorEastAsia"/>
          <w:sz w:val="24"/>
          <w:szCs w:val="24"/>
          <w:lang w:val="en-US" w:eastAsia="zh-CN"/>
        </w:rPr>
        <w:t>TomekLinks对。</w:t>
      </w:r>
    </w:p>
    <w:p>
      <w:pPr>
        <w:numPr>
          <w:ilvl w:val="0"/>
          <w:numId w:val="15"/>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SMOTE+ENN</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lang w:val="en-US" w:eastAsia="zh-CN"/>
        </w:rPr>
        <w:t>SMOTE+ENN方法首先利用</w:t>
      </w:r>
      <w:r>
        <w:rPr>
          <w:rFonts w:hint="eastAsia" w:asciiTheme="minorEastAsia" w:hAnsiTheme="minorEastAsia" w:eastAsiaTheme="minorEastAsia" w:cstheme="minorEastAsia"/>
          <w:kern w:val="0"/>
          <w:sz w:val="24"/>
          <w:szCs w:val="24"/>
          <w:lang w:val="en-US" w:eastAsia="zh-CN" w:bidi="ar"/>
        </w:rPr>
        <w:t>SMOTE方法产生新的少数类样本，生成新的数据集。然后对于新数据集中的每一个样本使用kNN(一般k取3)方法预测，若预测结果与实际不同，则从新数据集中剔除该样本。</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综合采样可以克服SMOTE算法的一些缺点，使得模型的精度更高，但是也极大地增加了计算成本。</w:t>
      </w:r>
    </w:p>
    <w:p>
      <w:pPr>
        <w:numPr>
          <w:ilvl w:val="2"/>
          <w:numId w:val="3"/>
        </w:numPr>
        <w:tabs>
          <w:tab w:val="left" w:pos="2730"/>
          <w:tab w:val="left" w:pos="7620"/>
        </w:tabs>
        <w:spacing w:line="300" w:lineRule="auto"/>
        <w:ind w:left="0" w:leftChars="0" w:firstLine="0" w:firstLineChars="0"/>
        <w:rPr>
          <w:rFonts w:hint="default" w:ascii="黑体" w:hAnsi="宋体" w:eastAsia="黑体"/>
          <w:sz w:val="28"/>
          <w:szCs w:val="28"/>
          <w:lang w:val="en-US" w:eastAsia="zh-CN"/>
        </w:rPr>
      </w:pPr>
      <w:r>
        <w:rPr>
          <w:rFonts w:hint="eastAsia" w:ascii="黑体" w:hAnsi="宋体" w:eastAsia="黑体"/>
          <w:sz w:val="28"/>
          <w:szCs w:val="28"/>
          <w:lang w:val="en-US" w:eastAsia="zh-CN"/>
        </w:rPr>
        <w:t>总结</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Python的imbalanced-learn库提供了大量处理不平衡数据的方法。利用它，我们可以很容易地进行不均衡数据处理。由于下采样算法会浪费大量数据，所以对于上述算法，我们只使用随机上采样、SMOTE、SMOTE+TomekLinks和SMOTE+ENN进行不均衡数据处理的试验，然后使采用sklearn 中的linear_model模块的SGDClassifier类对数据进行分类，观察效果。</w:t>
      </w:r>
    </w:p>
    <w:p>
      <w:pPr>
        <w:numPr>
          <w:ilvl w:val="0"/>
          <w:numId w:val="0"/>
        </w:numPr>
        <w:tabs>
          <w:tab w:val="left" w:pos="2730"/>
          <w:tab w:val="left" w:pos="7620"/>
        </w:tabs>
        <w:spacing w:line="300" w:lineRule="auto"/>
        <w:ind w:left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试验结果如表5.1.7。</w:t>
      </w:r>
    </w:p>
    <w:tbl>
      <w:tblPr>
        <w:tblStyle w:val="12"/>
        <w:tblW w:w="6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1145"/>
        <w:gridCol w:w="1145"/>
        <w:gridCol w:w="1147"/>
        <w:gridCol w:w="1139"/>
        <w:gridCol w:w="1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算法</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时间</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precision</w:t>
            </w:r>
          </w:p>
        </w:tc>
        <w:tc>
          <w:tcPr>
            <w:tcW w:w="1147"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recall</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f1 score</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auc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5" w:hRule="atLeast"/>
          <w:jc w:val="center"/>
        </w:trPr>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lang w:val="en-US" w:eastAsia="zh-CN"/>
              </w:rPr>
              <w:t>随机上采样</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0.51s</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0.0007</w:t>
            </w:r>
          </w:p>
        </w:tc>
        <w:tc>
          <w:tcPr>
            <w:tcW w:w="1147"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0.92</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0.002</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lang w:val="en-US" w:eastAsia="zh-CN"/>
              </w:rPr>
              <w:t>SMOTE</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0.89s</w:t>
            </w:r>
          </w:p>
        </w:tc>
        <w:tc>
          <w:tcPr>
            <w:tcW w:w="1145"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0.002</w:t>
            </w:r>
          </w:p>
        </w:tc>
        <w:tc>
          <w:tcPr>
            <w:tcW w:w="1147"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0.86</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0.004</w:t>
            </w:r>
          </w:p>
        </w:tc>
        <w:tc>
          <w:tcPr>
            <w:tcW w:w="1139"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vertAlign w:val="baseline"/>
                <w:lang w:val="en-US" w:eastAsia="zh-CN"/>
              </w:rPr>
            </w:pPr>
            <w:r>
              <w:rPr>
                <w:rFonts w:hint="eastAsia" w:asciiTheme="minorEastAsia" w:hAnsiTheme="minorEastAsia" w:eastAsiaTheme="minorEastAsia" w:cstheme="minorEastAsia"/>
                <w:sz w:val="24"/>
                <w:vertAlign w:val="baseline"/>
                <w:lang w:val="en-US" w:eastAsia="zh-CN"/>
              </w:rPr>
              <w:t>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2" w:hRule="atLeast"/>
          <w:jc w:val="center"/>
        </w:trPr>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eastAsia" w:ascii="黑体" w:hAnsi="宋体" w:eastAsia="黑体"/>
                <w:sz w:val="24"/>
                <w:lang w:val="en-US" w:eastAsia="zh-CN"/>
              </w:rPr>
              <w:t>SMOTE+TomekLinks</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5021</w:t>
            </w:r>
            <w:r>
              <w:rPr>
                <w:rFonts w:hint="eastAsia" w:ascii="黑体" w:hAnsi="宋体" w:eastAsia="黑体"/>
                <w:sz w:val="24"/>
                <w:vertAlign w:val="baseline"/>
                <w:lang w:val="en-US" w:eastAsia="zh-CN"/>
              </w:rPr>
              <w:t>.20s</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0.00</w:t>
            </w:r>
            <w:r>
              <w:rPr>
                <w:rFonts w:hint="eastAsia" w:ascii="黑体" w:hAnsi="宋体" w:eastAsia="黑体"/>
                <w:sz w:val="24"/>
                <w:vertAlign w:val="baseline"/>
                <w:lang w:val="en-US" w:eastAsia="zh-CN"/>
              </w:rPr>
              <w:t>3</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0.84</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0.005</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0.8</w:t>
            </w:r>
            <w:r>
              <w:rPr>
                <w:rFonts w:hint="eastAsia" w:ascii="黑体" w:hAnsi="宋体" w:eastAsia="黑体"/>
                <w:sz w:val="24"/>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45" w:hRule="atLeast"/>
          <w:jc w:val="center"/>
        </w:trPr>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eastAsia" w:ascii="黑体" w:hAnsi="宋体" w:eastAsia="黑体"/>
                <w:sz w:val="24"/>
                <w:lang w:val="en-US" w:eastAsia="zh-CN"/>
              </w:rPr>
              <w:t>SMOTE+ENN</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4849.65</w:t>
            </w:r>
            <w:r>
              <w:rPr>
                <w:rFonts w:hint="eastAsia" w:ascii="黑体" w:hAnsi="宋体" w:eastAsia="黑体"/>
                <w:sz w:val="24"/>
                <w:vertAlign w:val="baseline"/>
                <w:lang w:val="en-US" w:eastAsia="zh-CN"/>
              </w:rPr>
              <w:t>s</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0.002</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0.8</w:t>
            </w:r>
            <w:r>
              <w:rPr>
                <w:rFonts w:hint="eastAsia" w:ascii="黑体" w:hAnsi="宋体" w:eastAsia="黑体"/>
                <w:sz w:val="24"/>
                <w:vertAlign w:val="baseline"/>
                <w:lang w:val="en-US" w:eastAsia="zh-CN"/>
              </w:rPr>
              <w:t>5</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0.00</w:t>
            </w:r>
            <w:r>
              <w:rPr>
                <w:rFonts w:hint="eastAsia" w:ascii="黑体" w:hAnsi="宋体" w:eastAsia="黑体"/>
                <w:sz w:val="24"/>
                <w:vertAlign w:val="baseline"/>
                <w:lang w:val="en-US" w:eastAsia="zh-CN"/>
              </w:rPr>
              <w:t>5</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jc w:val="center"/>
        </w:trPr>
        <w:tc>
          <w:tcPr>
            <w:tcW w:w="1145" w:type="dxa"/>
          </w:tcPr>
          <w:p>
            <w:pPr>
              <w:numPr>
                <w:ilvl w:val="0"/>
                <w:numId w:val="0"/>
              </w:numPr>
              <w:tabs>
                <w:tab w:val="left" w:pos="2730"/>
                <w:tab w:val="left" w:pos="7620"/>
              </w:tabs>
              <w:spacing w:line="300" w:lineRule="auto"/>
              <w:rPr>
                <w:rFonts w:hint="eastAsia" w:ascii="黑体" w:hAnsi="宋体" w:eastAsia="黑体"/>
                <w:sz w:val="24"/>
                <w:lang w:val="en-US" w:eastAsia="zh-CN"/>
              </w:rPr>
            </w:pPr>
            <w:r>
              <w:rPr>
                <w:rFonts w:hint="eastAsia" w:ascii="黑体" w:hAnsi="宋体" w:eastAsia="黑体"/>
                <w:sz w:val="24"/>
                <w:lang w:val="en-US" w:eastAsia="zh-CN"/>
              </w:rPr>
              <w:t>不采样</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0.006</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0.4</w:t>
            </w:r>
            <w:r>
              <w:rPr>
                <w:rFonts w:hint="eastAsia" w:ascii="黑体" w:hAnsi="宋体" w:eastAsia="黑体"/>
                <w:sz w:val="24"/>
                <w:vertAlign w:val="baseline"/>
                <w:lang w:val="en-US" w:eastAsia="zh-CN"/>
              </w:rPr>
              <w:t>5</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0.01</w:t>
            </w:r>
            <w:r>
              <w:rPr>
                <w:rFonts w:hint="eastAsia" w:ascii="黑体" w:hAnsi="宋体" w:eastAsia="黑体"/>
                <w:sz w:val="24"/>
                <w:vertAlign w:val="baseline"/>
                <w:lang w:val="en-US" w:eastAsia="zh-CN"/>
              </w:rPr>
              <w:t>3</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0.81</w:t>
            </w:r>
          </w:p>
        </w:tc>
      </w:tr>
    </w:tbl>
    <w:p>
      <w:pPr>
        <w:numPr>
          <w:ilvl w:val="0"/>
          <w:numId w:val="0"/>
        </w:numPr>
        <w:tabs>
          <w:tab w:val="left" w:pos="2730"/>
          <w:tab w:val="left" w:pos="7620"/>
        </w:tabs>
        <w:spacing w:line="300" w:lineRule="auto"/>
        <w:ind w:leftChars="0"/>
        <w:jc w:val="center"/>
        <w:rPr>
          <w:rFonts w:hint="default" w:ascii="黑体" w:hAnsi="宋体" w:eastAsia="黑体"/>
          <w:sz w:val="24"/>
          <w:lang w:val="en-US" w:eastAsia="zh-CN"/>
        </w:rPr>
      </w:pPr>
      <w:r>
        <w:rPr>
          <w:rFonts w:hint="eastAsia" w:ascii="黑体" w:hAnsi="宋体" w:eastAsia="黑体"/>
          <w:sz w:val="24"/>
          <w:lang w:val="en-US" w:eastAsia="zh-CN"/>
        </w:rPr>
        <w:t>表5.1.7</w:t>
      </w:r>
    </w:p>
    <w:p>
      <w:pPr>
        <w:numPr>
          <w:ilvl w:val="1"/>
          <w:numId w:val="3"/>
        </w:numPr>
        <w:tabs>
          <w:tab w:val="left" w:pos="2730"/>
          <w:tab w:val="left" w:pos="7620"/>
        </w:tabs>
        <w:spacing w:line="300" w:lineRule="auto"/>
        <w:ind w:left="0" w:leftChars="0" w:firstLine="0" w:firstLineChars="0"/>
        <w:rPr>
          <w:rFonts w:hint="default" w:ascii="黑体" w:hAnsi="宋体" w:eastAsia="黑体"/>
          <w:sz w:val="30"/>
          <w:szCs w:val="30"/>
          <w:lang w:val="en-US" w:eastAsia="zh-CN"/>
        </w:rPr>
      </w:pPr>
      <w:r>
        <w:rPr>
          <w:rFonts w:hint="eastAsia" w:ascii="黑体" w:hAnsi="宋体" w:eastAsia="黑体"/>
          <w:sz w:val="30"/>
          <w:szCs w:val="30"/>
          <w:lang w:val="en-US" w:eastAsia="zh-CN"/>
        </w:rPr>
        <w:t>代价敏感学习</w:t>
      </w:r>
    </w:p>
    <w:p>
      <w:pPr>
        <w:tabs>
          <w:tab w:val="left" w:pos="2730"/>
          <w:tab w:val="left" w:pos="7620"/>
        </w:tabs>
        <w:spacing w:line="300" w:lineRule="auto"/>
        <w:rPr>
          <w:rFonts w:hint="eastAsia" w:asciiTheme="minorEastAsia" w:hAnsiTheme="minorEastAsia" w:eastAsiaTheme="minorEastAsia" w:cstheme="minorEastAsia"/>
          <w:i w:val="0"/>
          <w:sz w:val="24"/>
          <w:lang w:val="en-US" w:eastAsia="zh-CN"/>
        </w:rPr>
      </w:pPr>
      <w:r>
        <w:rPr>
          <w:rFonts w:hint="eastAsia" w:asciiTheme="minorEastAsia" w:hAnsiTheme="minorEastAsia" w:eastAsiaTheme="minorEastAsia" w:cstheme="minorEastAsia"/>
          <w:sz w:val="24"/>
          <w:lang w:val="en-US" w:eastAsia="zh-CN"/>
        </w:rPr>
        <w:t>代价敏感学习从算法层面解决不平衡数据带来的问题。代价敏感学习的核心是代价矩阵。在实际应用中，不同类型的分类错误的代价是不同的，比如一般情况下，“将癌症病人误疹为健康人”比“将健康人误疹为癌症病人”的代价更高。定义代价矩阵如表5.2，其中</w:t>
      </w:r>
      <m:oMath>
        <m:sSub>
          <m:sSubPr>
            <m:ctrlPr>
              <w:rPr>
                <w:rFonts w:hint="eastAsia" w:ascii="DejaVu Math TeX Gyre" w:hAnsi="DejaVu Math TeX Gyre" w:eastAsiaTheme="minorEastAsia" w:cstheme="minorEastAsia"/>
                <w:i/>
                <w:sz w:val="24"/>
                <w:lang w:val="en-US"/>
              </w:rPr>
            </m:ctrlPr>
          </m:sSubPr>
          <m:e>
            <m:r>
              <m:rPr/>
              <w:rPr>
                <w:rFonts w:hint="eastAsia" w:ascii="DejaVu Math TeX Gyre" w:hAnsi="DejaVu Math TeX Gyre" w:eastAsiaTheme="minorEastAsia" w:cstheme="minorEastAsia"/>
                <w:sz w:val="24"/>
                <w:lang w:val="en-US"/>
              </w:rPr>
              <m:t>C</m:t>
            </m:r>
            <m:ctrlPr>
              <w:rPr>
                <w:rFonts w:hint="eastAsia" w:ascii="DejaVu Math TeX Gyre" w:hAnsi="DejaVu Math TeX Gyre" w:eastAsiaTheme="minorEastAsia" w:cstheme="minorEastAsia"/>
                <w:i/>
                <w:sz w:val="24"/>
                <w:lang w:val="en-US"/>
              </w:rPr>
            </m:ctrlPr>
          </m:e>
          <m:sub>
            <m:r>
              <m:rPr/>
              <w:rPr>
                <w:rFonts w:hint="eastAsia" w:ascii="DejaVu Math TeX Gyre" w:hAnsi="DejaVu Math TeX Gyre" w:eastAsiaTheme="minorEastAsia" w:cstheme="minorEastAsia"/>
                <w:sz w:val="24"/>
                <w:lang w:val="en-US"/>
              </w:rPr>
              <m:t>i,j</m:t>
            </m:r>
            <m:ctrlPr>
              <w:rPr>
                <w:rFonts w:hint="eastAsia" w:ascii="DejaVu Math TeX Gyre" w:hAnsi="DejaVu Math TeX Gyre" w:eastAsiaTheme="minorEastAsia" w:cstheme="minorEastAsia"/>
                <w:i/>
                <w:sz w:val="24"/>
                <w:lang w:val="en-US"/>
              </w:rPr>
            </m:ctrlPr>
          </m:sub>
        </m:sSub>
      </m:oMath>
      <w:r>
        <w:rPr>
          <w:rFonts w:hint="eastAsia" w:asciiTheme="minorEastAsia" w:hAnsiTheme="minorEastAsia" w:eastAsiaTheme="minorEastAsia" w:cstheme="minorEastAsia"/>
          <w:i w:val="0"/>
          <w:sz w:val="24"/>
          <w:lang w:val="en-US" w:eastAsia="zh-CN"/>
        </w:rPr>
        <w:t>表示为将类别j误分为类别i的代价。</w:t>
      </w:r>
    </w:p>
    <w:tbl>
      <w:tblPr>
        <w:tblStyle w:val="12"/>
        <w:tblW w:w="6403" w:type="dxa"/>
        <w:tblInd w:w="12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2"/>
        <w:gridCol w:w="2222"/>
        <w:gridCol w:w="2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42" w:type="dxa"/>
            <mc:AlternateContent>
              <mc:Choice Requires="wpsCustomData">
                <wpsCustomData:diagonals>
                  <wpsCustomData:diagonal from="10000" to="30000">
                    <wpsCustomData:border w:val="single" w:color="auto" w:sz="4" w:space="0"/>
                  </wpsCustomData:diagonal>
                </wpsCustomData:diagonals>
              </mc:Choice>
            </mc:AlternateContent>
          </w:tcPr>
          <w:p>
            <w:pPr>
              <w:tabs>
                <w:tab w:val="left" w:pos="2730"/>
                <w:tab w:val="left" w:pos="7620"/>
              </w:tabs>
              <w:snapToGrid w:val="0"/>
              <w:spacing w:line="240" w:lineRule="auto"/>
              <mc:AlternateContent>
                <mc:Choice Requires="wpsCustomData">
                  <wpsCustomData:diagonalParaType/>
                </mc:Choice>
              </mc:AlternateContent>
              <w:rPr>
                <w:rFonts w:hint="default" w:hAnsi="DejaVu Math TeX Gyre"/>
                <w:i w:val="0"/>
                <w:sz w:val="24"/>
                <w:vertAlign w:val="baseline"/>
                <w:lang w:val="en-US" w:eastAsia="zh-CN"/>
              </w:rPr>
            </w:pPr>
            <w:r>
              <w:rPr>
                <w:rFonts w:hint="eastAsia" w:hAnsi="DejaVu Math TeX Gyre"/>
                <w:i w:val="0"/>
                <w:sz w:val="24"/>
                <w:vertAlign w:val="baseline"/>
                <w:lang w:val="en-US" w:eastAsia="zh-CN"/>
              </w:rPr>
              <w:t>Predict</w:t>
            </w:r>
          </w:p>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True</w:t>
            </w:r>
          </w:p>
        </w:tc>
        <w:tc>
          <w:tcPr>
            <w:tcW w:w="2222"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0</w:t>
            </w:r>
          </w:p>
        </w:tc>
        <w:tc>
          <w:tcPr>
            <w:tcW w:w="2139"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2"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0</w:t>
            </w:r>
          </w:p>
        </w:tc>
        <w:tc>
          <w:tcPr>
            <w:tcW w:w="2222"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0</w:t>
            </w:r>
          </w:p>
        </w:tc>
        <w:tc>
          <w:tcPr>
            <w:tcW w:w="2139" w:type="dxa"/>
          </w:tcPr>
          <w:p>
            <w:pPr>
              <w:tabs>
                <w:tab w:val="left" w:pos="2730"/>
                <w:tab w:val="left" w:pos="7620"/>
              </w:tabs>
              <w:spacing w:line="300" w:lineRule="auto"/>
              <w:rPr>
                <w:rFonts w:hint="default" w:hAnsi="DejaVu Math TeX Gyre"/>
                <w:i w:val="0"/>
                <w:sz w:val="24"/>
                <w:vertAlign w:val="baseline"/>
                <w:lang w:val="en-US" w:eastAsia="zh-CN"/>
              </w:rPr>
            </w:pPr>
            <m:oMathPara>
              <m:oMath>
                <m:sSub>
                  <m:sSubPr>
                    <m:ctrlPr>
                      <w:rPr>
                        <w:rFonts w:ascii="DejaVu Math TeX Gyre" w:hAnsi="DejaVu Math TeX Gyre"/>
                        <w:i/>
                        <w:sz w:val="24"/>
                        <w:lang w:val="en-US"/>
                      </w:rPr>
                    </m:ctrlPr>
                  </m:sSubPr>
                  <m:e>
                    <m:r>
                      <m:rPr/>
                      <w:rPr>
                        <w:rFonts w:hint="default" w:ascii="DejaVu Math TeX Gyre" w:hAnsi="DejaVu Math TeX Gyre"/>
                        <w:sz w:val="24"/>
                        <w:lang w:val="en-US"/>
                      </w:rPr>
                      <m:t>C</m:t>
                    </m:r>
                    <m:ctrlPr>
                      <w:rPr>
                        <w:rFonts w:ascii="DejaVu Math TeX Gyre" w:hAnsi="DejaVu Math TeX Gyre"/>
                        <w:i/>
                        <w:sz w:val="24"/>
                        <w:lang w:val="en-US"/>
                      </w:rPr>
                    </m:ctrlPr>
                  </m:e>
                  <m:sub>
                    <m:r>
                      <m:rPr/>
                      <w:rPr>
                        <w:rFonts w:hint="default" w:ascii="DejaVu Math TeX Gyre" w:hAnsi="DejaVu Math TeX Gyre"/>
                        <w:sz w:val="24"/>
                        <w:lang w:val="en-US"/>
                      </w:rPr>
                      <m:t>0,1</m:t>
                    </m:r>
                    <m:ctrlPr>
                      <w:rPr>
                        <w:rFonts w:ascii="DejaVu Math TeX Gyre" w:hAnsi="DejaVu Math TeX Gyre"/>
                        <w:i/>
                        <w:sz w:val="24"/>
                        <w:lang w:val="en-US"/>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2"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1</w:t>
            </w:r>
          </w:p>
        </w:tc>
        <w:tc>
          <w:tcPr>
            <w:tcW w:w="2222" w:type="dxa"/>
          </w:tcPr>
          <w:p>
            <w:pPr>
              <w:tabs>
                <w:tab w:val="left" w:pos="2730"/>
                <w:tab w:val="left" w:pos="7620"/>
              </w:tabs>
              <w:spacing w:line="300" w:lineRule="auto"/>
              <w:rPr>
                <w:rFonts w:hint="default" w:hAnsi="DejaVu Math TeX Gyre"/>
                <w:i w:val="0"/>
                <w:sz w:val="24"/>
                <w:vertAlign w:val="baseline"/>
                <w:lang w:val="en-US" w:eastAsia="zh-CN"/>
              </w:rPr>
            </w:pPr>
            <m:oMathPara>
              <m:oMath>
                <m:sSub>
                  <m:sSubPr>
                    <m:ctrlPr>
                      <w:rPr>
                        <w:rFonts w:ascii="DejaVu Math TeX Gyre" w:hAnsi="DejaVu Math TeX Gyre"/>
                        <w:i/>
                        <w:sz w:val="24"/>
                        <w:lang w:val="en-US"/>
                      </w:rPr>
                    </m:ctrlPr>
                  </m:sSubPr>
                  <m:e>
                    <m:r>
                      <m:rPr/>
                      <w:rPr>
                        <w:rFonts w:hint="default" w:ascii="DejaVu Math TeX Gyre" w:hAnsi="DejaVu Math TeX Gyre"/>
                        <w:sz w:val="24"/>
                        <w:lang w:val="en-US"/>
                      </w:rPr>
                      <m:t>C</m:t>
                    </m:r>
                    <m:ctrlPr>
                      <w:rPr>
                        <w:rFonts w:ascii="DejaVu Math TeX Gyre" w:hAnsi="DejaVu Math TeX Gyre"/>
                        <w:i/>
                        <w:sz w:val="24"/>
                        <w:lang w:val="en-US"/>
                      </w:rPr>
                    </m:ctrlPr>
                  </m:e>
                  <m:sub>
                    <m:r>
                      <m:rPr/>
                      <w:rPr>
                        <w:rFonts w:hint="default" w:ascii="DejaVu Math TeX Gyre" w:hAnsi="DejaVu Math TeX Gyre"/>
                        <w:sz w:val="24"/>
                        <w:lang w:val="en-US"/>
                      </w:rPr>
                      <m:t>1,0</m:t>
                    </m:r>
                    <m:ctrlPr>
                      <w:rPr>
                        <w:rFonts w:ascii="DejaVu Math TeX Gyre" w:hAnsi="DejaVu Math TeX Gyre"/>
                        <w:i/>
                        <w:sz w:val="24"/>
                        <w:lang w:val="en-US"/>
                      </w:rPr>
                    </m:ctrlPr>
                  </m:sub>
                </m:sSub>
              </m:oMath>
            </m:oMathPara>
          </w:p>
        </w:tc>
        <w:tc>
          <w:tcPr>
            <w:tcW w:w="2139" w:type="dxa"/>
          </w:tcPr>
          <w:p>
            <w:pPr>
              <w:tabs>
                <w:tab w:val="left" w:pos="2730"/>
                <w:tab w:val="left" w:pos="7620"/>
              </w:tabs>
              <w:spacing w:line="300" w:lineRule="auto"/>
              <w:rPr>
                <w:rFonts w:hint="default" w:hAnsi="DejaVu Math TeX Gyre"/>
                <w:i w:val="0"/>
                <w:sz w:val="24"/>
                <w:vertAlign w:val="baseline"/>
                <w:lang w:val="en-US" w:eastAsia="zh-CN"/>
              </w:rPr>
            </w:pPr>
            <w:r>
              <w:rPr>
                <w:rFonts w:hint="eastAsia" w:hAnsi="DejaVu Math TeX Gyre"/>
                <w:i w:val="0"/>
                <w:sz w:val="24"/>
                <w:vertAlign w:val="baseline"/>
                <w:lang w:val="en-US" w:eastAsia="zh-CN"/>
              </w:rPr>
              <w:t>0</w:t>
            </w:r>
          </w:p>
        </w:tc>
      </w:tr>
    </w:tbl>
    <w:p>
      <w:pPr>
        <w:tabs>
          <w:tab w:val="left" w:pos="2730"/>
          <w:tab w:val="left" w:pos="7620"/>
        </w:tabs>
        <w:spacing w:line="300" w:lineRule="auto"/>
        <w:rPr>
          <w:rFonts w:hint="eastAsia" w:asciiTheme="minorEastAsia" w:hAnsiTheme="minorEastAsia" w:eastAsiaTheme="minorEastAsia" w:cstheme="minorEastAsia"/>
          <w:i w:val="0"/>
          <w:sz w:val="24"/>
          <w:lang w:val="en-US" w:eastAsia="zh-CN"/>
        </w:rPr>
      </w:pPr>
      <w:r>
        <w:rPr>
          <w:rFonts w:hint="eastAsia" w:asciiTheme="minorEastAsia" w:hAnsiTheme="minorEastAsia" w:eastAsiaTheme="minorEastAsia" w:cstheme="minorEastAsia"/>
          <w:i w:val="0"/>
          <w:sz w:val="24"/>
          <w:lang w:val="en-US" w:eastAsia="zh-CN"/>
        </w:rPr>
        <w:t>利用代价矩阵，我们得到优化目标为：</w:t>
      </w:r>
    </w:p>
    <w:p>
      <w:pPr>
        <w:tabs>
          <w:tab w:val="left" w:pos="2730"/>
          <w:tab w:val="left" w:pos="7620"/>
        </w:tabs>
        <w:spacing w:line="300" w:lineRule="auto"/>
        <w:rPr>
          <w:rFonts w:hint="eastAsia" w:asciiTheme="minorEastAsia" w:hAnsiTheme="minorEastAsia" w:eastAsiaTheme="minorEastAsia" w:cstheme="minorEastAsia"/>
          <w:i w:val="0"/>
          <w:sz w:val="24"/>
          <w:lang w:val="en-US" w:eastAsia="zh-CN"/>
        </w:rPr>
      </w:pPr>
      <m:oMathPara>
        <m:oMath>
          <m:r>
            <m:rPr>
              <m:sty m:val="p"/>
            </m:rPr>
            <w:rPr>
              <w:rFonts w:hint="eastAsia" w:ascii="DejaVu Math TeX Gyre" w:hAnsi="DejaVu Math TeX Gyre" w:eastAsiaTheme="minorEastAsia" w:cstheme="minorEastAsia"/>
              <w:kern w:val="2"/>
              <w:sz w:val="24"/>
              <w:szCs w:val="24"/>
              <w:lang w:val="en-US" w:eastAsia="zh-CN" w:bidi="ar-SA"/>
            </w:rPr>
            <m:t xml:space="preserve">L(x,i) = </m:t>
          </m:r>
          <m:nary>
            <m:naryPr>
              <m:chr m:val="∑"/>
              <m:limLoc m:val="undOvr"/>
              <m:supHide m:val="1"/>
              <m:ctrlPr>
                <w:rPr>
                  <w:rFonts w:hint="eastAsia" w:ascii="DejaVu Math TeX Gyre" w:hAnsi="DejaVu Math TeX Gyre" w:eastAsiaTheme="minorEastAsia" w:cstheme="minorEastAsia"/>
                  <w:i w:val="0"/>
                  <w:kern w:val="2"/>
                  <w:sz w:val="24"/>
                  <w:szCs w:val="24"/>
                  <w:lang w:val="en-US" w:eastAsia="zh-CN" w:bidi="ar-SA"/>
                </w:rPr>
              </m:ctrlPr>
            </m:naryPr>
            <m:sub>
              <m:r>
                <m:rPr>
                  <m:sty m:val="p"/>
                </m:rPr>
                <w:rPr>
                  <w:rFonts w:hint="eastAsia" w:ascii="DejaVu Math TeX Gyre" w:hAnsi="DejaVu Math TeX Gyre" w:eastAsiaTheme="minorEastAsia" w:cstheme="minorEastAsia"/>
                  <w:kern w:val="2"/>
                  <w:sz w:val="24"/>
                  <w:szCs w:val="24"/>
                  <w:lang w:val="en-US" w:eastAsia="zh-CN" w:bidi="ar-SA"/>
                </w:rPr>
                <m:t>j</m:t>
              </m:r>
              <m:ctrlPr>
                <w:rPr>
                  <w:rFonts w:hint="eastAsia" w:ascii="DejaVu Math TeX Gyre" w:hAnsi="DejaVu Math TeX Gyre" w:eastAsiaTheme="minorEastAsia" w:cstheme="minorEastAsia"/>
                  <w:i w:val="0"/>
                  <w:kern w:val="2"/>
                  <w:sz w:val="24"/>
                  <w:szCs w:val="24"/>
                  <w:lang w:val="en-US" w:eastAsia="zh-CN" w:bidi="ar-SA"/>
                </w:rPr>
              </m:ctrlPr>
            </m:sub>
            <m:sup>
              <m:ctrlPr>
                <w:rPr>
                  <w:rFonts w:hint="eastAsia" w:ascii="DejaVu Math TeX Gyre" w:hAnsi="DejaVu Math TeX Gyre" w:eastAsiaTheme="minorEastAsia" w:cstheme="minorEastAsia"/>
                  <w:i w:val="0"/>
                  <w:kern w:val="2"/>
                  <w:sz w:val="24"/>
                  <w:szCs w:val="24"/>
                  <w:lang w:val="en-US" w:eastAsia="zh-CN" w:bidi="ar-SA"/>
                </w:rPr>
              </m:ctrlPr>
            </m:sup>
            <m:e>
              <m:r>
                <m:rPr>
                  <m:sty m:val="p"/>
                </m:rPr>
                <w:rPr>
                  <w:rFonts w:hint="eastAsia" w:ascii="DejaVu Math TeX Gyre" w:hAnsi="DejaVu Math TeX Gyre" w:eastAsiaTheme="minorEastAsia" w:cstheme="minorEastAsia"/>
                  <w:kern w:val="2"/>
                  <w:sz w:val="24"/>
                  <w:szCs w:val="24"/>
                  <w:lang w:val="en-US" w:eastAsia="zh-CN" w:bidi="ar-SA"/>
                </w:rPr>
                <m:t>P( j | x)</m:t>
              </m:r>
              <m:sSub>
                <m:sSubPr>
                  <m:ctrlPr>
                    <w:rPr>
                      <w:rFonts w:hint="eastAsia" w:ascii="DejaVu Math TeX Gyre" w:hAnsi="DejaVu Math TeX Gyre" w:eastAsiaTheme="minorEastAsia" w:cstheme="minorEastAsia"/>
                      <w:i/>
                      <w:sz w:val="24"/>
                      <w:lang w:val="en-US"/>
                    </w:rPr>
                  </m:ctrlPr>
                </m:sSubPr>
                <m:e>
                  <m:r>
                    <m:rPr/>
                    <w:rPr>
                      <w:rFonts w:hint="eastAsia" w:ascii="DejaVu Math TeX Gyre" w:hAnsi="DejaVu Math TeX Gyre" w:eastAsiaTheme="minorEastAsia" w:cstheme="minorEastAsia"/>
                      <w:sz w:val="24"/>
                      <w:lang w:val="en-US"/>
                    </w:rPr>
                    <m:t>C</m:t>
                  </m:r>
                  <m:ctrlPr>
                    <w:rPr>
                      <w:rFonts w:hint="eastAsia" w:ascii="DejaVu Math TeX Gyre" w:hAnsi="DejaVu Math TeX Gyre" w:eastAsiaTheme="minorEastAsia" w:cstheme="minorEastAsia"/>
                      <w:i/>
                      <w:sz w:val="24"/>
                      <w:lang w:val="en-US"/>
                    </w:rPr>
                  </m:ctrlPr>
                </m:e>
                <m:sub>
                  <m:r>
                    <m:rPr/>
                    <w:rPr>
                      <w:rFonts w:hint="eastAsia" w:ascii="DejaVu Math TeX Gyre" w:hAnsi="DejaVu Math TeX Gyre" w:eastAsiaTheme="minorEastAsia" w:cstheme="minorEastAsia"/>
                      <w:sz w:val="24"/>
                      <w:lang w:val="en-US"/>
                    </w:rPr>
                    <m:t>i,j</m:t>
                  </m:r>
                  <m:ctrlPr>
                    <w:rPr>
                      <w:rFonts w:hint="eastAsia" w:ascii="DejaVu Math TeX Gyre" w:hAnsi="DejaVu Math TeX Gyre" w:eastAsiaTheme="minorEastAsia" w:cstheme="minorEastAsia"/>
                      <w:i/>
                      <w:sz w:val="24"/>
                      <w:lang w:val="en-US"/>
                    </w:rPr>
                  </m:ctrlPr>
                </m:sub>
              </m:sSub>
              <m:ctrlPr>
                <w:rPr>
                  <w:rFonts w:hint="eastAsia" w:ascii="DejaVu Math TeX Gyre" w:hAnsi="DejaVu Math TeX Gyre" w:eastAsiaTheme="minorEastAsia" w:cstheme="minorEastAsia"/>
                  <w:i w:val="0"/>
                  <w:kern w:val="2"/>
                  <w:sz w:val="24"/>
                  <w:szCs w:val="24"/>
                  <w:lang w:val="en-US" w:eastAsia="zh-CN" w:bidi="ar-SA"/>
                </w:rPr>
              </m:ctrlPr>
            </m:e>
          </m:nary>
        </m:oMath>
      </m:oMathPara>
    </w:p>
    <w:p>
      <w:pPr>
        <w:tabs>
          <w:tab w:val="left" w:pos="2730"/>
          <w:tab w:val="left" w:pos="7620"/>
        </w:tabs>
        <w:spacing w:line="300" w:lineRule="auto"/>
        <w:rPr>
          <w:rFonts w:hint="eastAsia" w:asciiTheme="minorEastAsia" w:hAnsiTheme="minorEastAsia" w:eastAsiaTheme="minorEastAsia" w:cstheme="minorEastAsia"/>
          <w:i w:val="0"/>
          <w:sz w:val="24"/>
          <w:lang w:val="en-US" w:eastAsia="zh-CN"/>
        </w:rPr>
      </w:pPr>
      <w:r>
        <w:rPr>
          <w:rFonts w:hint="eastAsia" w:asciiTheme="minorEastAsia" w:hAnsiTheme="minorEastAsia" w:eastAsiaTheme="minorEastAsia" w:cstheme="minorEastAsia"/>
          <w:sz w:val="24"/>
          <w:lang w:val="en-US" w:eastAsia="zh-CN"/>
        </w:rPr>
        <w:t>其中x是一个样本，P(j |X）表示在算法中获得的 x 属于类别 j 的后验概率。这就使得模型不仅要考虑x为j类的概率，还要考虑将</w:t>
      </w:r>
      <w:r>
        <w:rPr>
          <w:rFonts w:hint="eastAsia" w:asciiTheme="minorEastAsia" w:hAnsiTheme="minorEastAsia" w:eastAsiaTheme="minorEastAsia" w:cstheme="minorEastAsia"/>
          <w:i w:val="0"/>
          <w:sz w:val="24"/>
          <w:lang w:val="en-US" w:eastAsia="zh-CN"/>
        </w:rPr>
        <w:t>类别j误分为类别i的代价。</w:t>
      </w:r>
    </w:p>
    <w:p>
      <w:pPr>
        <w:pStyle w:val="2"/>
        <w:numPr>
          <w:ilvl w:val="0"/>
          <w:numId w:val="3"/>
        </w:numPr>
        <w:bidi w:val="0"/>
        <w:rPr>
          <w:rFonts w:hint="eastAsia"/>
          <w:sz w:val="32"/>
          <w:szCs w:val="32"/>
          <w:lang w:eastAsia="zh-CN"/>
        </w:rPr>
      </w:pPr>
      <w:r>
        <w:rPr>
          <w:rFonts w:hint="eastAsia"/>
          <w:sz w:val="32"/>
          <w:szCs w:val="32"/>
          <w:lang w:eastAsia="zh-CN"/>
        </w:rPr>
        <w:t>实验结果</w:t>
      </w:r>
    </w:p>
    <w:p>
      <w:pPr>
        <w:numPr>
          <w:ilvl w:val="1"/>
          <w:numId w:val="3"/>
        </w:numPr>
        <w:ind w:left="0" w:leftChars="0" w:firstLine="0" w:firstLineChars="0"/>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sz w:val="30"/>
          <w:szCs w:val="30"/>
          <w:lang w:val="en-US" w:eastAsia="zh-CN"/>
        </w:rPr>
        <w:t>分类模型</w:t>
      </w:r>
    </w:p>
    <w:p>
      <w:pPr>
        <w:numPr>
          <w:ilvl w:val="0"/>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使用sklearn提供的</w:t>
      </w:r>
      <w:r>
        <w:rPr>
          <w:rFonts w:hint="eastAsia" w:asciiTheme="minorEastAsia" w:hAnsiTheme="minorEastAsia" w:eastAsiaTheme="minorEastAsia" w:cstheme="minorEastAsia"/>
          <w:sz w:val="24"/>
          <w:szCs w:val="24"/>
          <w:vertAlign w:val="baseline"/>
          <w:lang w:val="en-US" w:eastAsia="zh-CN"/>
        </w:rPr>
        <w:t>RandomForest</w:t>
      </w:r>
      <w:r>
        <w:rPr>
          <w:rFonts w:hint="eastAsia" w:asciiTheme="minorEastAsia" w:hAnsiTheme="minorEastAsia" w:eastAsiaTheme="minorEastAsia" w:cstheme="minorEastAsia"/>
          <w:sz w:val="24"/>
          <w:szCs w:val="24"/>
          <w:lang w:val="en-US" w:eastAsia="zh-CN"/>
        </w:rPr>
        <w:t>、LinearSVC、SGDClassifier和DecisionTreeClassifier(CART)算法对数据进行分类，模型评估采用</w:t>
      </w:r>
      <w:r>
        <w:rPr>
          <w:rFonts w:hint="eastAsia" w:asciiTheme="minorEastAsia" w:hAnsiTheme="minorEastAsia" w:eastAsiaTheme="minorEastAsia" w:cstheme="minorEastAsia"/>
          <w:sz w:val="24"/>
          <w:szCs w:val="24"/>
          <w:vertAlign w:val="baseline"/>
          <w:lang w:val="en-US" w:eastAsia="zh-CN"/>
        </w:rPr>
        <w:t>precision，recall，f1 score和auc值。最终的实验结果如表6.1。</w:t>
      </w:r>
    </w:p>
    <w:p>
      <w:pPr>
        <w:numPr>
          <w:ilvl w:val="2"/>
          <w:numId w:val="3"/>
        </w:numPr>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决策树</w:t>
      </w:r>
    </w:p>
    <w:p>
      <w:pPr>
        <w:numPr>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ID3,C4.5,和CART是3种主流的决策树算法。sklearn的tree模块的DecisionTreeClassifier提供了CART算法的实现。</w:t>
      </w:r>
    </w:p>
    <w:p>
      <w:pPr>
        <w:numPr>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经过实验（结果图6.1.1-2）发现，如果不对数据进行不均衡处理，模型输出的f1 score值可以达到0.80,而一旦对数据进行不均衡处理，模型的输出效果立马变得很差。这说明CART算法可以很好地处理不均衡数据，同时也说明对数据进行不均衡处理并不总能提高模型的精度。</w:t>
      </w:r>
    </w:p>
    <w:p>
      <w:pPr>
        <w:numPr>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在不对数据进行不均衡处理的情况下，算法的精度和是否对数据降维没有关系。但是如表6.1所示,降维的确能加快算法的运行速度。</w:t>
      </w:r>
    </w:p>
    <w:p>
      <w:pPr>
        <w:numPr>
          <w:numId w:val="0"/>
        </w:numPr>
        <w:ind w:left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由于模型输出的决策树非常大，这里只展示输出决策树的局部，如图6.1.1-1。</w:t>
      </w:r>
    </w:p>
    <w:p>
      <w:pPr>
        <w:numPr>
          <w:numId w:val="0"/>
        </w:numPr>
        <w:ind w:leftChars="0"/>
      </w:pPr>
      <w:r>
        <w:drawing>
          <wp:inline distT="0" distB="0" distL="114300" distR="114300">
            <wp:extent cx="5812155" cy="3035935"/>
            <wp:effectExtent l="0" t="0" r="17145" b="1206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1"/>
                    <a:stretch>
                      <a:fillRect/>
                    </a:stretch>
                  </pic:blipFill>
                  <pic:spPr>
                    <a:xfrm>
                      <a:off x="0" y="0"/>
                      <a:ext cx="5812155" cy="3035935"/>
                    </a:xfrm>
                    <a:prstGeom prst="rect">
                      <a:avLst/>
                    </a:prstGeom>
                    <a:noFill/>
                    <a:ln>
                      <a:noFill/>
                    </a:ln>
                  </pic:spPr>
                </pic:pic>
              </a:graphicData>
            </a:graphic>
          </wp:inline>
        </w:drawing>
      </w:r>
    </w:p>
    <w:p>
      <w:pPr>
        <w:numPr>
          <w:numId w:val="0"/>
        </w:numPr>
        <w:ind w:leftChars="0"/>
        <w:jc w:val="center"/>
        <w:rPr>
          <w:rFonts w:hint="eastAsia"/>
          <w:lang w:val="en-US" w:eastAsia="zh-CN"/>
        </w:rPr>
      </w:pPr>
      <w:r>
        <w:rPr>
          <w:rFonts w:hint="eastAsia"/>
          <w:lang w:val="en-US" w:eastAsia="zh-CN"/>
        </w:rPr>
        <w:t>图6.1.1-1 CART输出决策树的局部图</w:t>
      </w:r>
    </w:p>
    <w:p>
      <w:pPr>
        <w:numPr>
          <w:numId w:val="0"/>
        </w:numPr>
        <w:ind w:leftChars="0"/>
        <w:jc w:val="both"/>
        <w:rPr>
          <w:rFonts w:hint="default"/>
          <w:lang w:val="en-US" w:eastAsia="zh-CN"/>
        </w:rPr>
      </w:pPr>
      <w:bookmarkStart w:id="0" w:name="_GoBack"/>
      <w:bookmarkEnd w:id="0"/>
    </w:p>
    <w:p>
      <w:pPr>
        <w:numPr>
          <w:ilvl w:val="2"/>
          <w:numId w:val="3"/>
        </w:numPr>
        <w:ind w:left="0" w:leftChars="0" w:firstLine="0" w:firstLineChars="0"/>
        <w:rPr>
          <w:rFonts w:hint="default" w:asciiTheme="minorEastAsia" w:hAnsiTheme="minorEastAsia" w:eastAsiaTheme="minorEastAsia" w:cstheme="minorEastAsia"/>
          <w:sz w:val="24"/>
          <w:szCs w:val="24"/>
          <w:vertAlign w:val="baseline"/>
          <w:lang w:val="en-US" w:eastAsia="zh-CN"/>
        </w:rPr>
      </w:pPr>
    </w:p>
    <w:p>
      <w:pPr>
        <w:numPr>
          <w:ilvl w:val="0"/>
          <w:numId w:val="0"/>
        </w:numPr>
        <w:ind w:leftChars="0"/>
        <w:rPr>
          <w:rFonts w:hint="default" w:asciiTheme="minorEastAsia" w:hAnsiTheme="minorEastAsia" w:eastAsiaTheme="minorEastAsia" w:cstheme="minorEastAsia"/>
          <w:sz w:val="24"/>
          <w:szCs w:val="24"/>
          <w:vertAlign w:val="baseline"/>
          <w:lang w:val="en-US" w:eastAsia="zh-CN"/>
        </w:rPr>
      </w:pPr>
    </w:p>
    <w:tbl>
      <w:tblPr>
        <w:tblStyle w:val="12"/>
        <w:tblW w:w="91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1142"/>
        <w:gridCol w:w="1142"/>
        <w:gridCol w:w="1142"/>
        <w:gridCol w:w="1144"/>
        <w:gridCol w:w="1136"/>
        <w:gridCol w:w="1136"/>
        <w:gridCol w:w="1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算法</w:t>
            </w:r>
          </w:p>
        </w:tc>
        <w:tc>
          <w:tcPr>
            <w:tcW w:w="1142"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降维</w:t>
            </w:r>
          </w:p>
        </w:tc>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不均衡处理</w:t>
            </w:r>
          </w:p>
        </w:tc>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precision</w:t>
            </w:r>
          </w:p>
        </w:tc>
        <w:tc>
          <w:tcPr>
            <w:tcW w:w="1144"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recall</w:t>
            </w:r>
          </w:p>
        </w:tc>
        <w:tc>
          <w:tcPr>
            <w:tcW w:w="1136"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f1 score</w:t>
            </w:r>
          </w:p>
        </w:tc>
        <w:tc>
          <w:tcPr>
            <w:tcW w:w="1136"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auc</w:t>
            </w:r>
          </w:p>
        </w:tc>
        <w:tc>
          <w:tcPr>
            <w:tcW w:w="1120"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24"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LinearSVC</w:t>
            </w: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0.002</w:t>
            </w:r>
          </w:p>
        </w:tc>
        <w:tc>
          <w:tcPr>
            <w:tcW w:w="1144"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0.76</w:t>
            </w:r>
          </w:p>
        </w:tc>
        <w:tc>
          <w:tcPr>
            <w:tcW w:w="1136"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0.004</w:t>
            </w:r>
          </w:p>
        </w:tc>
        <w:tc>
          <w:tcPr>
            <w:tcW w:w="1136"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0.75</w:t>
            </w:r>
          </w:p>
        </w:tc>
        <w:tc>
          <w:tcPr>
            <w:tcW w:w="1120"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SGDClassifier</w:t>
            </w: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0.002</w:t>
            </w:r>
          </w:p>
        </w:tc>
        <w:tc>
          <w:tcPr>
            <w:tcW w:w="1144"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0.86</w:t>
            </w:r>
          </w:p>
        </w:tc>
        <w:tc>
          <w:tcPr>
            <w:tcW w:w="1136"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0.004</w:t>
            </w:r>
          </w:p>
        </w:tc>
        <w:tc>
          <w:tcPr>
            <w:tcW w:w="1136"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0.81</w:t>
            </w:r>
          </w:p>
        </w:tc>
        <w:tc>
          <w:tcPr>
            <w:tcW w:w="1120"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9" w:hRule="atLeast"/>
          <w:jc w:val="center"/>
        </w:trPr>
        <w:tc>
          <w:tcPr>
            <w:tcW w:w="1142" w:type="dxa"/>
          </w:tcPr>
          <w:p>
            <w:pPr>
              <w:numPr>
                <w:ilvl w:val="0"/>
                <w:numId w:val="0"/>
              </w:numPr>
              <w:tabs>
                <w:tab w:val="left" w:pos="2730"/>
                <w:tab w:val="left" w:pos="7620"/>
              </w:tabs>
              <w:spacing w:line="300" w:lineRule="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RandomForest</w:t>
            </w: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c>
          <w:tcPr>
            <w:tcW w:w="1142"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0.004</w:t>
            </w:r>
          </w:p>
        </w:tc>
        <w:tc>
          <w:tcPr>
            <w:tcW w:w="1144"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0.81</w:t>
            </w:r>
          </w:p>
        </w:tc>
        <w:tc>
          <w:tcPr>
            <w:tcW w:w="1136"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0.008</w:t>
            </w:r>
          </w:p>
        </w:tc>
        <w:tc>
          <w:tcPr>
            <w:tcW w:w="1136"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0.80</w:t>
            </w:r>
          </w:p>
        </w:tc>
        <w:tc>
          <w:tcPr>
            <w:tcW w:w="1120" w:type="dxa"/>
            <w:vAlign w:val="top"/>
          </w:tcPr>
          <w:p>
            <w:pPr>
              <w:numPr>
                <w:ilvl w:val="0"/>
                <w:numId w:val="0"/>
              </w:numPr>
              <w:tabs>
                <w:tab w:val="left" w:pos="2730"/>
                <w:tab w:val="left" w:pos="7620"/>
              </w:tabs>
              <w:spacing w:line="300" w:lineRule="auto"/>
              <w:ind w:left="0" w:leftChars="0" w:firstLine="0" w:firstLineChars="0"/>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733" w:hRule="atLeast"/>
          <w:jc w:val="center"/>
        </w:trPr>
        <w:tc>
          <w:tcPr>
            <w:tcW w:w="1142"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CART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0.67</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0.80</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0.94</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3" w:hRule="atLeast"/>
          <w:jc w:val="center"/>
        </w:trPr>
        <w:tc>
          <w:tcPr>
            <w:tcW w:w="1142"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CART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0.45</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0.69</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0.54</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0.93</w:t>
            </w:r>
          </w:p>
        </w:tc>
        <w:tc>
          <w:tcPr>
            <w:tcW w:w="1120" w:type="dxa"/>
            <w:vAlign w:val="top"/>
          </w:tcPr>
          <w:p>
            <w:pPr>
              <w:numPr>
                <w:ilvl w:val="0"/>
                <w:numId w:val="0"/>
              </w:numPr>
              <w:tabs>
                <w:tab w:val="left" w:pos="512"/>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733" w:hRule="atLeast"/>
          <w:jc w:val="center"/>
        </w:trPr>
        <w:tc>
          <w:tcPr>
            <w:tcW w:w="1142"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CART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0.14</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0.01</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0.56</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3" w:hRule="atLeast"/>
          <w:jc w:val="center"/>
        </w:trPr>
        <w:tc>
          <w:tcPr>
            <w:tcW w:w="1142" w:type="dxa"/>
          </w:tcPr>
          <w:p>
            <w:pPr>
              <w:numPr>
                <w:ilvl w:val="0"/>
                <w:numId w:val="0"/>
              </w:numPr>
              <w:tabs>
                <w:tab w:val="left" w:pos="2730"/>
                <w:tab w:val="left" w:pos="7620"/>
              </w:tabs>
              <w:spacing w:line="300" w:lineRule="auto"/>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CART</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True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c>
          <w:tcPr>
            <w:tcW w:w="1142"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w:t>
            </w:r>
          </w:p>
        </w:tc>
        <w:tc>
          <w:tcPr>
            <w:tcW w:w="1144"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0.67</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0.80</w:t>
            </w:r>
          </w:p>
        </w:tc>
        <w:tc>
          <w:tcPr>
            <w:tcW w:w="1136"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0.94</w:t>
            </w:r>
          </w:p>
        </w:tc>
        <w:tc>
          <w:tcPr>
            <w:tcW w:w="1120" w:type="dxa"/>
            <w:vAlign w:val="top"/>
          </w:tcPr>
          <w:p>
            <w:pPr>
              <w:numPr>
                <w:ilvl w:val="0"/>
                <w:numId w:val="0"/>
              </w:numPr>
              <w:tabs>
                <w:tab w:val="left" w:pos="2730"/>
                <w:tab w:val="left" w:pos="7620"/>
              </w:tabs>
              <w:spacing w:line="300" w:lineRule="auto"/>
              <w:ind w:left="0" w:leftChars="0" w:firstLine="0" w:firstLineChars="0"/>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1.27</w:t>
            </w:r>
          </w:p>
        </w:tc>
      </w:tr>
    </w:tbl>
    <w:p>
      <w:pPr>
        <w:numPr>
          <w:ilvl w:val="0"/>
          <w:numId w:val="0"/>
        </w:numPr>
        <w:ind w:leftChars="0"/>
        <w:jc w:val="center"/>
        <w:rPr>
          <w:rFonts w:hint="default" w:ascii="黑体" w:hAnsi="宋体" w:eastAsia="黑体"/>
          <w:sz w:val="24"/>
          <w:vertAlign w:val="baseline"/>
          <w:lang w:val="en-US" w:eastAsia="zh-CN"/>
        </w:rPr>
      </w:pPr>
      <w:r>
        <w:rPr>
          <w:rFonts w:hint="eastAsia"/>
          <w:lang w:val="en-US" w:eastAsia="zh-CN"/>
        </w:rPr>
        <w:t>表6.1</w:t>
      </w:r>
    </w:p>
    <w:p>
      <w:pPr>
        <w:numPr>
          <w:ilvl w:val="1"/>
          <w:numId w:val="3"/>
        </w:numPr>
        <w:ind w:left="0" w:leftChars="0" w:firstLine="0" w:firstLineChars="0"/>
        <w:rPr>
          <w:rFonts w:hint="eastAsia" w:ascii="思源黑体 CN" w:hAnsi="思源黑体 CN" w:eastAsia="思源黑体 CN" w:cs="思源黑体 CN"/>
          <w:sz w:val="30"/>
          <w:szCs w:val="30"/>
          <w:lang w:val="en-US" w:eastAsia="zh-CN"/>
        </w:rPr>
      </w:pPr>
      <w:r>
        <w:rPr>
          <w:rFonts w:hint="eastAsia" w:ascii="思源黑体 CN" w:hAnsi="思源黑体 CN" w:eastAsia="思源黑体 CN" w:cs="思源黑体 CN"/>
          <w:sz w:val="30"/>
          <w:szCs w:val="30"/>
          <w:lang w:val="en-US" w:eastAsia="zh-CN"/>
        </w:rPr>
        <w:t>异常检测模型</w:t>
      </w:r>
    </w:p>
    <w:p>
      <w:pPr>
        <w:tabs>
          <w:tab w:val="left" w:pos="2730"/>
          <w:tab w:val="left" w:pos="7620"/>
        </w:tabs>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sz w:val="24"/>
          <w:szCs w:val="24"/>
          <w:lang w:val="en-US" w:eastAsia="zh-CN"/>
        </w:rPr>
        <w:t>使用python的pyOd库提供的ABOD、Isolation Forest、LOF算法</w:t>
      </w:r>
      <w:r>
        <w:rPr>
          <w:rFonts w:hint="eastAsia" w:asciiTheme="minorEastAsia" w:hAnsiTheme="minorEastAsia" w:eastAsiaTheme="minorEastAsia" w:cstheme="minorEastAsia"/>
          <w:sz w:val="24"/>
          <w:szCs w:val="24"/>
          <w:lang w:val="en-US" w:eastAsia="zh-CN"/>
        </w:rPr>
        <w:t>对数据进行异常检测，型评估同样采用precision，recall，f1 score和auc值。实验结果如表6.2。</w:t>
      </w:r>
    </w:p>
    <w:p>
      <w:pPr>
        <w:tabs>
          <w:tab w:val="left" w:pos="2730"/>
          <w:tab w:val="left" w:pos="7620"/>
        </w:tabs>
        <w:spacing w:line="300" w:lineRule="auto"/>
        <w:rPr>
          <w:rFonts w:hint="eastAsia"/>
          <w:lang w:val="en-US" w:eastAsia="zh-CN"/>
        </w:rPr>
      </w:pPr>
    </w:p>
    <w:p>
      <w:pPr>
        <w:tabs>
          <w:tab w:val="left" w:pos="2730"/>
          <w:tab w:val="left" w:pos="7620"/>
        </w:tabs>
        <w:spacing w:line="300" w:lineRule="auto"/>
        <w:rPr>
          <w:rFonts w:hint="eastAsia"/>
          <w:lang w:val="en-US" w:eastAsia="zh-CN"/>
        </w:rPr>
      </w:pPr>
    </w:p>
    <w:p>
      <w:pPr>
        <w:tabs>
          <w:tab w:val="left" w:pos="2730"/>
          <w:tab w:val="left" w:pos="7620"/>
        </w:tabs>
        <w:spacing w:line="300" w:lineRule="auto"/>
        <w:rPr>
          <w:rFonts w:hint="eastAsia"/>
          <w:lang w:val="en-US" w:eastAsia="zh-CN"/>
        </w:rPr>
      </w:pPr>
    </w:p>
    <w:tbl>
      <w:tblPr>
        <w:tblStyle w:val="12"/>
        <w:tblW w:w="57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1145"/>
        <w:gridCol w:w="1147"/>
        <w:gridCol w:w="1139"/>
        <w:gridCol w:w="1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eastAsia" w:ascii="黑体" w:hAnsi="宋体" w:eastAsia="黑体"/>
                <w:sz w:val="24"/>
                <w:vertAlign w:val="baseline"/>
                <w:lang w:val="en-US" w:eastAsia="zh-CN"/>
              </w:rPr>
              <w:t>算法</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precision</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recall</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f1</w:t>
            </w:r>
            <w:r>
              <w:rPr>
                <w:rFonts w:hint="eastAsia" w:ascii="黑体" w:hAnsi="宋体" w:eastAsia="黑体"/>
                <w:sz w:val="24"/>
                <w:vertAlign w:val="baseline"/>
                <w:lang w:val="en-US" w:eastAsia="zh-CN"/>
              </w:rPr>
              <w:t xml:space="preserve"> </w:t>
            </w:r>
            <w:r>
              <w:rPr>
                <w:rFonts w:hint="default" w:ascii="黑体" w:hAnsi="宋体" w:eastAsia="黑体"/>
                <w:sz w:val="24"/>
                <w:vertAlign w:val="baseline"/>
                <w:lang w:val="en-US" w:eastAsia="zh-CN"/>
              </w:rPr>
              <w:t>score</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eastAsia" w:ascii="黑体" w:hAnsi="宋体" w:eastAsia="黑体"/>
                <w:sz w:val="24"/>
                <w:vertAlign w:val="baseline"/>
                <w:lang w:val="en-US" w:eastAsia="zh-CN"/>
              </w:rPr>
              <w:t>auc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5" w:hRule="atLeast"/>
          <w:jc w:val="center"/>
        </w:trPr>
        <w:tc>
          <w:tcPr>
            <w:tcW w:w="1145" w:type="dxa"/>
          </w:tcPr>
          <w:p>
            <w:pPr>
              <w:keepNext w:val="0"/>
              <w:keepLines w:val="0"/>
              <w:widowControl/>
              <w:suppressLineNumbers w:val="0"/>
              <w:jc w:val="left"/>
              <w:rPr>
                <w:rFonts w:hint="default" w:ascii="黑体" w:hAnsi="宋体" w:eastAsia="黑体"/>
                <w:sz w:val="24"/>
                <w:vertAlign w:val="baseline"/>
                <w:lang w:val="en-US" w:eastAsia="zh-CN"/>
              </w:rPr>
            </w:pPr>
            <w:r>
              <w:rPr>
                <w:rFonts w:ascii="宋体" w:hAnsi="宋体" w:eastAsia="宋体" w:cs="宋体"/>
                <w:kern w:val="0"/>
                <w:sz w:val="24"/>
                <w:szCs w:val="24"/>
                <w:lang w:val="en-US" w:eastAsia="zh-CN" w:bidi="ar"/>
              </w:rPr>
              <w:t>Isolation Forest</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w:t>
            </w:r>
            <w:r>
              <w:rPr>
                <w:rFonts w:hint="eastAsia" w:ascii="黑体" w:hAnsi="宋体" w:eastAsia="黑体"/>
                <w:sz w:val="24"/>
                <w:vertAlign w:val="baseline"/>
                <w:lang w:val="en-US" w:eastAsia="zh-CN"/>
              </w:rPr>
              <w:t>9</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0.06</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0.07</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ABOD</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w:t>
            </w:r>
            <w:r>
              <w:rPr>
                <w:rFonts w:hint="eastAsia" w:ascii="黑体" w:hAnsi="宋体" w:eastAsia="黑体"/>
                <w:sz w:val="24"/>
                <w:vertAlign w:val="baseline"/>
                <w:lang w:val="en-US" w:eastAsia="zh-CN"/>
              </w:rPr>
              <w:t>08</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w:t>
            </w:r>
            <w:r>
              <w:rPr>
                <w:rFonts w:hint="eastAsia" w:ascii="黑体" w:hAnsi="宋体" w:eastAsia="黑体"/>
                <w:sz w:val="24"/>
                <w:vertAlign w:val="baseline"/>
                <w:lang w:val="en-US" w:eastAsia="zh-CN"/>
              </w:rPr>
              <w:t>51</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0.13</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w:t>
            </w:r>
            <w:r>
              <w:rPr>
                <w:rFonts w:hint="eastAsia" w:ascii="黑体" w:hAnsi="宋体" w:eastAsia="黑体"/>
                <w:sz w:val="24"/>
                <w:vertAlign w:val="baseline"/>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4" w:hRule="atLeast"/>
          <w:jc w:val="center"/>
        </w:trPr>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LOF</w:t>
            </w:r>
          </w:p>
        </w:tc>
        <w:tc>
          <w:tcPr>
            <w:tcW w:w="1145"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0.0</w:t>
            </w:r>
            <w:r>
              <w:rPr>
                <w:rFonts w:hint="eastAsia" w:ascii="黑体" w:hAnsi="宋体" w:eastAsia="黑体"/>
                <w:sz w:val="24"/>
                <w:vertAlign w:val="baseline"/>
                <w:lang w:val="en-US" w:eastAsia="zh-CN"/>
              </w:rPr>
              <w:t>07</w:t>
            </w:r>
          </w:p>
        </w:tc>
        <w:tc>
          <w:tcPr>
            <w:tcW w:w="1147"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w:t>
            </w:r>
            <w:r>
              <w:rPr>
                <w:rFonts w:hint="eastAsia" w:ascii="黑体" w:hAnsi="宋体" w:eastAsia="黑体"/>
                <w:sz w:val="24"/>
                <w:vertAlign w:val="baseline"/>
                <w:lang w:val="en-US" w:eastAsia="zh-CN"/>
              </w:rPr>
              <w:t>60</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w:t>
            </w:r>
            <w:r>
              <w:rPr>
                <w:rFonts w:hint="eastAsia" w:ascii="黑体" w:hAnsi="宋体" w:eastAsia="黑体"/>
                <w:sz w:val="24"/>
                <w:vertAlign w:val="baseline"/>
                <w:lang w:val="en-US" w:eastAsia="zh-CN"/>
              </w:rPr>
              <w:t>13</w:t>
            </w:r>
          </w:p>
        </w:tc>
        <w:tc>
          <w:tcPr>
            <w:tcW w:w="1139" w:type="dxa"/>
          </w:tcPr>
          <w:p>
            <w:pPr>
              <w:numPr>
                <w:ilvl w:val="0"/>
                <w:numId w:val="0"/>
              </w:numPr>
              <w:tabs>
                <w:tab w:val="left" w:pos="2730"/>
                <w:tab w:val="left" w:pos="7620"/>
              </w:tabs>
              <w:spacing w:line="300" w:lineRule="auto"/>
              <w:rPr>
                <w:rFonts w:hint="default" w:ascii="黑体" w:hAnsi="宋体" w:eastAsia="黑体"/>
                <w:sz w:val="24"/>
                <w:vertAlign w:val="baseline"/>
                <w:lang w:val="en-US" w:eastAsia="zh-CN"/>
              </w:rPr>
            </w:pPr>
            <w:r>
              <w:rPr>
                <w:rFonts w:hint="default" w:ascii="黑体" w:hAnsi="宋体" w:eastAsia="黑体"/>
                <w:sz w:val="24"/>
                <w:vertAlign w:val="baseline"/>
                <w:lang w:val="en-US" w:eastAsia="zh-CN"/>
              </w:rPr>
              <w:t>0.</w:t>
            </w:r>
            <w:r>
              <w:rPr>
                <w:rFonts w:hint="eastAsia" w:ascii="黑体" w:hAnsi="宋体" w:eastAsia="黑体"/>
                <w:sz w:val="24"/>
                <w:vertAlign w:val="baseline"/>
                <w:lang w:val="en-US" w:eastAsia="zh-CN"/>
              </w:rPr>
              <w:t>55</w:t>
            </w:r>
          </w:p>
        </w:tc>
      </w:tr>
    </w:tbl>
    <w:p>
      <w:pPr>
        <w:numPr>
          <w:ilvl w:val="0"/>
          <w:numId w:val="0"/>
        </w:numPr>
        <w:ind w:leftChars="0"/>
        <w:jc w:val="center"/>
        <w:rPr>
          <w:rFonts w:hint="eastAsia"/>
          <w:lang w:val="en-US" w:eastAsia="zh-CN"/>
        </w:rPr>
      </w:pPr>
      <w:r>
        <w:rPr>
          <w:rFonts w:hint="eastAsia"/>
          <w:lang w:val="en-US" w:eastAsia="zh-CN"/>
        </w:rPr>
        <w:t>表6.2</w:t>
      </w:r>
    </w:p>
    <w:p>
      <w:pPr>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从实验结果可以看出，很多模型得到的</w:t>
      </w:r>
      <w:r>
        <w:rPr>
          <w:rFonts w:hint="eastAsia" w:asciiTheme="minorEastAsia" w:hAnsiTheme="minorEastAsia" w:eastAsiaTheme="minorEastAsia" w:cstheme="minorEastAsia"/>
          <w:sz w:val="24"/>
          <w:szCs w:val="24"/>
          <w:vertAlign w:val="baseline"/>
          <w:lang w:val="en-US" w:eastAsia="zh-CN"/>
        </w:rPr>
        <w:t>precision总是很低，这说明模型把非常多的负类预测成了正类。这是由数据本身的特点决定的。数据挖掘领域流传着一句话，数据和特征决定了机器学习的上限，而模型和算法只是逼近这个上限</w:t>
      </w:r>
      <w:r>
        <w:rPr>
          <w:rStyle w:val="15"/>
          <w:rFonts w:hint="eastAsia" w:asciiTheme="minorEastAsia" w:hAnsiTheme="minorEastAsia" w:eastAsiaTheme="minorEastAsia" w:cstheme="minorEastAsia"/>
          <w:sz w:val="24"/>
          <w:szCs w:val="24"/>
          <w:lang w:val="en-US" w:eastAsia="zh-CN"/>
        </w:rPr>
        <w:t>[</w:t>
      </w:r>
      <w:r>
        <w:rPr>
          <w:rStyle w:val="15"/>
          <w:rFonts w:hint="eastAsia" w:asciiTheme="minorEastAsia" w:hAnsiTheme="minorEastAsia" w:eastAsiaTheme="minorEastAsia" w:cstheme="minorEastAsia"/>
          <w:sz w:val="24"/>
          <w:szCs w:val="24"/>
          <w:lang w:val="en-US" w:eastAsia="zh-CN"/>
        </w:rPr>
        <w:endnoteReference w:id="4"/>
      </w:r>
      <w:r>
        <w:rPr>
          <w:rStyle w:val="15"/>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vertAlign w:val="baseline"/>
          <w:lang w:val="en-US" w:eastAsia="zh-CN"/>
        </w:rPr>
        <w:t>。</w:t>
      </w:r>
    </w:p>
    <w:p>
      <w:pPr>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6-1是数据两个特征之间的散点图，观察图6-1我们发现，虽然正类数据有规律地分布在图中，但是这些正类数据中间也有很多负类数据。图6-2是图6-1的某个局部的放大图，我们发现一个正类数据周围随机分布着大量的负类数据，对于这样的数据，模型很难检测或分类出正类数据。而对于其它正类数据点，这样的情况是很常见的。</w:t>
      </w:r>
    </w:p>
    <w:p>
      <w:pPr>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当然以上只是直观的解释，对于这份数据，还有很多其他的内在特质我没有发现，也许某个尚未发现的规律可以解释这个结果。</w:t>
      </w:r>
    </w:p>
    <w:p>
      <w:pPr>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但是这个结果对于电信运营商并不是不能接受的，因为模型得到的结果中recall值特别高。</w:t>
      </w:r>
    </w:p>
    <w:p>
      <w:pPr>
        <w:numPr>
          <w:ilvl w:val="0"/>
          <w:numId w:val="0"/>
        </w:numPr>
        <w:ind w:leftChars="0"/>
        <w:jc w:val="both"/>
        <w:rPr>
          <w:rFonts w:hint="default" w:ascii="黑体" w:hAnsi="宋体" w:eastAsia="黑体"/>
          <w:sz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虽然模型将很多正常用户误判会异常用户</w:t>
      </w:r>
      <w:r>
        <w:rPr>
          <w:rFonts w:hint="eastAsia" w:ascii="黑体" w:hAnsi="宋体" w:eastAsia="黑体"/>
          <w:sz w:val="24"/>
          <w:vertAlign w:val="baseline"/>
          <w:lang w:val="en-US" w:eastAsia="zh-CN"/>
        </w:rPr>
        <w:t>，但是绝大多数异常用户模型都能探测到。这个</w:t>
      </w:r>
      <w:r>
        <w:rPr>
          <w:rFonts w:hint="eastAsia" w:asciiTheme="minorEastAsia" w:hAnsiTheme="minorEastAsia" w:eastAsiaTheme="minorEastAsia" w:cstheme="minorEastAsia"/>
          <w:sz w:val="24"/>
          <w:vertAlign w:val="baseline"/>
          <w:lang w:val="en-US" w:eastAsia="zh-CN"/>
        </w:rPr>
        <w:t>结果还是有价值的。</w:t>
      </w:r>
    </w:p>
    <w:p>
      <w:pPr>
        <w:numPr>
          <w:ilvl w:val="0"/>
          <w:numId w:val="0"/>
        </w:numPr>
        <w:ind w:leftChars="0"/>
        <w:jc w:val="center"/>
        <w:rPr>
          <w:rFonts w:hint="eastAsia" w:ascii="黑体" w:hAnsi="宋体" w:eastAsia="黑体"/>
          <w:sz w:val="24"/>
          <w:vertAlign w:val="baseline"/>
          <w:lang w:val="en-US" w:eastAsia="zh-CN"/>
        </w:rPr>
      </w:pPr>
      <w:r>
        <w:rPr>
          <w:rFonts w:hint="eastAsia" w:ascii="黑体" w:hAnsi="宋体" w:eastAsia="黑体"/>
          <w:sz w:val="24"/>
          <w:vertAlign w:val="baseline"/>
          <w:lang w:val="en-US" w:eastAsia="zh-CN"/>
        </w:rPr>
        <w:drawing>
          <wp:inline distT="0" distB="0" distL="114300" distR="114300">
            <wp:extent cx="3729990" cy="2797810"/>
            <wp:effectExtent l="0" t="0" r="3810" b="2540"/>
            <wp:docPr id="13" name="图片 13" descr="f0--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0--f1"/>
                    <pic:cNvPicPr>
                      <a:picLocks noChangeAspect="1"/>
                    </pic:cNvPicPr>
                  </pic:nvPicPr>
                  <pic:blipFill>
                    <a:blip r:embed="rId22"/>
                    <a:stretch>
                      <a:fillRect/>
                    </a:stretch>
                  </pic:blipFill>
                  <pic:spPr>
                    <a:xfrm>
                      <a:off x="0" y="0"/>
                      <a:ext cx="3729990" cy="2797810"/>
                    </a:xfrm>
                    <a:prstGeom prst="rect">
                      <a:avLst/>
                    </a:prstGeom>
                  </pic:spPr>
                </pic:pic>
              </a:graphicData>
            </a:graphic>
          </wp:inline>
        </w:drawing>
      </w:r>
    </w:p>
    <w:p>
      <w:pPr>
        <w:numPr>
          <w:ilvl w:val="0"/>
          <w:numId w:val="0"/>
        </w:numPr>
        <w:ind w:leftChars="0"/>
        <w:jc w:val="center"/>
        <w:rPr>
          <w:rFonts w:hint="default" w:ascii="黑体" w:hAnsi="宋体" w:eastAsia="黑体"/>
          <w:sz w:val="24"/>
          <w:vertAlign w:val="baseline"/>
          <w:lang w:val="en-US" w:eastAsia="zh-CN"/>
        </w:rPr>
      </w:pPr>
      <w:r>
        <w:rPr>
          <w:rFonts w:hint="eastAsia" w:ascii="黑体" w:hAnsi="宋体" w:eastAsia="黑体"/>
          <w:sz w:val="24"/>
          <w:vertAlign w:val="baseline"/>
          <w:lang w:val="en-US" w:eastAsia="zh-CN"/>
        </w:rPr>
        <w:t>图6-1</w:t>
      </w:r>
    </w:p>
    <w:p>
      <w:pPr>
        <w:numPr>
          <w:ilvl w:val="0"/>
          <w:numId w:val="0"/>
        </w:numPr>
        <w:ind w:leftChars="0"/>
        <w:jc w:val="center"/>
        <w:rPr>
          <w:rFonts w:hint="eastAsia" w:ascii="黑体" w:hAnsi="宋体" w:eastAsia="黑体"/>
          <w:sz w:val="24"/>
          <w:vertAlign w:val="baseline"/>
          <w:lang w:val="en-US" w:eastAsia="zh-CN"/>
        </w:rPr>
      </w:pPr>
      <w:r>
        <w:rPr>
          <w:rFonts w:hint="eastAsia" w:ascii="黑体" w:hAnsi="宋体" w:eastAsia="黑体"/>
          <w:sz w:val="24"/>
          <w:vertAlign w:val="baseline"/>
          <w:lang w:val="en-US" w:eastAsia="zh-CN"/>
        </w:rPr>
        <w:drawing>
          <wp:inline distT="0" distB="0" distL="114300" distR="114300">
            <wp:extent cx="3702685" cy="2778125"/>
            <wp:effectExtent l="0" t="0" r="12065" b="3175"/>
            <wp:docPr id="15" name="图片 15" descr="how_to_dete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ow_to_detet_1"/>
                    <pic:cNvPicPr>
                      <a:picLocks noChangeAspect="1"/>
                    </pic:cNvPicPr>
                  </pic:nvPicPr>
                  <pic:blipFill>
                    <a:blip r:embed="rId23"/>
                    <a:stretch>
                      <a:fillRect/>
                    </a:stretch>
                  </pic:blipFill>
                  <pic:spPr>
                    <a:xfrm>
                      <a:off x="0" y="0"/>
                      <a:ext cx="3702685" cy="2778125"/>
                    </a:xfrm>
                    <a:prstGeom prst="rect">
                      <a:avLst/>
                    </a:prstGeom>
                  </pic:spPr>
                </pic:pic>
              </a:graphicData>
            </a:graphic>
          </wp:inline>
        </w:drawing>
      </w:r>
    </w:p>
    <w:p>
      <w:pPr>
        <w:numPr>
          <w:ilvl w:val="0"/>
          <w:numId w:val="0"/>
        </w:numPr>
        <w:ind w:leftChars="0"/>
        <w:jc w:val="center"/>
        <w:rPr>
          <w:rFonts w:hint="default" w:ascii="黑体" w:hAnsi="宋体" w:eastAsia="黑体"/>
          <w:sz w:val="24"/>
          <w:vertAlign w:val="baseline"/>
          <w:lang w:val="en-US" w:eastAsia="zh-CN"/>
        </w:rPr>
      </w:pPr>
      <w:r>
        <w:rPr>
          <w:rFonts w:hint="eastAsia" w:ascii="黑体" w:hAnsi="宋体" w:eastAsia="黑体"/>
          <w:sz w:val="24"/>
          <w:vertAlign w:val="baseline"/>
          <w:lang w:val="en-US" w:eastAsia="zh-CN"/>
        </w:rPr>
        <w:t>图6-2</w:t>
      </w:r>
    </w:p>
    <w:p>
      <w:pPr>
        <w:pStyle w:val="2"/>
        <w:numPr>
          <w:ilvl w:val="0"/>
          <w:numId w:val="3"/>
        </w:numPr>
        <w:bidi w:val="0"/>
        <w:rPr>
          <w:rFonts w:hint="default"/>
          <w:sz w:val="32"/>
          <w:szCs w:val="32"/>
          <w:lang w:val="en-US" w:eastAsia="zh-CN"/>
        </w:rPr>
      </w:pPr>
      <w:r>
        <w:rPr>
          <w:rFonts w:hint="eastAsia"/>
          <w:sz w:val="32"/>
          <w:szCs w:val="32"/>
          <w:lang w:val="en-US" w:eastAsia="zh-CN"/>
        </w:rPr>
        <w:t>总结</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为期半年的毕业设计已经结束，本科四年的学习生活也走向了尾声。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我以前接触过数据挖掘的课，但我从来没有做过数据科学相关的实践。这是我数据科学的入门实践。为了完成这个系统，我首先在网上完成了斯坦福大学吴恩达教授在coursera发布的机器学习入门课程，然后在网上阅读很多其它数据科学方面的资料。</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部署模型也是一件很耗费体力的事情，为了能够将系统发布到互联网上，在已经有的web开发的基础知识上，我还学习了mongodb、docker、flask等方面的知识。</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过程是辛苦的，收获是巨大的。通过这次实践，我不仅学习到很多数据科学方面上网知识，还锻炼了自己解决问题的能力。我向我自己以及所有帮助过我的老师同学表示感谢。</w:t>
      </w:r>
    </w:p>
    <w:p>
      <w:pPr>
        <w:pStyle w:val="2"/>
        <w:numPr>
          <w:ilvl w:val="0"/>
          <w:numId w:val="3"/>
        </w:numPr>
        <w:bidi w:val="0"/>
        <w:rPr>
          <w:rFonts w:hint="default"/>
          <w:sz w:val="32"/>
          <w:szCs w:val="32"/>
          <w:lang w:val="en-US" w:eastAsia="zh-CN"/>
        </w:rPr>
      </w:pPr>
      <w:r>
        <w:rPr>
          <w:rFonts w:hint="eastAsia"/>
          <w:sz w:val="32"/>
          <w:szCs w:val="32"/>
          <w:lang w:val="en-US" w:eastAsia="zh-CN"/>
        </w:rPr>
        <w:t>致谢</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感谢我的父母，这篇论文完成与covid-19爆发期间，父母对我生活上的照顾让我能够心无旁骛地研究问题，父母对我精神上的鼓励使得我能够克服各种困难。在此我由衷地向他们表示感谢。</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感谢我的指导老师，本论文的完成离不开老师对我独立解决问题能力的培养。在我遇到思维上瓶颈时是他的教诲让我茅塞顿开，在我懈怠时是他的鞭策让我继续前行。</w:t>
      </w:r>
    </w:p>
    <w:p>
      <w:pPr>
        <w:tabs>
          <w:tab w:val="left" w:pos="2730"/>
          <w:tab w:val="left" w:pos="7620"/>
        </w:tabs>
        <w:spacing w:line="300" w:lineRule="auto"/>
        <w:rPr>
          <w:rFonts w:hint="default"/>
          <w:lang w:val="en-US" w:eastAsia="zh-CN"/>
        </w:rPr>
      </w:pPr>
      <w:r>
        <w:rPr>
          <w:rFonts w:hint="eastAsia" w:asciiTheme="minorEastAsia" w:hAnsiTheme="minorEastAsia" w:eastAsiaTheme="minorEastAsia" w:cstheme="minorEastAsia"/>
          <w:sz w:val="24"/>
          <w:szCs w:val="24"/>
          <w:lang w:val="en-US" w:eastAsia="zh-CN"/>
        </w:rPr>
        <w:t>感谢我的同学与网络上的朋友，他们对本论文的完成提供了宝贵的意见，解决了很多让我感到困惑的问</w:t>
      </w:r>
      <w:r>
        <w:rPr>
          <w:rFonts w:hint="eastAsia"/>
          <w:lang w:val="en-US" w:eastAsia="zh-CN"/>
        </w:rPr>
        <w:t>题。</w:t>
      </w:r>
    </w:p>
    <w:p>
      <w:pPr>
        <w:tabs>
          <w:tab w:val="left" w:pos="2730"/>
          <w:tab w:val="left" w:pos="7620"/>
        </w:tabs>
        <w:spacing w:line="300" w:lineRule="auto"/>
        <w:rPr>
          <w:rFonts w:hint="eastAsia" w:ascii="黑体" w:hAnsi="宋体" w:eastAsia="黑体"/>
          <w:sz w:val="24"/>
        </w:rPr>
      </w:pPr>
      <w:r>
        <w:rPr>
          <w:rFonts w:hint="eastAsia" w:ascii="黑体" w:hAnsi="宋体" w:eastAsia="黑体"/>
          <w:sz w:val="24"/>
        </w:rPr>
        <w:t>参考文献：</w:t>
      </w:r>
    </w:p>
    <w:p>
      <w:pPr>
        <w:numPr>
          <w:ilvl w:val="0"/>
          <w:numId w:val="16"/>
        </w:num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环球网.工信部：2018年中国手机用户总数达15.7亿[EB/OL].https://m.huanqiu.com/article/9CaKrnKjkWT,2019-3-27.</w:t>
      </w:r>
    </w:p>
    <w:p>
      <w:pPr>
        <w:numPr>
          <w:ilvl w:val="0"/>
          <w:numId w:val="0"/>
        </w:numPr>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Pang-Ning Tan , Michael Steinbach,Vipin Kumar.数据挖掘导论[M].人民邮电出版社:北京,: 2010-12-10:51.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Jiawei Han;Micheline Kamber.数据挖掘概念与技术[M].机械工业:北京,2006-4:1.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周志华.机器学习[M].清华大学出版社:北京,2016-1-1:1.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李航.统计学习方法[M].清华大学出版社:北京,2012-3:1.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魏贞原.机器学习——Python实践[M].电子工业出版社:北京,2018-1:1.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Miguel Grinberg.Flask Web开发：基于Python的Web应用开发实战[M].人民邮电出版社:北京,2014-12:1.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杨保华,戴王剑,曹亚仑.Docker 技术入门与实战[M].机械工业出版社:北京,2015-1:1.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Michael Dirolf,Kristina Chodorow.MongoDB权威指南[M].人民邮电出版社:北京,2011-5:1.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Divya Susarla,Sinan Ozdemir.特征工程入门与实践[M].人民邮电出版社:北京,2019-5-27:1.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周敏奇,王晓玲,金澈清,等.Hadoop权威指南（第2版）[M].清华大学出版社:北京,2011-7:100.</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 S. 霍斯曼.快学Scala[M].电子工业出版社:北京,2012-10:1.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Julie Steele,Noah Iliinsky.数据可视化之美[M].机械工业出版社:北京,2011-6:1.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Jake VanderPlas.Python数据科学手册[M].人民邮电出版社:北京,2018-1-20:1.</w:t>
      </w:r>
    </w:p>
    <w:p>
      <w:pPr>
        <w:numPr>
          <w:ilvl w:val="0"/>
          <w:numId w:val="0"/>
        </w:numPr>
        <w:ind w:leftChars="0"/>
        <w:rPr>
          <w:rFonts w:hint="eastAsia" w:asciiTheme="minorEastAsia" w:hAnsiTheme="minorEastAsia" w:eastAsiaTheme="minorEastAsia" w:cstheme="minorEastAsia"/>
          <w:sz w:val="18"/>
          <w:szCs w:val="18"/>
        </w:rPr>
      </w:pPr>
    </w:p>
    <w:p>
      <w:pPr>
        <w:numPr>
          <w:ilvl w:val="0"/>
          <w:numId w:val="16"/>
        </w:numPr>
        <w:ind w:left="0" w:leftChars="0"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Eli Bressert.SciPy and NumPy[M].O'Reilly Media:加利福尼亚,2012-11-22:1.</w:t>
      </w:r>
    </w:p>
    <w:p>
      <w:pPr>
        <w:numPr>
          <w:ilvl w:val="0"/>
          <w:numId w:val="0"/>
        </w:numPr>
        <w:ind w:leftChars="0"/>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[16]Wes McKinney.Python for Data Analysis[M].O'Reilly Media:加利福尼亚,2012-11-1:1.</w:t>
      </w:r>
    </w:p>
    <w:sectPr>
      <w:footerReference r:id="rId6" w:type="default"/>
      <w:footerReference r:id="rId7" w:type="even"/>
      <w:footnotePr>
        <w:numFmt w:val="decimalEnclosedCircleChinese"/>
        <w:numRestart w:val="eachPage"/>
      </w:footnotePr>
      <w:endnotePr>
        <w:numFmt w:val="decimal"/>
      </w:endnotePr>
      <w:pgSz w:w="11906" w:h="16838"/>
      <w:pgMar w:top="1418" w:right="1134" w:bottom="1134" w:left="1418"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
    <w:p>
      <w:r>
        <w:separator/>
      </w:r>
    </w:p>
  </w:endnote>
  <w:endnote w:type="continuationSeparator" w:id="11">
    <w:p>
      <w:r>
        <w:continuationSeparator/>
      </w:r>
    </w:p>
  </w:endnote>
  <w:endnote w:id="0">
    <w:p>
      <w:pPr>
        <w:keepNext w:val="0"/>
        <w:keepLines w:val="0"/>
        <w:widowControl/>
        <w:suppressLineNumbers w:val="0"/>
        <w:jc w:val="left"/>
      </w:pPr>
      <w:r>
        <w:rPr>
          <w:rStyle w:val="15"/>
        </w:rPr>
        <w:t>[</w:t>
      </w:r>
      <w:r>
        <w:rPr>
          <w:rStyle w:val="15"/>
        </w:rPr>
        <w:endnoteRef/>
      </w:r>
      <w:r>
        <w:rPr>
          <w:rStyle w:val="15"/>
        </w:rPr>
        <w:t>]</w:t>
      </w:r>
      <w:r>
        <w:t xml:space="preserve"> </w:t>
      </w:r>
      <w:r>
        <w:rPr>
          <w:rFonts w:ascii="宋体" w:hAnsi="宋体" w:eastAsia="宋体" w:cs="宋体"/>
          <w:kern w:val="0"/>
          <w:sz w:val="18"/>
          <w:szCs w:val="18"/>
          <w:lang w:val="en-US" w:eastAsia="zh-CN" w:bidi="ar"/>
        </w:rPr>
        <w:t>基于数据挖掘的服务器日志预警方法研究 王栋;张云龙;唐 琨; -《价值工程》- 2020-01-15</w:t>
      </w:r>
    </w:p>
  </w:endnote>
  <w:endnote w:id="1">
    <w:p>
      <w:pPr>
        <w:pStyle w:val="5"/>
        <w:snapToGrid w:val="0"/>
        <w:rPr>
          <w:rFonts w:hint="eastAsia"/>
        </w:rPr>
      </w:pPr>
      <w:r>
        <w:rPr>
          <w:rStyle w:val="15"/>
        </w:rPr>
        <w:t>[</w:t>
      </w:r>
      <w:r>
        <w:rPr>
          <w:rStyle w:val="15"/>
        </w:rPr>
        <w:endnoteRef/>
      </w:r>
      <w:r>
        <w:rPr>
          <w:rStyle w:val="15"/>
        </w:rPr>
        <w:t>]</w:t>
      </w:r>
      <w:r>
        <w:t xml:space="preserve"> </w:t>
      </w:r>
      <w:r>
        <w:rPr>
          <w:rFonts w:hint="eastAsia"/>
        </w:rPr>
        <w:t>大数据环境下机器学习的基本知识点 侯锐; -《区域治理》-</w:t>
      </w:r>
    </w:p>
    <w:p>
      <w:pPr>
        <w:pStyle w:val="5"/>
        <w:snapToGrid w:val="0"/>
      </w:pPr>
      <w:r>
        <w:rPr>
          <w:rFonts w:hint="eastAsia"/>
        </w:rPr>
        <w:t>2019-08-16</w:t>
      </w:r>
    </w:p>
  </w:endnote>
  <w:endnote w:id="2">
    <w:p>
      <w:pPr>
        <w:pStyle w:val="5"/>
        <w:snapToGrid w:val="0"/>
      </w:pPr>
      <w:r>
        <w:rPr>
          <w:rStyle w:val="15"/>
        </w:rPr>
        <w:t>[</w:t>
      </w:r>
      <w:r>
        <w:rPr>
          <w:rStyle w:val="15"/>
        </w:rPr>
        <w:endnoteRef/>
      </w:r>
      <w:r>
        <w:rPr>
          <w:rStyle w:val="15"/>
        </w:rPr>
        <w:t>]</w:t>
      </w:r>
      <w:r>
        <w:t xml:space="preserve"> </w:t>
      </w:r>
      <w:r>
        <w:rPr>
          <w:rFonts w:hint="eastAsia"/>
        </w:rPr>
        <w:t>基于对抗生成网络的不均衡数据分类学习 程企尧 -《大学生论文联合比对库》- 2019-05-20</w:t>
      </w:r>
    </w:p>
  </w:endnote>
  <w:endnote w:id="3">
    <w:p>
      <w:pPr>
        <w:keepNext w:val="0"/>
        <w:keepLines w:val="0"/>
        <w:widowControl/>
        <w:suppressLineNumbers w:val="0"/>
        <w:jc w:val="left"/>
      </w:pPr>
      <w:r>
        <w:rPr>
          <w:rStyle w:val="15"/>
        </w:rPr>
        <w:t>[</w:t>
      </w:r>
      <w:r>
        <w:rPr>
          <w:rStyle w:val="15"/>
        </w:rPr>
        <w:endnoteRef/>
      </w:r>
      <w:r>
        <w:rPr>
          <w:rStyle w:val="15"/>
        </w:rPr>
        <w:t>]</w:t>
      </w:r>
      <w:r>
        <w:t xml:space="preserve"> </w:t>
      </w:r>
      <w:r>
        <w:rPr>
          <w:rFonts w:hint="eastAsia"/>
        </w:rPr>
        <w:t>基于深度学习的内部威胁检测方法研究 田原 -《北京工业大学硕士论文》- 2019-05-01</w:t>
      </w:r>
    </w:p>
    <w:p>
      <w:pPr>
        <w:pStyle w:val="5"/>
        <w:snapToGrid w:val="0"/>
      </w:pPr>
    </w:p>
  </w:endnote>
  <w:endnote w:id="4">
    <w:p>
      <w:pPr>
        <w:pStyle w:val="5"/>
        <w:snapToGrid w:val="0"/>
      </w:pPr>
      <w:r>
        <w:rPr>
          <w:rStyle w:val="15"/>
        </w:rPr>
        <w:t>[</w:t>
      </w:r>
      <w:r>
        <w:rPr>
          <w:rStyle w:val="15"/>
        </w:rPr>
        <w:endnoteRef/>
      </w:r>
      <w:r>
        <w:rPr>
          <w:rStyle w:val="15"/>
        </w:rPr>
        <w:t>]</w:t>
      </w:r>
      <w:r>
        <w:t xml:space="preserve"> </w:t>
      </w:r>
      <w:r>
        <w:rPr>
          <w:rFonts w:hint="eastAsia"/>
        </w:rPr>
        <w:t>数据挖掘在铸造企业的应用研究 杨军;刘龙; -《价值工程》- 2017-12-18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思源黑体 CN">
    <w:panose1 w:val="020B0500000000000000"/>
    <w:charset w:val="86"/>
    <w:family w:val="auto"/>
    <w:pitch w:val="default"/>
    <w:sig w:usb0="20000083" w:usb1="2ADF3C10" w:usb2="00000016" w:usb3="00000000" w:csb0="60060107" w:csb1="00000000"/>
  </w:font>
  <w:font w:name="monospace">
    <w:altName w:val="Pothana2000"/>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Pothana2000">
    <w:panose1 w:val="00000400000000000000"/>
    <w:charset w:val="00"/>
    <w:family w:val="auto"/>
    <w:pitch w:val="default"/>
    <w:sig w:usb0="00200000" w:usb1="00000000" w:usb2="00000000" w:usb3="00000000" w:csb0="00000000" w:csb1="00000000"/>
  </w:font>
  <w:font w:name="Noto Sans CJK SC">
    <w:panose1 w:val="020B06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I</w:t>
    </w:r>
    <w:r>
      <w:rPr>
        <w:rStyle w:val="16"/>
      </w:rP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6"/>
      </w:rPr>
    </w:pPr>
    <w:r>
      <w:rPr>
        <w:rStyle w:val="16"/>
      </w:rPr>
      <w:fldChar w:fldCharType="begin"/>
    </w:r>
    <w:r>
      <w:rPr>
        <w:rStyle w:val="16"/>
      </w:rPr>
      <w:instrText xml:space="preserve">PAGE  </w:instrText>
    </w:r>
    <w:r>
      <w:rPr>
        <w:rStyle w:val="16"/>
      </w:rP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FFB2C6"/>
    <w:multiLevelType w:val="singleLevel"/>
    <w:tmpl w:val="A7FFB2C6"/>
    <w:lvl w:ilvl="0" w:tentative="0">
      <w:start w:val="1"/>
      <w:numFmt w:val="decimal"/>
      <w:suff w:val="space"/>
      <w:lvlText w:val="(%1)"/>
      <w:lvlJc w:val="left"/>
    </w:lvl>
  </w:abstractNum>
  <w:abstractNum w:abstractNumId="1">
    <w:nsid w:val="BBB758F2"/>
    <w:multiLevelType w:val="singleLevel"/>
    <w:tmpl w:val="BBB758F2"/>
    <w:lvl w:ilvl="0" w:tentative="0">
      <w:start w:val="1"/>
      <w:numFmt w:val="decimal"/>
      <w:suff w:val="space"/>
      <w:lvlText w:val="(%1)"/>
      <w:lvlJc w:val="left"/>
    </w:lvl>
  </w:abstractNum>
  <w:abstractNum w:abstractNumId="2">
    <w:nsid w:val="BBBF444C"/>
    <w:multiLevelType w:val="singleLevel"/>
    <w:tmpl w:val="BBBF444C"/>
    <w:lvl w:ilvl="0" w:tentative="0">
      <w:start w:val="1"/>
      <w:numFmt w:val="decimal"/>
      <w:suff w:val="space"/>
      <w:lvlText w:val="(%1)"/>
      <w:lvlJc w:val="left"/>
    </w:lvl>
  </w:abstractNum>
  <w:abstractNum w:abstractNumId="3">
    <w:nsid w:val="BBE29E9C"/>
    <w:multiLevelType w:val="multilevel"/>
    <w:tmpl w:val="BBE29E9C"/>
    <w:lvl w:ilvl="0" w:tentative="0">
      <w:start w:val="6"/>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D7E807E"/>
    <w:multiLevelType w:val="singleLevel"/>
    <w:tmpl w:val="BD7E807E"/>
    <w:lvl w:ilvl="0" w:tentative="0">
      <w:start w:val="1"/>
      <w:numFmt w:val="decimal"/>
      <w:suff w:val="space"/>
      <w:lvlText w:val="(%1)"/>
      <w:lvlJc w:val="left"/>
    </w:lvl>
  </w:abstractNum>
  <w:abstractNum w:abstractNumId="5">
    <w:nsid w:val="BFFF1509"/>
    <w:multiLevelType w:val="singleLevel"/>
    <w:tmpl w:val="BFFF1509"/>
    <w:lvl w:ilvl="0" w:tentative="0">
      <w:start w:val="1"/>
      <w:numFmt w:val="decimal"/>
      <w:lvlText w:val="(%1)"/>
      <w:lvlJc w:val="left"/>
      <w:pPr>
        <w:tabs>
          <w:tab w:val="left" w:pos="312"/>
        </w:tabs>
      </w:pPr>
    </w:lvl>
  </w:abstractNum>
  <w:abstractNum w:abstractNumId="6">
    <w:nsid w:val="DBDF652E"/>
    <w:multiLevelType w:val="singleLevel"/>
    <w:tmpl w:val="DBDF652E"/>
    <w:lvl w:ilvl="0" w:tentative="0">
      <w:start w:val="1"/>
      <w:numFmt w:val="decimal"/>
      <w:suff w:val="space"/>
      <w:lvlText w:val="(%1)"/>
      <w:lvlJc w:val="left"/>
    </w:lvl>
  </w:abstractNum>
  <w:abstractNum w:abstractNumId="7">
    <w:nsid w:val="F67FC895"/>
    <w:multiLevelType w:val="multilevel"/>
    <w:tmpl w:val="F67FC895"/>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6B6A91"/>
    <w:multiLevelType w:val="singleLevel"/>
    <w:tmpl w:val="F76B6A91"/>
    <w:lvl w:ilvl="0" w:tentative="0">
      <w:start w:val="1"/>
      <w:numFmt w:val="decimal"/>
      <w:suff w:val="space"/>
      <w:lvlText w:val="(%1)"/>
      <w:lvlJc w:val="left"/>
    </w:lvl>
  </w:abstractNum>
  <w:abstractNum w:abstractNumId="9">
    <w:nsid w:val="F7DFE25F"/>
    <w:multiLevelType w:val="singleLevel"/>
    <w:tmpl w:val="F7DFE25F"/>
    <w:lvl w:ilvl="0" w:tentative="0">
      <w:start w:val="1"/>
      <w:numFmt w:val="decimal"/>
      <w:suff w:val="space"/>
      <w:lvlText w:val="(%1)"/>
      <w:lvlJc w:val="left"/>
    </w:lvl>
  </w:abstractNum>
  <w:abstractNum w:abstractNumId="10">
    <w:nsid w:val="FE7E9762"/>
    <w:multiLevelType w:val="singleLevel"/>
    <w:tmpl w:val="FE7E9762"/>
    <w:lvl w:ilvl="0" w:tentative="0">
      <w:start w:val="1"/>
      <w:numFmt w:val="decimal"/>
      <w:lvlText w:val="(%1)"/>
      <w:lvlJc w:val="left"/>
      <w:pPr>
        <w:tabs>
          <w:tab w:val="left" w:pos="312"/>
        </w:tabs>
      </w:pPr>
    </w:lvl>
  </w:abstractNum>
  <w:abstractNum w:abstractNumId="11">
    <w:nsid w:val="FF475974"/>
    <w:multiLevelType w:val="singleLevel"/>
    <w:tmpl w:val="FF475974"/>
    <w:lvl w:ilvl="0" w:tentative="0">
      <w:start w:val="1"/>
      <w:numFmt w:val="decimal"/>
      <w:lvlText w:val="[%1]"/>
      <w:lvlJc w:val="left"/>
      <w:pPr>
        <w:tabs>
          <w:tab w:val="left" w:pos="312"/>
        </w:tabs>
      </w:pPr>
    </w:lvl>
  </w:abstractNum>
  <w:abstractNum w:abstractNumId="12">
    <w:nsid w:val="FFBE91D3"/>
    <w:multiLevelType w:val="singleLevel"/>
    <w:tmpl w:val="FFBE91D3"/>
    <w:lvl w:ilvl="0" w:tentative="0">
      <w:start w:val="1"/>
      <w:numFmt w:val="decimal"/>
      <w:suff w:val="space"/>
      <w:lvlText w:val="(%1)"/>
      <w:lvlJc w:val="left"/>
    </w:lvl>
  </w:abstractNum>
  <w:abstractNum w:abstractNumId="13">
    <w:nsid w:val="FFDE253B"/>
    <w:multiLevelType w:val="singleLevel"/>
    <w:tmpl w:val="FFDE253B"/>
    <w:lvl w:ilvl="0" w:tentative="0">
      <w:start w:val="1"/>
      <w:numFmt w:val="decimal"/>
      <w:suff w:val="space"/>
      <w:lvlText w:val="(%1)"/>
      <w:lvlJc w:val="left"/>
    </w:lvl>
  </w:abstractNum>
  <w:abstractNum w:abstractNumId="14">
    <w:nsid w:val="7CBEC541"/>
    <w:multiLevelType w:val="singleLevel"/>
    <w:tmpl w:val="7CBEC541"/>
    <w:lvl w:ilvl="0" w:tentative="0">
      <w:start w:val="1"/>
      <w:numFmt w:val="decimal"/>
      <w:suff w:val="space"/>
      <w:lvlText w:val="(%1)"/>
      <w:lvlJc w:val="left"/>
    </w:lvl>
  </w:abstractNum>
  <w:abstractNum w:abstractNumId="15">
    <w:nsid w:val="7F56744D"/>
    <w:multiLevelType w:val="singleLevel"/>
    <w:tmpl w:val="7F56744D"/>
    <w:lvl w:ilvl="0" w:tentative="0">
      <w:start w:val="1"/>
      <w:numFmt w:val="decimal"/>
      <w:suff w:val="space"/>
      <w:lvlText w:val="(%1)"/>
      <w:lvlJc w:val="left"/>
    </w:lvl>
  </w:abstractNum>
  <w:num w:numId="1">
    <w:abstractNumId w:val="3"/>
  </w:num>
  <w:num w:numId="2">
    <w:abstractNumId w:val="15"/>
  </w:num>
  <w:num w:numId="3">
    <w:abstractNumId w:val="7"/>
  </w:num>
  <w:num w:numId="4">
    <w:abstractNumId w:val="5"/>
  </w:num>
  <w:num w:numId="5">
    <w:abstractNumId w:val="14"/>
  </w:num>
  <w:num w:numId="6">
    <w:abstractNumId w:val="2"/>
  </w:num>
  <w:num w:numId="7">
    <w:abstractNumId w:val="0"/>
  </w:num>
  <w:num w:numId="8">
    <w:abstractNumId w:val="13"/>
  </w:num>
  <w:num w:numId="9">
    <w:abstractNumId w:val="1"/>
  </w:num>
  <w:num w:numId="10">
    <w:abstractNumId w:val="12"/>
  </w:num>
  <w:num w:numId="11">
    <w:abstractNumId w:val="9"/>
  </w:num>
  <w:num w:numId="12">
    <w:abstractNumId w:val="10"/>
  </w:num>
  <w:num w:numId="13">
    <w:abstractNumId w:val="6"/>
  </w:num>
  <w:num w:numId="14">
    <w:abstractNumId w:val="8"/>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endnote w:id="10"/>
    <w:endnote w:id="1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FE7935"/>
    <w:rsid w:val="13FB8FD9"/>
    <w:rsid w:val="16F505B5"/>
    <w:rsid w:val="17EDB972"/>
    <w:rsid w:val="1DBE25A6"/>
    <w:rsid w:val="1DFF313E"/>
    <w:rsid w:val="1E5E0209"/>
    <w:rsid w:val="1EF994B5"/>
    <w:rsid w:val="1FDB5122"/>
    <w:rsid w:val="1FEF7A5F"/>
    <w:rsid w:val="23D7340A"/>
    <w:rsid w:val="2ADFFE74"/>
    <w:rsid w:val="2AFE3BC1"/>
    <w:rsid w:val="2AFF758F"/>
    <w:rsid w:val="2FB7D061"/>
    <w:rsid w:val="2FFB1B9B"/>
    <w:rsid w:val="32FBBE33"/>
    <w:rsid w:val="34B3639A"/>
    <w:rsid w:val="359F33CC"/>
    <w:rsid w:val="37DDDD84"/>
    <w:rsid w:val="37FDE912"/>
    <w:rsid w:val="3B6A0D30"/>
    <w:rsid w:val="3BD7BA09"/>
    <w:rsid w:val="3BFF5566"/>
    <w:rsid w:val="3C5F2A4B"/>
    <w:rsid w:val="3DAED41F"/>
    <w:rsid w:val="3EF4FAD7"/>
    <w:rsid w:val="3FBF615C"/>
    <w:rsid w:val="3FFF1D52"/>
    <w:rsid w:val="4DBDE8B6"/>
    <w:rsid w:val="4FDE3681"/>
    <w:rsid w:val="52FF398C"/>
    <w:rsid w:val="5357A201"/>
    <w:rsid w:val="569B148B"/>
    <w:rsid w:val="57FB8390"/>
    <w:rsid w:val="59F6454C"/>
    <w:rsid w:val="5C3FC9D1"/>
    <w:rsid w:val="5DEFAA19"/>
    <w:rsid w:val="5EDFCCAA"/>
    <w:rsid w:val="5F3B32ED"/>
    <w:rsid w:val="5F6FC8BF"/>
    <w:rsid w:val="5F8FC424"/>
    <w:rsid w:val="5FDB878C"/>
    <w:rsid w:val="5FFB0513"/>
    <w:rsid w:val="6787F96C"/>
    <w:rsid w:val="6BEB947E"/>
    <w:rsid w:val="6D3DEE6C"/>
    <w:rsid w:val="6E7F9DC7"/>
    <w:rsid w:val="6EBB9F57"/>
    <w:rsid w:val="6EEF021F"/>
    <w:rsid w:val="6EF7E78D"/>
    <w:rsid w:val="6FEEA813"/>
    <w:rsid w:val="73B556E2"/>
    <w:rsid w:val="73E8D490"/>
    <w:rsid w:val="73EE788B"/>
    <w:rsid w:val="757FAF26"/>
    <w:rsid w:val="767FF494"/>
    <w:rsid w:val="76FECB51"/>
    <w:rsid w:val="773D4743"/>
    <w:rsid w:val="776BF2E3"/>
    <w:rsid w:val="77FAA8D7"/>
    <w:rsid w:val="78FD806C"/>
    <w:rsid w:val="79F66469"/>
    <w:rsid w:val="79FE9D9A"/>
    <w:rsid w:val="79FFA3BA"/>
    <w:rsid w:val="7AA5F3A1"/>
    <w:rsid w:val="7AD16FB8"/>
    <w:rsid w:val="7B5FD967"/>
    <w:rsid w:val="7B7F7C88"/>
    <w:rsid w:val="7BF45B39"/>
    <w:rsid w:val="7CBF953D"/>
    <w:rsid w:val="7DBDA57F"/>
    <w:rsid w:val="7DFD382C"/>
    <w:rsid w:val="7DFE25F2"/>
    <w:rsid w:val="7DFEA0A6"/>
    <w:rsid w:val="7E2FB863"/>
    <w:rsid w:val="7ECF8CD8"/>
    <w:rsid w:val="7ED777F4"/>
    <w:rsid w:val="7EFB6E8C"/>
    <w:rsid w:val="7EFE7935"/>
    <w:rsid w:val="7EFEA151"/>
    <w:rsid w:val="7EFFAFB3"/>
    <w:rsid w:val="7F3B6C0F"/>
    <w:rsid w:val="7F592673"/>
    <w:rsid w:val="7F7EBAC8"/>
    <w:rsid w:val="7F7FEC96"/>
    <w:rsid w:val="7FBB4904"/>
    <w:rsid w:val="7FE67244"/>
    <w:rsid w:val="7FF3FA1A"/>
    <w:rsid w:val="7FF92700"/>
    <w:rsid w:val="7FF9AC40"/>
    <w:rsid w:val="7FFD498E"/>
    <w:rsid w:val="7FFE35A1"/>
    <w:rsid w:val="7FFF57DC"/>
    <w:rsid w:val="7FFFDC5E"/>
    <w:rsid w:val="967EA4D2"/>
    <w:rsid w:val="97FE85D4"/>
    <w:rsid w:val="97FFB8F0"/>
    <w:rsid w:val="999F6C8C"/>
    <w:rsid w:val="9BEF76E5"/>
    <w:rsid w:val="9BFF6C3B"/>
    <w:rsid w:val="9DFBB2E3"/>
    <w:rsid w:val="9EFF1419"/>
    <w:rsid w:val="9F7F467A"/>
    <w:rsid w:val="9FCABC4A"/>
    <w:rsid w:val="9FF7DD56"/>
    <w:rsid w:val="A77C21BF"/>
    <w:rsid w:val="A8BE0BC1"/>
    <w:rsid w:val="AD3F5834"/>
    <w:rsid w:val="AFCD2BBA"/>
    <w:rsid w:val="B328F103"/>
    <w:rsid w:val="B5DCC4C4"/>
    <w:rsid w:val="B73E8CDD"/>
    <w:rsid w:val="B79B310C"/>
    <w:rsid w:val="BBE1AE28"/>
    <w:rsid w:val="BD57739F"/>
    <w:rsid w:val="BDDD2CE7"/>
    <w:rsid w:val="BDEEDAD2"/>
    <w:rsid w:val="BDFEC41F"/>
    <w:rsid w:val="BEF59A89"/>
    <w:rsid w:val="BF1FC19B"/>
    <w:rsid w:val="BF7F0E2B"/>
    <w:rsid w:val="BFEF7E5E"/>
    <w:rsid w:val="BFF7B481"/>
    <w:rsid w:val="CBA13CC3"/>
    <w:rsid w:val="CDFF1728"/>
    <w:rsid w:val="CEFB1EF2"/>
    <w:rsid w:val="D5EDD3F5"/>
    <w:rsid w:val="D6DF1E60"/>
    <w:rsid w:val="D7536408"/>
    <w:rsid w:val="D7E6F678"/>
    <w:rsid w:val="DB7BF181"/>
    <w:rsid w:val="DBFFD0D8"/>
    <w:rsid w:val="DDB5FC9B"/>
    <w:rsid w:val="DFEE8D80"/>
    <w:rsid w:val="E6FB8839"/>
    <w:rsid w:val="EBDFB707"/>
    <w:rsid w:val="EE7ED933"/>
    <w:rsid w:val="EEFF5144"/>
    <w:rsid w:val="EEFF555F"/>
    <w:rsid w:val="EF5D417A"/>
    <w:rsid w:val="EF775B36"/>
    <w:rsid w:val="EF9F7B13"/>
    <w:rsid w:val="EFF755FB"/>
    <w:rsid w:val="F1E1A92E"/>
    <w:rsid w:val="F3FB0535"/>
    <w:rsid w:val="F5B750F8"/>
    <w:rsid w:val="F6FF6E0E"/>
    <w:rsid w:val="F76E39DB"/>
    <w:rsid w:val="F77B5F95"/>
    <w:rsid w:val="F7AF5A82"/>
    <w:rsid w:val="F7CFA217"/>
    <w:rsid w:val="F7FF4F57"/>
    <w:rsid w:val="F9FE2F34"/>
    <w:rsid w:val="FAD6EAF4"/>
    <w:rsid w:val="FB7F7115"/>
    <w:rsid w:val="FBFD39E8"/>
    <w:rsid w:val="FC675BA1"/>
    <w:rsid w:val="FC7EC40A"/>
    <w:rsid w:val="FCDF5E97"/>
    <w:rsid w:val="FD9D32E7"/>
    <w:rsid w:val="FD9F7F9E"/>
    <w:rsid w:val="FDAB9EFA"/>
    <w:rsid w:val="FDDF3290"/>
    <w:rsid w:val="FDE5A9DB"/>
    <w:rsid w:val="FDEFFFDB"/>
    <w:rsid w:val="FDFBE5B2"/>
    <w:rsid w:val="FDFD0E9B"/>
    <w:rsid w:val="FE3F6470"/>
    <w:rsid w:val="FF5F6448"/>
    <w:rsid w:val="FF6F80CC"/>
    <w:rsid w:val="FF7E9F9E"/>
    <w:rsid w:val="FF96388F"/>
    <w:rsid w:val="FF9F9CA9"/>
    <w:rsid w:val="FFBF039D"/>
    <w:rsid w:val="FFBF6336"/>
    <w:rsid w:val="FFBF68B4"/>
    <w:rsid w:val="FFBFAB7D"/>
    <w:rsid w:val="FFF56384"/>
    <w:rsid w:val="FFF7485E"/>
    <w:rsid w:val="FFFAA023"/>
    <w:rsid w:val="FFFD4169"/>
    <w:rsid w:val="FFFFE0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line="300" w:lineRule="auto"/>
      <w:ind w:firstLine="756" w:firstLineChars="210"/>
      <w:jc w:val="center"/>
      <w:outlineLvl w:val="0"/>
    </w:pPr>
    <w:rPr>
      <w:rFonts w:ascii="黑体" w:hAnsi="宋体" w:eastAsia="黑体"/>
      <w:sz w:val="36"/>
    </w:rPr>
  </w:style>
  <w:style w:type="paragraph" w:styleId="3">
    <w:name w:val="heading 2"/>
    <w:basedOn w:val="1"/>
    <w:next w:val="1"/>
    <w:qFormat/>
    <w:uiPriority w:val="0"/>
    <w:pPr>
      <w:keepNext/>
      <w:tabs>
        <w:tab w:val="left" w:pos="2340"/>
      </w:tabs>
      <w:jc w:val="center"/>
      <w:outlineLvl w:val="1"/>
    </w:pPr>
    <w:rPr>
      <w:rFonts w:ascii="Arial" w:hAnsi="Arial" w:cs="Arial"/>
      <w:sz w:val="44"/>
    </w:rPr>
  </w:style>
  <w:style w:type="paragraph" w:styleId="4">
    <w:name w:val="heading 3"/>
    <w:basedOn w:val="1"/>
    <w:next w:val="1"/>
    <w:qFormat/>
    <w:uiPriority w:val="0"/>
    <w:pPr>
      <w:keepNext/>
      <w:tabs>
        <w:tab w:val="left" w:pos="2340"/>
      </w:tabs>
      <w:jc w:val="center"/>
      <w:outlineLvl w:val="2"/>
    </w:pPr>
    <w:rPr>
      <w:b/>
      <w:bCs/>
      <w:sz w:val="44"/>
    </w:rPr>
  </w:style>
  <w:style w:type="character" w:default="1" w:styleId="13">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endnote text"/>
    <w:basedOn w:val="1"/>
    <w:qFormat/>
    <w:uiPriority w:val="0"/>
    <w:pPr>
      <w:snapToGrid w:val="0"/>
      <w:jc w:val="left"/>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footnote text"/>
    <w:basedOn w:val="1"/>
    <w:semiHidden/>
    <w:qFormat/>
    <w:uiPriority w:val="0"/>
    <w:pPr>
      <w:snapToGrid w:val="0"/>
      <w:jc w:val="left"/>
    </w:pPr>
    <w:rPr>
      <w:sz w:val="18"/>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basedOn w:val="13"/>
    <w:qFormat/>
    <w:uiPriority w:val="0"/>
    <w:rPr>
      <w:b/>
    </w:rPr>
  </w:style>
  <w:style w:type="character" w:styleId="15">
    <w:name w:val="endnote reference"/>
    <w:basedOn w:val="13"/>
    <w:qFormat/>
    <w:uiPriority w:val="0"/>
    <w:rPr>
      <w:vertAlign w:val="superscript"/>
    </w:rPr>
  </w:style>
  <w:style w:type="character" w:styleId="16">
    <w:name w:val="page number"/>
    <w:basedOn w:val="13"/>
    <w:qFormat/>
    <w:uiPriority w:val="0"/>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character" w:styleId="19">
    <w:name w:val="footnote reference"/>
    <w:basedOn w:val="13"/>
    <w:semiHidden/>
    <w:qFormat/>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endnotes" Target="end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350</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2020-04-20T04:04:00Z</dcterms:created>
  <dc:creator>toorevitimirp</dc:creator>
  <cp:lastModifiedBy>toorevitimirp</cp:lastModifiedBy>
  <dcterms:modified xsi:type="dcterms:W3CDTF">2020-05-15T16:08:09Z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