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moha6dhuoesu" w:id="0"/>
      <w:bookmarkEnd w:id="0"/>
      <w:r w:rsidDel="00000000" w:rsidR="00000000" w:rsidRPr="00000000">
        <w:rPr>
          <w:b w:val="1"/>
          <w:bCs w:val="1"/>
          <w:sz w:val="46"/>
          <w:szCs w:val="46"/>
          <w:rtl w:val="0"/>
        </w:rPr>
        <w:t xml:space="preserve">Earthbound TTRPG Character Sheet</w:t>
      </w:r>
    </w:p>
    <w:p w:rsidR="00000000" w:rsidDel="00000000" w:rsidP="00000000" w:rsidRDefault="00000000" w:rsidRPr="00000000" w14:paraId="00000002">
      <w:pPr>
        <w:pStyle w:val="Heading2"/>
        <w:keepNext w:val="0"/>
        <w:keepLines w:val="0"/>
        <w:spacing w:after="80" w:lineRule="auto"/>
        <w:jc w:val="center"/>
        <w:rPr>
          <w:b w:val="1"/>
          <w:bCs w:val="1"/>
          <w:sz w:val="34"/>
          <w:szCs w:val="34"/>
        </w:rPr>
      </w:pPr>
      <w:bookmarkStart w:colFirst="0" w:colLast="0" w:name="_i3gvi36xxpiv" w:id="1"/>
      <w:bookmarkEnd w:id="1"/>
      <w:r w:rsidDel="00000000" w:rsidR="00000000" w:rsidRPr="00000000">
        <w:rPr>
          <w:b w:val="1"/>
          <w:bCs w:val="1"/>
          <w:sz w:val="34"/>
          <w:szCs w:val="34"/>
          <w:rtl w:val="0"/>
        </w:rPr>
        <w:t xml:space="preserve">Basic Info</w:t>
      </w:r>
    </w:p>
    <w:tbl>
      <w:tblPr>
        <w:tblStyle w:val="Table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75"/>
        <w:gridCol w:w="4545"/>
        <w:tblGridChange w:id="0">
          <w:tblGrid>
            <w:gridCol w:w="4575"/>
            <w:gridCol w:w="4545"/>
          </w:tblGrid>
        </w:tblGridChange>
      </w:tblGrid>
      <w:tr>
        <w:trPr>
          <w:cantSplit w:val="0"/>
          <w:trHeight w:val="495" w:hRule="atLeast"/>
          <w:tblHeader w:val="0"/>
        </w:trPr>
        <w:tc>
          <w:tcPr>
            <w:tcMar>
              <w:top w:w="0.0" w:type="dxa"/>
              <w:left w:w="100.0" w:type="dxa"/>
              <w:bottom w:w="0.0" w:type="dxa"/>
              <w:right w:w="100.0" w:type="dxa"/>
            </w:tcMar>
            <w:vAlign w:val="top"/>
          </w:tcPr>
          <w:p w:rsidR="00000000" w:rsidDel="00000000" w:rsidP="00000000" w:rsidRDefault="00000000" w:rsidRPr="00000000" w14:paraId="00000003">
            <w:pPr>
              <w:jc w:val="center"/>
              <w:rPr>
                <w:sz w:val="28"/>
                <w:szCs w:val="28"/>
              </w:rPr>
            </w:pPr>
            <w:r w:rsidDel="00000000" w:rsidR="00000000" w:rsidRPr="00000000">
              <w:rPr>
                <w:sz w:val="28"/>
                <w:szCs w:val="28"/>
                <w:rtl w:val="0"/>
              </w:rPr>
              <w:t xml:space="preserve">Field</w:t>
            </w:r>
          </w:p>
        </w:tc>
        <w:tc>
          <w:tcPr>
            <w:tcMar>
              <w:top w:w="0.0" w:type="dxa"/>
              <w:left w:w="100.0" w:type="dxa"/>
              <w:bottom w:w="0.0" w:type="dxa"/>
              <w:right w:w="100.0" w:type="dxa"/>
            </w:tcMar>
            <w:vAlign w:val="top"/>
          </w:tcPr>
          <w:p w:rsidR="00000000" w:rsidDel="00000000" w:rsidP="00000000" w:rsidRDefault="00000000" w:rsidRPr="00000000" w14:paraId="00000004">
            <w:pPr>
              <w:jc w:val="center"/>
              <w:rPr/>
            </w:pPr>
            <w:r w:rsidDel="00000000" w:rsidR="00000000" w:rsidRPr="00000000">
              <w:rPr>
                <w:rtl w:val="0"/>
              </w:rPr>
              <w:t xml:space="preserve"> </w:t>
            </w:r>
          </w:p>
        </w:tc>
      </w:tr>
      <w:tr>
        <w:trPr>
          <w:cantSplit w:val="0"/>
          <w:trHeight w:val="495"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05">
            <w:pPr>
              <w:jc w:val="center"/>
              <w:rPr>
                <w:sz w:val="28"/>
                <w:szCs w:val="28"/>
              </w:rPr>
            </w:pPr>
            <w:r w:rsidDel="00000000" w:rsidR="00000000" w:rsidRPr="00000000">
              <w:rPr>
                <w:sz w:val="28"/>
                <w:szCs w:val="28"/>
                <w:rtl w:val="0"/>
              </w:rPr>
              <w:t xml:space="preserve">Name</w:t>
            </w:r>
          </w:p>
        </w:tc>
        <w:tc>
          <w:tcPr>
            <w:tcBorders>
              <w:top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06">
            <w:pPr>
              <w:jc w:val="center"/>
              <w:rPr>
                <w:sz w:val="28"/>
                <w:szCs w:val="28"/>
              </w:rPr>
            </w:pPr>
            <w:r w:rsidDel="00000000" w:rsidR="00000000" w:rsidRPr="00000000">
              <w:rPr>
                <w:sz w:val="28"/>
                <w:szCs w:val="28"/>
                <w:rtl w:val="0"/>
              </w:rPr>
              <w:t xml:space="preserve">Margret</w:t>
            </w:r>
          </w:p>
        </w:tc>
      </w:tr>
      <w:tr>
        <w:trPr>
          <w:cantSplit w:val="0"/>
          <w:trHeight w:val="495" w:hRule="atLeast"/>
          <w:tblHeader w:val="0"/>
        </w:trPr>
        <w:tc>
          <w:tcPr>
            <w:tcBorders>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07">
            <w:pPr>
              <w:jc w:val="center"/>
              <w:rPr>
                <w:sz w:val="28"/>
                <w:szCs w:val="28"/>
              </w:rPr>
            </w:pPr>
            <w:r w:rsidDel="00000000" w:rsidR="00000000" w:rsidRPr="00000000">
              <w:rPr>
                <w:sz w:val="28"/>
                <w:szCs w:val="28"/>
                <w:rtl w:val="0"/>
              </w:rPr>
              <w:t xml:space="preserve">Level</w:t>
            </w:r>
          </w:p>
        </w:tc>
        <w:tc>
          <w:tcPr>
            <w:tcBorders>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08">
            <w:pPr>
              <w:jc w:val="center"/>
              <w:rPr>
                <w:sz w:val="28"/>
                <w:szCs w:val="28"/>
              </w:rPr>
            </w:pPr>
            <w:r w:rsidDel="00000000" w:rsidR="00000000" w:rsidRPr="00000000">
              <w:rPr>
                <w:sz w:val="28"/>
                <w:szCs w:val="28"/>
                <w:rtl w:val="0"/>
              </w:rPr>
              <w:t xml:space="preserve">1</w:t>
            </w:r>
          </w:p>
        </w:tc>
      </w:tr>
      <w:tr>
        <w:trPr>
          <w:cantSplit w:val="0"/>
          <w:trHeight w:val="495" w:hRule="atLeast"/>
          <w:tblHeader w:val="0"/>
        </w:trPr>
        <w:tc>
          <w:tcPr>
            <w:tcBorders>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09">
            <w:pPr>
              <w:jc w:val="center"/>
              <w:rPr>
                <w:sz w:val="28"/>
                <w:szCs w:val="28"/>
              </w:rPr>
            </w:pPr>
            <w:r w:rsidDel="00000000" w:rsidR="00000000" w:rsidRPr="00000000">
              <w:rPr>
                <w:sz w:val="28"/>
                <w:szCs w:val="28"/>
                <w:rtl w:val="0"/>
              </w:rPr>
              <w:t xml:space="preserve">Role</w:t>
            </w:r>
          </w:p>
        </w:tc>
        <w:tc>
          <w:tcPr>
            <w:tcBorders>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0A">
            <w:pPr>
              <w:jc w:val="center"/>
              <w:rPr>
                <w:sz w:val="28"/>
                <w:szCs w:val="28"/>
              </w:rPr>
            </w:pPr>
            <w:r w:rsidDel="00000000" w:rsidR="00000000" w:rsidRPr="00000000">
              <w:rPr>
                <w:sz w:val="28"/>
                <w:szCs w:val="28"/>
                <w:rtl w:val="0"/>
              </w:rPr>
              <w:t xml:space="preserve">Tank</w:t>
            </w:r>
          </w:p>
        </w:tc>
      </w:tr>
    </w:tbl>
    <w:p w:rsidR="00000000" w:rsidDel="00000000" w:rsidP="00000000" w:rsidRDefault="00000000" w:rsidRPr="00000000" w14:paraId="0000000B">
      <w:pPr>
        <w:pStyle w:val="Heading2"/>
        <w:keepNext w:val="0"/>
        <w:keepLines w:val="0"/>
        <w:spacing w:after="80" w:lineRule="auto"/>
        <w:jc w:val="center"/>
        <w:rPr>
          <w:b w:val="1"/>
          <w:bCs w:val="1"/>
          <w:sz w:val="34"/>
          <w:szCs w:val="34"/>
        </w:rPr>
      </w:pPr>
      <w:bookmarkStart w:colFirst="0" w:colLast="0" w:name="_nv9hlwrv1t0z" w:id="2"/>
      <w:bookmarkEnd w:id="2"/>
      <w:r w:rsidDel="00000000" w:rsidR="00000000" w:rsidRPr="00000000">
        <w:rPr>
          <w:b w:val="1"/>
          <w:bCs w:val="1"/>
          <w:sz w:val="34"/>
          <w:szCs w:val="34"/>
          <w:rtl w:val="0"/>
        </w:rPr>
        <w:t xml:space="preserve">Stats</w:t>
      </w:r>
    </w:p>
    <w:tbl>
      <w:tblPr>
        <w:tblStyle w:val="Table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65"/>
        <w:gridCol w:w="4455"/>
        <w:tblGridChange w:id="0">
          <w:tblGrid>
            <w:gridCol w:w="4665"/>
            <w:gridCol w:w="4455"/>
          </w:tblGrid>
        </w:tblGridChange>
      </w:tblGrid>
      <w:tr>
        <w:trPr>
          <w:cantSplit w:val="0"/>
          <w:trHeight w:val="300" w:hRule="atLeast"/>
          <w:tblHeader w:val="0"/>
        </w:trPr>
        <w:tc>
          <w:tcPr>
            <w:tcMar>
              <w:top w:w="0.0" w:type="dxa"/>
              <w:left w:w="100.0" w:type="dxa"/>
              <w:bottom w:w="0.0" w:type="dxa"/>
              <w:right w:w="100.0" w:type="dxa"/>
            </w:tcMar>
            <w:vAlign w:val="top"/>
          </w:tcPr>
          <w:p w:rsidR="00000000" w:rsidDel="00000000" w:rsidP="00000000" w:rsidRDefault="00000000" w:rsidRPr="00000000" w14:paraId="0000000C">
            <w:pPr>
              <w:jc w:val="center"/>
              <w:rPr/>
            </w:pPr>
            <w:r w:rsidDel="00000000" w:rsidR="00000000" w:rsidRPr="00000000">
              <w:rPr>
                <w:rtl w:val="0"/>
              </w:rPr>
              <w:t xml:space="preserve">Field</w:t>
            </w:r>
          </w:p>
        </w:tc>
        <w:tc>
          <w:tcPr>
            <w:tcMar>
              <w:top w:w="0.0" w:type="dxa"/>
              <w:left w:w="100.0" w:type="dxa"/>
              <w:bottom w:w="0.0" w:type="dxa"/>
              <w:right w:w="100.0" w:type="dxa"/>
            </w:tcMar>
            <w:vAlign w:val="top"/>
          </w:tcPr>
          <w:p w:rsidR="00000000" w:rsidDel="00000000" w:rsidP="00000000" w:rsidRDefault="00000000" w:rsidRPr="00000000" w14:paraId="0000000D">
            <w:pPr>
              <w:jc w:val="center"/>
              <w:rPr/>
            </w:pPr>
            <w:r w:rsidDel="00000000" w:rsidR="00000000" w:rsidRPr="00000000">
              <w:rPr>
                <w:rtl w:val="0"/>
              </w:rPr>
              <w:t xml:space="preserve"> </w:t>
            </w:r>
          </w:p>
        </w:tc>
      </w:tr>
      <w:tr>
        <w:trPr>
          <w:cantSplit w:val="0"/>
          <w:trHeight w:val="315"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0E">
            <w:pPr>
              <w:jc w:val="center"/>
              <w:rPr/>
            </w:pPr>
            <w:r w:rsidDel="00000000" w:rsidR="00000000" w:rsidRPr="00000000">
              <w:rPr>
                <w:rtl w:val="0"/>
              </w:rPr>
              <w:t xml:space="preserve">Offense</w:t>
            </w:r>
          </w:p>
        </w:tc>
        <w:tc>
          <w:tcPr>
            <w:tcBorders>
              <w:top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0F">
            <w:pPr>
              <w:jc w:val="center"/>
              <w:rPr/>
            </w:pPr>
            <w:r w:rsidDel="00000000" w:rsidR="00000000" w:rsidRPr="00000000">
              <w:rPr>
                <w:rtl w:val="0"/>
              </w:rPr>
              <w:t xml:space="preserve">4</w:t>
            </w:r>
          </w:p>
        </w:tc>
      </w:tr>
      <w:tr>
        <w:trPr>
          <w:cantSplit w:val="0"/>
          <w:trHeight w:val="315" w:hRule="atLeast"/>
          <w:tblHeader w:val="0"/>
        </w:trPr>
        <w:tc>
          <w:tcPr>
            <w:tcBorders>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10">
            <w:pPr>
              <w:jc w:val="center"/>
              <w:rPr/>
            </w:pPr>
            <w:r w:rsidDel="00000000" w:rsidR="00000000" w:rsidRPr="00000000">
              <w:rPr>
                <w:rtl w:val="0"/>
              </w:rPr>
              <w:t xml:space="preserve">Defense</w:t>
            </w:r>
          </w:p>
        </w:tc>
        <w:tc>
          <w:tcPr>
            <w:tcBorders>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11">
            <w:pPr>
              <w:jc w:val="center"/>
              <w:rPr/>
            </w:pPr>
            <w:r w:rsidDel="00000000" w:rsidR="00000000" w:rsidRPr="00000000">
              <w:rPr>
                <w:rtl w:val="0"/>
              </w:rPr>
              <w:t xml:space="preserve">4</w:t>
            </w:r>
          </w:p>
        </w:tc>
      </w:tr>
      <w:tr>
        <w:trPr>
          <w:cantSplit w:val="0"/>
          <w:trHeight w:val="315" w:hRule="atLeast"/>
          <w:tblHeader w:val="0"/>
        </w:trPr>
        <w:tc>
          <w:tcPr>
            <w:tcBorders>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12">
            <w:pPr>
              <w:jc w:val="center"/>
              <w:rPr/>
            </w:pPr>
            <w:r w:rsidDel="00000000" w:rsidR="00000000" w:rsidRPr="00000000">
              <w:rPr>
                <w:rtl w:val="0"/>
              </w:rPr>
              <w:t xml:space="preserve">Speed</w:t>
            </w:r>
          </w:p>
        </w:tc>
        <w:tc>
          <w:tcPr>
            <w:tcBorders>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13">
            <w:pPr>
              <w:jc w:val="center"/>
              <w:rPr/>
            </w:pPr>
            <w:r w:rsidDel="00000000" w:rsidR="00000000" w:rsidRPr="00000000">
              <w:rPr>
                <w:rtl w:val="0"/>
              </w:rPr>
              <w:t xml:space="preserve">4</w:t>
            </w:r>
          </w:p>
        </w:tc>
      </w:tr>
      <w:tr>
        <w:trPr>
          <w:cantSplit w:val="0"/>
          <w:trHeight w:val="315" w:hRule="atLeast"/>
          <w:tblHeader w:val="0"/>
        </w:trPr>
        <w:tc>
          <w:tcPr>
            <w:tcBorders>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14">
            <w:pPr>
              <w:jc w:val="center"/>
              <w:rPr/>
            </w:pPr>
            <w:r w:rsidDel="00000000" w:rsidR="00000000" w:rsidRPr="00000000">
              <w:rPr>
                <w:rtl w:val="0"/>
              </w:rPr>
              <w:t xml:space="preserve">Guts</w:t>
            </w:r>
          </w:p>
        </w:tc>
        <w:tc>
          <w:tcPr>
            <w:tcBorders>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15">
            <w:pPr>
              <w:jc w:val="center"/>
              <w:rPr/>
            </w:pPr>
            <w:r w:rsidDel="00000000" w:rsidR="00000000" w:rsidRPr="00000000">
              <w:rPr>
                <w:rtl w:val="0"/>
              </w:rPr>
              <w:t xml:space="preserve">1</w:t>
            </w:r>
          </w:p>
        </w:tc>
      </w:tr>
      <w:tr>
        <w:trPr>
          <w:cantSplit w:val="0"/>
          <w:trHeight w:val="315" w:hRule="atLeast"/>
          <w:tblHeader w:val="0"/>
        </w:trPr>
        <w:tc>
          <w:tcPr>
            <w:tcBorders>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16">
            <w:pPr>
              <w:jc w:val="center"/>
              <w:rPr/>
            </w:pPr>
            <w:r w:rsidDel="00000000" w:rsidR="00000000" w:rsidRPr="00000000">
              <w:rPr>
                <w:rtl w:val="0"/>
              </w:rPr>
              <w:t xml:space="preserve">Vitality</w:t>
            </w:r>
          </w:p>
        </w:tc>
        <w:tc>
          <w:tcPr>
            <w:tcBorders>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17">
            <w:pPr>
              <w:jc w:val="center"/>
              <w:rPr/>
            </w:pPr>
            <w:r w:rsidDel="00000000" w:rsidR="00000000" w:rsidRPr="00000000">
              <w:rPr>
                <w:rtl w:val="0"/>
              </w:rPr>
              <w:t xml:space="preserve">4</w:t>
            </w:r>
          </w:p>
        </w:tc>
      </w:tr>
      <w:tr>
        <w:trPr>
          <w:cantSplit w:val="0"/>
          <w:trHeight w:val="315" w:hRule="atLeast"/>
          <w:tblHeader w:val="0"/>
        </w:trPr>
        <w:tc>
          <w:tcPr>
            <w:tcBorders>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18">
            <w:pPr>
              <w:jc w:val="center"/>
              <w:rPr/>
            </w:pPr>
            <w:r w:rsidDel="00000000" w:rsidR="00000000" w:rsidRPr="00000000">
              <w:rPr>
                <w:rtl w:val="0"/>
              </w:rPr>
              <w:t xml:space="preserve">IQ</w:t>
            </w:r>
          </w:p>
        </w:tc>
        <w:tc>
          <w:tcPr>
            <w:tcBorders>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19">
            <w:pPr>
              <w:jc w:val="center"/>
              <w:rPr/>
            </w:pPr>
            <w:r w:rsidDel="00000000" w:rsidR="00000000" w:rsidRPr="00000000">
              <w:rPr>
                <w:rtl w:val="0"/>
              </w:rPr>
              <w:t xml:space="preserve">1</w:t>
            </w:r>
          </w:p>
        </w:tc>
      </w:tr>
      <w:tr>
        <w:trPr>
          <w:cantSplit w:val="0"/>
          <w:trHeight w:val="315" w:hRule="atLeast"/>
          <w:tblHeader w:val="0"/>
        </w:trPr>
        <w:tc>
          <w:tcPr>
            <w:tcBorders>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1A">
            <w:pPr>
              <w:jc w:val="center"/>
              <w:rPr/>
            </w:pPr>
            <w:r w:rsidDel="00000000" w:rsidR="00000000" w:rsidRPr="00000000">
              <w:rPr>
                <w:rtl w:val="0"/>
              </w:rPr>
              <w:t xml:space="preserve">Luck</w:t>
            </w:r>
          </w:p>
        </w:tc>
        <w:tc>
          <w:tcPr>
            <w:tcBorders>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1B">
            <w:pPr>
              <w:jc w:val="center"/>
              <w:rPr/>
            </w:pPr>
            <w:r w:rsidDel="00000000" w:rsidR="00000000" w:rsidRPr="00000000">
              <w:rPr>
                <w:rtl w:val="0"/>
              </w:rPr>
              <w:t xml:space="preserve">1</w:t>
            </w:r>
          </w:p>
        </w:tc>
      </w:tr>
      <w:tr>
        <w:trPr>
          <w:cantSplit w:val="0"/>
          <w:trHeight w:val="315" w:hRule="atLeast"/>
          <w:tblHeader w:val="0"/>
        </w:trPr>
        <w:tc>
          <w:tcPr>
            <w:tcBorders>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1C">
            <w:pPr>
              <w:jc w:val="center"/>
              <w:rPr/>
            </w:pPr>
            <w:r w:rsidDel="00000000" w:rsidR="00000000" w:rsidRPr="00000000">
              <w:rPr>
                <w:rtl w:val="0"/>
              </w:rPr>
              <w:t xml:space="preserve">HP Max</w:t>
            </w:r>
          </w:p>
        </w:tc>
        <w:tc>
          <w:tcPr>
            <w:tcBorders>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1D">
            <w:pPr>
              <w:jc w:val="center"/>
              <w:rPr/>
            </w:pPr>
            <w:r w:rsidDel="00000000" w:rsidR="00000000" w:rsidRPr="00000000">
              <w:rPr>
                <w:rtl w:val="0"/>
              </w:rPr>
              <w:t xml:space="preserve">25</w:t>
            </w:r>
          </w:p>
        </w:tc>
      </w:tr>
      <w:tr>
        <w:trPr>
          <w:cantSplit w:val="0"/>
          <w:trHeight w:val="315" w:hRule="atLeast"/>
          <w:tblHeader w:val="0"/>
        </w:trPr>
        <w:tc>
          <w:tcPr>
            <w:tcBorders>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1E">
            <w:pPr>
              <w:jc w:val="center"/>
              <w:rPr/>
            </w:pPr>
            <w:r w:rsidDel="00000000" w:rsidR="00000000" w:rsidRPr="00000000">
              <w:rPr>
                <w:rtl w:val="0"/>
              </w:rPr>
              <w:t xml:space="preserve">PP Max</w:t>
            </w:r>
          </w:p>
        </w:tc>
        <w:tc>
          <w:tcPr>
            <w:tcBorders>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1F">
            <w:pPr>
              <w:jc w:val="center"/>
              <w:rPr/>
            </w:pPr>
            <w:r w:rsidDel="00000000" w:rsidR="00000000" w:rsidRPr="00000000">
              <w:rPr>
                <w:rtl w:val="0"/>
              </w:rPr>
              <w:t xml:space="preserve">10</w:t>
            </w:r>
          </w:p>
        </w:tc>
      </w:tr>
    </w:tbl>
    <w:p w:rsidR="00000000" w:rsidDel="00000000" w:rsidP="00000000" w:rsidRDefault="00000000" w:rsidRPr="00000000" w14:paraId="00000020">
      <w:pPr>
        <w:pStyle w:val="Heading2"/>
        <w:keepNext w:val="0"/>
        <w:keepLines w:val="0"/>
        <w:spacing w:after="80" w:lineRule="auto"/>
        <w:jc w:val="center"/>
        <w:rPr>
          <w:b w:val="1"/>
          <w:bCs w:val="1"/>
          <w:sz w:val="34"/>
          <w:szCs w:val="34"/>
        </w:rPr>
      </w:pPr>
      <w:bookmarkStart w:colFirst="0" w:colLast="0" w:name="_7u80kfcjx952" w:id="3"/>
      <w:bookmarkEnd w:id="3"/>
      <w:r w:rsidDel="00000000" w:rsidR="00000000" w:rsidRPr="00000000">
        <w:rPr>
          <w:b w:val="1"/>
          <w:bCs w:val="1"/>
          <w:sz w:val="34"/>
          <w:szCs w:val="34"/>
          <w:rtl w:val="0"/>
        </w:rPr>
        <w:t xml:space="preserve">Skill Mods (Stat A + Stat B)</w:t>
      </w:r>
    </w:p>
    <w:tbl>
      <w:tblPr>
        <w:tblStyle w:val="Table3"/>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55"/>
        <w:gridCol w:w="4350"/>
        <w:tblGridChange w:id="0">
          <w:tblGrid>
            <w:gridCol w:w="4755"/>
            <w:gridCol w:w="4350"/>
          </w:tblGrid>
        </w:tblGridChange>
      </w:tblGrid>
      <w:tr>
        <w:trPr>
          <w:cantSplit w:val="0"/>
          <w:trHeight w:val="300" w:hRule="atLeast"/>
          <w:tblHeader w:val="0"/>
        </w:trPr>
        <w:tc>
          <w:tcPr>
            <w:tcMar>
              <w:top w:w="0.0" w:type="dxa"/>
              <w:left w:w="100.0" w:type="dxa"/>
              <w:bottom w:w="0.0" w:type="dxa"/>
              <w:right w:w="100.0" w:type="dxa"/>
            </w:tcMar>
            <w:vAlign w:val="top"/>
          </w:tcPr>
          <w:p w:rsidR="00000000" w:rsidDel="00000000" w:rsidP="00000000" w:rsidRDefault="00000000" w:rsidRPr="00000000" w14:paraId="00000021">
            <w:pPr>
              <w:jc w:val="center"/>
              <w:rPr/>
            </w:pPr>
            <w:r w:rsidDel="00000000" w:rsidR="00000000" w:rsidRPr="00000000">
              <w:rPr>
                <w:rtl w:val="0"/>
              </w:rPr>
              <w:t xml:space="preserve">Field</w:t>
            </w:r>
          </w:p>
        </w:tc>
        <w:tc>
          <w:tcPr>
            <w:tcMar>
              <w:top w:w="0.0" w:type="dxa"/>
              <w:left w:w="100.0" w:type="dxa"/>
              <w:bottom w:w="0.0" w:type="dxa"/>
              <w:right w:w="100.0" w:type="dxa"/>
            </w:tcMar>
            <w:vAlign w:val="top"/>
          </w:tcPr>
          <w:p w:rsidR="00000000" w:rsidDel="00000000" w:rsidP="00000000" w:rsidRDefault="00000000" w:rsidRPr="00000000" w14:paraId="00000022">
            <w:pPr>
              <w:jc w:val="center"/>
              <w:rPr/>
            </w:pPr>
            <w:r w:rsidDel="00000000" w:rsidR="00000000" w:rsidRPr="00000000">
              <w:rPr>
                <w:rtl w:val="0"/>
              </w:rPr>
              <w:t xml:space="preserve"> </w:t>
            </w:r>
          </w:p>
        </w:tc>
      </w:tr>
      <w:tr>
        <w:trPr>
          <w:cantSplit w:val="0"/>
          <w:trHeight w:val="315"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23">
            <w:pPr>
              <w:jc w:val="center"/>
              <w:rPr/>
            </w:pPr>
            <w:r w:rsidDel="00000000" w:rsidR="00000000" w:rsidRPr="00000000">
              <w:rPr>
                <w:rtl w:val="0"/>
              </w:rPr>
              <w:t xml:space="preserve">Physical (OFF+VIT)</w:t>
            </w:r>
          </w:p>
        </w:tc>
        <w:tc>
          <w:tcPr>
            <w:tcBorders>
              <w:top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24">
            <w:pPr>
              <w:jc w:val="center"/>
              <w:rPr/>
            </w:pPr>
            <w:r w:rsidDel="00000000" w:rsidR="00000000" w:rsidRPr="00000000">
              <w:rPr>
                <w:rtl w:val="0"/>
              </w:rPr>
              <w:t xml:space="preserve">8</w:t>
            </w:r>
          </w:p>
        </w:tc>
      </w:tr>
      <w:tr>
        <w:trPr>
          <w:cantSplit w:val="0"/>
          <w:trHeight w:val="315" w:hRule="atLeast"/>
          <w:tblHeader w:val="0"/>
        </w:trPr>
        <w:tc>
          <w:tcPr>
            <w:tcBorders>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25">
            <w:pPr>
              <w:jc w:val="center"/>
              <w:rPr/>
            </w:pPr>
            <w:r w:rsidDel="00000000" w:rsidR="00000000" w:rsidRPr="00000000">
              <w:rPr>
                <w:rtl w:val="0"/>
              </w:rPr>
              <w:t xml:space="preserve">Stealth (SPD+LUK)</w:t>
            </w:r>
          </w:p>
        </w:tc>
        <w:tc>
          <w:tcPr>
            <w:tcBorders>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26">
            <w:pPr>
              <w:jc w:val="center"/>
              <w:rPr/>
            </w:pPr>
            <w:r w:rsidDel="00000000" w:rsidR="00000000" w:rsidRPr="00000000">
              <w:rPr>
                <w:rtl w:val="0"/>
              </w:rPr>
              <w:t xml:space="preserve">5</w:t>
            </w:r>
          </w:p>
        </w:tc>
      </w:tr>
      <w:tr>
        <w:trPr>
          <w:cantSplit w:val="0"/>
          <w:trHeight w:val="315" w:hRule="atLeast"/>
          <w:tblHeader w:val="0"/>
        </w:trPr>
        <w:tc>
          <w:tcPr>
            <w:tcBorders>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27">
            <w:pPr>
              <w:jc w:val="center"/>
              <w:rPr/>
            </w:pPr>
            <w:r w:rsidDel="00000000" w:rsidR="00000000" w:rsidRPr="00000000">
              <w:rPr>
                <w:rtl w:val="0"/>
              </w:rPr>
              <w:t xml:space="preserve">\Endurance (DEF+VIT)</w:t>
            </w:r>
          </w:p>
        </w:tc>
        <w:tc>
          <w:tcPr>
            <w:tcBorders>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28">
            <w:pPr>
              <w:jc w:val="center"/>
              <w:rPr/>
            </w:pPr>
            <w:r w:rsidDel="00000000" w:rsidR="00000000" w:rsidRPr="00000000">
              <w:rPr>
                <w:rtl w:val="0"/>
              </w:rPr>
              <w:t xml:space="preserve">8</w:t>
            </w:r>
          </w:p>
        </w:tc>
      </w:tr>
      <w:tr>
        <w:trPr>
          <w:cantSplit w:val="0"/>
          <w:trHeight w:val="315" w:hRule="atLeast"/>
          <w:tblHeader w:val="0"/>
        </w:trPr>
        <w:tc>
          <w:tcPr>
            <w:tcBorders>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29">
            <w:pPr>
              <w:jc w:val="center"/>
              <w:rPr/>
            </w:pPr>
            <w:r w:rsidDel="00000000" w:rsidR="00000000" w:rsidRPr="00000000">
              <w:rPr>
                <w:rtl w:val="0"/>
              </w:rPr>
              <w:t xml:space="preserve">Brain/Logic (IQ+LUK)</w:t>
            </w:r>
          </w:p>
        </w:tc>
        <w:tc>
          <w:tcPr>
            <w:tcBorders>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2A">
            <w:pPr>
              <w:jc w:val="center"/>
              <w:rPr/>
            </w:pPr>
            <w:r w:rsidDel="00000000" w:rsidR="00000000" w:rsidRPr="00000000">
              <w:rPr>
                <w:rtl w:val="0"/>
              </w:rPr>
              <w:t xml:space="preserve">2</w:t>
            </w:r>
          </w:p>
        </w:tc>
      </w:tr>
      <w:tr>
        <w:trPr>
          <w:cantSplit w:val="0"/>
          <w:trHeight w:val="315" w:hRule="atLeast"/>
          <w:tblHeader w:val="0"/>
        </w:trPr>
        <w:tc>
          <w:tcPr>
            <w:tcBorders>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2B">
            <w:pPr>
              <w:jc w:val="center"/>
              <w:rPr/>
            </w:pPr>
            <w:r w:rsidDel="00000000" w:rsidR="00000000" w:rsidRPr="00000000">
              <w:rPr>
                <w:rtl w:val="0"/>
              </w:rPr>
              <w:t xml:space="preserve">Courage (GUTS+LUK)</w:t>
            </w:r>
          </w:p>
        </w:tc>
        <w:tc>
          <w:tcPr>
            <w:tcBorders>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2C">
            <w:pPr>
              <w:jc w:val="center"/>
              <w:rPr/>
            </w:pPr>
            <w:r w:rsidDel="00000000" w:rsidR="00000000" w:rsidRPr="00000000">
              <w:rPr>
                <w:rtl w:val="0"/>
              </w:rPr>
              <w:t xml:space="preserve">2</w:t>
            </w:r>
          </w:p>
        </w:tc>
      </w:tr>
      <w:tr>
        <w:trPr>
          <w:cantSplit w:val="0"/>
          <w:trHeight w:val="315" w:hRule="atLeast"/>
          <w:tblHeader w:val="0"/>
        </w:trPr>
        <w:tc>
          <w:tcPr>
            <w:tcBorders>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2D">
            <w:pPr>
              <w:jc w:val="center"/>
              <w:rPr/>
            </w:pPr>
            <w:r w:rsidDel="00000000" w:rsidR="00000000" w:rsidRPr="00000000">
              <w:rPr>
                <w:rtl w:val="0"/>
              </w:rPr>
              <w:t xml:space="preserve">Tech/Fix (IQ+OFF)</w:t>
            </w:r>
          </w:p>
        </w:tc>
        <w:tc>
          <w:tcPr>
            <w:tcBorders>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2E">
            <w:pPr>
              <w:jc w:val="center"/>
              <w:rPr/>
            </w:pPr>
            <w:r w:rsidDel="00000000" w:rsidR="00000000" w:rsidRPr="00000000">
              <w:rPr>
                <w:rtl w:val="0"/>
              </w:rPr>
              <w:t xml:space="preserve">5</w:t>
            </w:r>
          </w:p>
        </w:tc>
      </w:tr>
      <w:tr>
        <w:trPr>
          <w:cantSplit w:val="0"/>
          <w:trHeight w:val="315" w:hRule="atLeast"/>
          <w:tblHeader w:val="0"/>
        </w:trPr>
        <w:tc>
          <w:tcPr>
            <w:tcBorders>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2F">
            <w:pPr>
              <w:jc w:val="center"/>
              <w:rPr/>
            </w:pPr>
            <w:r w:rsidDel="00000000" w:rsidR="00000000" w:rsidRPr="00000000">
              <w:rPr>
                <w:rtl w:val="0"/>
              </w:rPr>
              <w:t xml:space="preserve">PSI Control (IQ+GUTS)</w:t>
            </w:r>
          </w:p>
        </w:tc>
        <w:tc>
          <w:tcPr>
            <w:tcBorders>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30">
            <w:pPr>
              <w:jc w:val="center"/>
              <w:rPr/>
            </w:pPr>
            <w:r w:rsidDel="00000000" w:rsidR="00000000" w:rsidRPr="00000000">
              <w:rPr>
                <w:rtl w:val="0"/>
              </w:rPr>
              <w:t xml:space="preserve">2</w:t>
            </w:r>
          </w:p>
        </w:tc>
      </w:tr>
      <w:tr>
        <w:trPr>
          <w:cantSplit w:val="0"/>
          <w:trHeight w:val="315" w:hRule="atLeast"/>
          <w:tblHeader w:val="0"/>
        </w:trPr>
        <w:tc>
          <w:tcPr>
            <w:tcBorders>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31">
            <w:pPr>
              <w:jc w:val="center"/>
              <w:rPr/>
            </w:pPr>
            <w:r w:rsidDel="00000000" w:rsidR="00000000" w:rsidRPr="00000000">
              <w:rPr>
                <w:rtl w:val="0"/>
              </w:rPr>
              <w:t xml:space="preserve">Evasion (SPD+LUK)</w:t>
            </w:r>
          </w:p>
        </w:tc>
        <w:tc>
          <w:tcPr>
            <w:tcBorders>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32">
            <w:pPr>
              <w:jc w:val="center"/>
              <w:rPr/>
            </w:pPr>
            <w:r w:rsidDel="00000000" w:rsidR="00000000" w:rsidRPr="00000000">
              <w:rPr>
                <w:rtl w:val="0"/>
              </w:rPr>
              <w:t xml:space="preserve">5</w:t>
            </w:r>
          </w:p>
        </w:tc>
      </w:tr>
    </w:tbl>
    <w:p w:rsidR="00000000" w:rsidDel="00000000" w:rsidP="00000000" w:rsidRDefault="00000000" w:rsidRPr="00000000" w14:paraId="00000033">
      <w:pPr>
        <w:pStyle w:val="Heading2"/>
        <w:keepNext w:val="0"/>
        <w:keepLines w:val="0"/>
        <w:spacing w:after="80" w:lineRule="auto"/>
        <w:jc w:val="center"/>
        <w:rPr>
          <w:b w:val="1"/>
          <w:bCs w:val="1"/>
          <w:sz w:val="34"/>
          <w:szCs w:val="34"/>
        </w:rPr>
      </w:pPr>
      <w:bookmarkStart w:colFirst="0" w:colLast="0" w:name="_6bvsrcor8er9" w:id="4"/>
      <w:bookmarkEnd w:id="4"/>
      <w:r w:rsidDel="00000000" w:rsidR="00000000" w:rsidRPr="00000000">
        <w:rPr>
          <w:b w:val="1"/>
          <w:bCs w:val="1"/>
          <w:sz w:val="34"/>
          <w:szCs w:val="34"/>
          <w:rtl w:val="0"/>
        </w:rPr>
        <w:t xml:space="preserve">Equipment</w:t>
      </w:r>
    </w:p>
    <w:tbl>
      <w:tblPr>
        <w:tblStyle w:val="Table4"/>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4575"/>
        <w:tblGridChange w:id="0">
          <w:tblGrid>
            <w:gridCol w:w="4530"/>
            <w:gridCol w:w="4575"/>
          </w:tblGrid>
        </w:tblGridChange>
      </w:tblGrid>
      <w:tr>
        <w:trPr>
          <w:cantSplit w:val="0"/>
          <w:trHeight w:val="300" w:hRule="atLeast"/>
          <w:tblHeader w:val="0"/>
        </w:trPr>
        <w:tc>
          <w:tcPr>
            <w:tcMar>
              <w:top w:w="0.0" w:type="dxa"/>
              <w:left w:w="100.0" w:type="dxa"/>
              <w:bottom w:w="0.0" w:type="dxa"/>
              <w:right w:w="100.0" w:type="dxa"/>
            </w:tcMar>
            <w:vAlign w:val="top"/>
          </w:tcPr>
          <w:p w:rsidR="00000000" w:rsidDel="00000000" w:rsidP="00000000" w:rsidRDefault="00000000" w:rsidRPr="00000000" w14:paraId="00000034">
            <w:pPr>
              <w:jc w:val="center"/>
              <w:rPr/>
            </w:pPr>
            <w:r w:rsidDel="00000000" w:rsidR="00000000" w:rsidRPr="00000000">
              <w:rPr>
                <w:rtl w:val="0"/>
              </w:rPr>
              <w:t xml:space="preserve">Field</w:t>
            </w:r>
          </w:p>
        </w:tc>
        <w:tc>
          <w:tcPr>
            <w:tcMar>
              <w:top w:w="0.0" w:type="dxa"/>
              <w:left w:w="100.0" w:type="dxa"/>
              <w:bottom w:w="0.0" w:type="dxa"/>
              <w:right w:w="100.0" w:type="dxa"/>
            </w:tcMar>
            <w:vAlign w:val="top"/>
          </w:tcPr>
          <w:p w:rsidR="00000000" w:rsidDel="00000000" w:rsidP="00000000" w:rsidRDefault="00000000" w:rsidRPr="00000000" w14:paraId="00000035">
            <w:pPr>
              <w:jc w:val="center"/>
              <w:rPr/>
            </w:pPr>
            <w:r w:rsidDel="00000000" w:rsidR="00000000" w:rsidRPr="00000000">
              <w:rPr>
                <w:rtl w:val="0"/>
              </w:rPr>
              <w:t xml:space="preserve"> </w:t>
            </w:r>
          </w:p>
        </w:tc>
      </w:tr>
      <w:tr>
        <w:trPr>
          <w:cantSplit w:val="0"/>
          <w:trHeight w:val="315"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36">
            <w:pPr>
              <w:jc w:val="center"/>
              <w:rPr/>
            </w:pPr>
            <w:r w:rsidDel="00000000" w:rsidR="00000000" w:rsidRPr="00000000">
              <w:rPr>
                <w:rtl w:val="0"/>
              </w:rPr>
              <w:t xml:space="preserve">Weapon</w:t>
            </w:r>
          </w:p>
        </w:tc>
        <w:tc>
          <w:tcPr>
            <w:tcBorders>
              <w:top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37">
            <w:pPr>
              <w:jc w:val="center"/>
              <w:rPr/>
            </w:pPr>
            <w:r w:rsidDel="00000000" w:rsidR="00000000" w:rsidRPr="00000000">
              <w:rPr>
                <w:rtl w:val="0"/>
              </w:rPr>
              <w:t xml:space="preserve">Giant-Ass Sword</w:t>
            </w:r>
          </w:p>
        </w:tc>
      </w:tr>
      <w:tr>
        <w:trPr>
          <w:cantSplit w:val="0"/>
          <w:trHeight w:val="315" w:hRule="atLeast"/>
          <w:tblHeader w:val="0"/>
        </w:trPr>
        <w:tc>
          <w:tcPr>
            <w:tcBorders>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38">
            <w:pPr>
              <w:jc w:val="center"/>
              <w:rPr/>
            </w:pPr>
            <w:r w:rsidDel="00000000" w:rsidR="00000000" w:rsidRPr="00000000">
              <w:rPr>
                <w:rtl w:val="0"/>
              </w:rPr>
              <w:t xml:space="preserve">Armor</w:t>
            </w:r>
          </w:p>
        </w:tc>
        <w:tc>
          <w:tcPr>
            <w:tcBorders>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39">
            <w:pPr>
              <w:jc w:val="center"/>
              <w:rPr/>
            </w:pPr>
            <w:r w:rsidDel="00000000" w:rsidR="00000000" w:rsidRPr="00000000">
              <w:rPr>
                <w:rtl w:val="0"/>
              </w:rPr>
              <w:t xml:space="preserve">Maid’s Outfit</w:t>
            </w:r>
          </w:p>
        </w:tc>
      </w:tr>
      <w:tr>
        <w:trPr>
          <w:cantSplit w:val="0"/>
          <w:trHeight w:val="315" w:hRule="atLeast"/>
          <w:tblHeader w:val="0"/>
        </w:trPr>
        <w:tc>
          <w:tcPr>
            <w:tcBorders>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3A">
            <w:pPr>
              <w:jc w:val="center"/>
              <w:rPr/>
            </w:pPr>
            <w:r w:rsidDel="00000000" w:rsidR="00000000" w:rsidRPr="00000000">
              <w:rPr>
                <w:rtl w:val="0"/>
              </w:rPr>
              <w:t xml:space="preserve">Other Gear 1</w:t>
            </w:r>
          </w:p>
        </w:tc>
        <w:tc>
          <w:tcPr>
            <w:tcBorders>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3B">
            <w:pPr>
              <w:jc w:val="center"/>
              <w:rPr/>
            </w:pPr>
            <w:r w:rsidDel="00000000" w:rsidR="00000000" w:rsidRPr="00000000">
              <w:rPr>
                <w:rtl w:val="0"/>
              </w:rPr>
              <w:t xml:space="preserve">Ultimate spray bottle</w:t>
            </w:r>
          </w:p>
        </w:tc>
      </w:tr>
      <w:tr>
        <w:trPr>
          <w:cantSplit w:val="0"/>
          <w:trHeight w:val="315" w:hRule="atLeast"/>
          <w:tblHeader w:val="0"/>
        </w:trPr>
        <w:tc>
          <w:tcPr>
            <w:tcBorders>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3C">
            <w:pPr>
              <w:jc w:val="center"/>
              <w:rPr/>
            </w:pPr>
            <w:r w:rsidDel="00000000" w:rsidR="00000000" w:rsidRPr="00000000">
              <w:rPr>
                <w:rtl w:val="0"/>
              </w:rPr>
              <w:t xml:space="preserve">Other Gear 2</w:t>
            </w:r>
          </w:p>
        </w:tc>
        <w:tc>
          <w:tcPr>
            <w:tcBorders>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3D">
            <w:pPr>
              <w:jc w:val="center"/>
              <w:rPr/>
            </w:pPr>
            <w:r w:rsidDel="00000000" w:rsidR="00000000" w:rsidRPr="00000000">
              <w:rPr>
                <w:rtl w:val="0"/>
              </w:rPr>
              <w:t xml:space="preserve">featherduster</w:t>
            </w:r>
          </w:p>
        </w:tc>
      </w:tr>
    </w:tbl>
    <w:p w:rsidR="00000000" w:rsidDel="00000000" w:rsidP="00000000" w:rsidRDefault="00000000" w:rsidRPr="00000000" w14:paraId="0000003E">
      <w:pPr>
        <w:pStyle w:val="Heading2"/>
        <w:keepNext w:val="0"/>
        <w:keepLines w:val="0"/>
        <w:spacing w:after="80" w:lineRule="auto"/>
        <w:jc w:val="center"/>
        <w:rPr>
          <w:b w:val="1"/>
          <w:bCs w:val="1"/>
          <w:sz w:val="34"/>
          <w:szCs w:val="34"/>
        </w:rPr>
      </w:pPr>
      <w:bookmarkStart w:colFirst="0" w:colLast="0" w:name="_ac3ur8jutkqt" w:id="5"/>
      <w:bookmarkEnd w:id="5"/>
      <w:r w:rsidDel="00000000" w:rsidR="00000000" w:rsidRPr="00000000">
        <w:rPr>
          <w:b w:val="1"/>
          <w:bCs w:val="1"/>
          <w:sz w:val="34"/>
          <w:szCs w:val="34"/>
          <w:rtl w:val="0"/>
        </w:rPr>
        <w:t xml:space="preserve">PSI Moves</w:t>
      </w:r>
    </w:p>
    <w:tbl>
      <w:tblPr>
        <w:tblStyle w:val="Table5"/>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90"/>
        <w:gridCol w:w="4515"/>
        <w:tblGridChange w:id="0">
          <w:tblGrid>
            <w:gridCol w:w="4590"/>
            <w:gridCol w:w="4515"/>
          </w:tblGrid>
        </w:tblGridChange>
      </w:tblGrid>
      <w:tr>
        <w:trPr>
          <w:cantSplit w:val="0"/>
          <w:trHeight w:val="300" w:hRule="atLeast"/>
          <w:tblHeader w:val="0"/>
        </w:trPr>
        <w:tc>
          <w:tcPr>
            <w:tcMar>
              <w:top w:w="0.0" w:type="dxa"/>
              <w:left w:w="100.0" w:type="dxa"/>
              <w:bottom w:w="0.0" w:type="dxa"/>
              <w:right w:w="100.0" w:type="dxa"/>
            </w:tcMar>
            <w:vAlign w:val="top"/>
          </w:tcPr>
          <w:p w:rsidR="00000000" w:rsidDel="00000000" w:rsidP="00000000" w:rsidRDefault="00000000" w:rsidRPr="00000000" w14:paraId="0000003F">
            <w:pPr>
              <w:jc w:val="center"/>
              <w:rPr/>
            </w:pPr>
            <w:r w:rsidDel="00000000" w:rsidR="00000000" w:rsidRPr="00000000">
              <w:rPr>
                <w:rtl w:val="0"/>
              </w:rPr>
              <w:t xml:space="preserve">PSI Move</w:t>
            </w:r>
          </w:p>
        </w:tc>
        <w:tc>
          <w:tcPr>
            <w:tcMar>
              <w:top w:w="0.0" w:type="dxa"/>
              <w:left w:w="100.0" w:type="dxa"/>
              <w:bottom w:w="0.0" w:type="dxa"/>
              <w:right w:w="100.0" w:type="dxa"/>
            </w:tcMar>
            <w:vAlign w:val="top"/>
          </w:tcPr>
          <w:p w:rsidR="00000000" w:rsidDel="00000000" w:rsidP="00000000" w:rsidRDefault="00000000" w:rsidRPr="00000000" w14:paraId="00000040">
            <w:pPr>
              <w:jc w:val="center"/>
              <w:rPr/>
            </w:pPr>
            <w:r w:rsidDel="00000000" w:rsidR="00000000" w:rsidRPr="00000000">
              <w:rPr>
                <w:rtl w:val="0"/>
              </w:rPr>
              <w:t xml:space="preserve">Notes</w:t>
            </w:r>
          </w:p>
        </w:tc>
      </w:tr>
      <w:tr>
        <w:trPr>
          <w:cantSplit w:val="0"/>
          <w:trHeight w:val="315"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41">
            <w:pPr>
              <w:jc w:val="center"/>
              <w:rPr/>
            </w:pPr>
            <w:r w:rsidDel="00000000" w:rsidR="00000000" w:rsidRPr="00000000">
              <w:rPr>
                <w:rtl w:val="0"/>
              </w:rPr>
              <w:t xml:space="preserve"> </w:t>
            </w:r>
          </w:p>
        </w:tc>
        <w:tc>
          <w:tcPr>
            <w:tcBorders>
              <w:top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42">
            <w:pPr>
              <w:jc w:val="center"/>
              <w:rPr/>
            </w:pPr>
            <w:r w:rsidDel="00000000" w:rsidR="00000000" w:rsidRPr="00000000">
              <w:rPr>
                <w:rtl w:val="0"/>
              </w:rPr>
              <w:t xml:space="preserve"> </w:t>
            </w:r>
          </w:p>
        </w:tc>
      </w:tr>
      <w:tr>
        <w:trPr>
          <w:cantSplit w:val="0"/>
          <w:trHeight w:val="315" w:hRule="atLeast"/>
          <w:tblHeader w:val="0"/>
        </w:trPr>
        <w:tc>
          <w:tcPr>
            <w:tcBorders>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43">
            <w:pPr>
              <w:jc w:val="center"/>
              <w:rPr/>
            </w:pPr>
            <w:r w:rsidDel="00000000" w:rsidR="00000000" w:rsidRPr="00000000">
              <w:rPr>
                <w:rtl w:val="0"/>
              </w:rPr>
              <w:t xml:space="preserve"> </w:t>
            </w:r>
          </w:p>
        </w:tc>
        <w:tc>
          <w:tcPr>
            <w:tcBorders>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44">
            <w:pPr>
              <w:jc w:val="center"/>
              <w:rPr/>
            </w:pPr>
            <w:r w:rsidDel="00000000" w:rsidR="00000000" w:rsidRPr="00000000">
              <w:rPr>
                <w:rtl w:val="0"/>
              </w:rPr>
              <w:t xml:space="preserve"> </w:t>
            </w:r>
          </w:p>
        </w:tc>
      </w:tr>
      <w:tr>
        <w:trPr>
          <w:cantSplit w:val="0"/>
          <w:trHeight w:val="315" w:hRule="atLeast"/>
          <w:tblHeader w:val="0"/>
        </w:trPr>
        <w:tc>
          <w:tcPr>
            <w:tcBorders>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45">
            <w:pPr>
              <w:jc w:val="center"/>
              <w:rPr/>
            </w:pPr>
            <w:r w:rsidDel="00000000" w:rsidR="00000000" w:rsidRPr="00000000">
              <w:rPr>
                <w:rtl w:val="0"/>
              </w:rPr>
              <w:t xml:space="preserve"> </w:t>
            </w:r>
          </w:p>
        </w:tc>
        <w:tc>
          <w:tcPr>
            <w:tcBorders>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46">
            <w:pPr>
              <w:jc w:val="center"/>
              <w:rPr/>
            </w:pPr>
            <w:r w:rsidDel="00000000" w:rsidR="00000000" w:rsidRPr="00000000">
              <w:rPr>
                <w:rtl w:val="0"/>
              </w:rPr>
              <w:t xml:space="preserve"> </w:t>
            </w:r>
          </w:p>
        </w:tc>
      </w:tr>
      <w:tr>
        <w:trPr>
          <w:cantSplit w:val="0"/>
          <w:trHeight w:val="315" w:hRule="atLeast"/>
          <w:tblHeader w:val="0"/>
        </w:trPr>
        <w:tc>
          <w:tcPr>
            <w:tcBorders>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47">
            <w:pPr>
              <w:jc w:val="center"/>
              <w:rPr/>
            </w:pPr>
            <w:r w:rsidDel="00000000" w:rsidR="00000000" w:rsidRPr="00000000">
              <w:rPr>
                <w:rtl w:val="0"/>
              </w:rPr>
              <w:t xml:space="preserve"> </w:t>
            </w:r>
          </w:p>
        </w:tc>
        <w:tc>
          <w:tcPr>
            <w:tcBorders>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48">
            <w:pPr>
              <w:jc w:val="center"/>
              <w:rPr/>
            </w:pPr>
            <w:r w:rsidDel="00000000" w:rsidR="00000000" w:rsidRPr="00000000">
              <w:rPr>
                <w:rtl w:val="0"/>
              </w:rPr>
              <w:t xml:space="preserve"> </w:t>
            </w:r>
          </w:p>
        </w:tc>
      </w:tr>
      <w:tr>
        <w:trPr>
          <w:cantSplit w:val="0"/>
          <w:trHeight w:val="315" w:hRule="atLeast"/>
          <w:tblHeader w:val="0"/>
        </w:trPr>
        <w:tc>
          <w:tcPr>
            <w:tcBorders>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49">
            <w:pPr>
              <w:jc w:val="center"/>
              <w:rPr/>
            </w:pPr>
            <w:r w:rsidDel="00000000" w:rsidR="00000000" w:rsidRPr="00000000">
              <w:rPr>
                <w:rtl w:val="0"/>
              </w:rPr>
              <w:t xml:space="preserve"> </w:t>
            </w:r>
          </w:p>
        </w:tc>
        <w:tc>
          <w:tcPr>
            <w:tcBorders>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4A">
            <w:pPr>
              <w:jc w:val="center"/>
              <w:rPr/>
            </w:pPr>
            <w:r w:rsidDel="00000000" w:rsidR="00000000" w:rsidRPr="00000000">
              <w:rPr>
                <w:rtl w:val="0"/>
              </w:rPr>
              <w:t xml:space="preserve"> </w:t>
            </w:r>
          </w:p>
        </w:tc>
      </w:tr>
      <w:tr>
        <w:trPr>
          <w:cantSplit w:val="0"/>
          <w:trHeight w:val="315" w:hRule="atLeast"/>
          <w:tblHeader w:val="0"/>
        </w:trPr>
        <w:tc>
          <w:tcPr>
            <w:tcBorders>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4B">
            <w:pPr>
              <w:jc w:val="center"/>
              <w:rPr/>
            </w:pPr>
            <w:r w:rsidDel="00000000" w:rsidR="00000000" w:rsidRPr="00000000">
              <w:rPr>
                <w:rtl w:val="0"/>
              </w:rPr>
              <w:t xml:space="preserve"> </w:t>
            </w:r>
          </w:p>
        </w:tc>
        <w:tc>
          <w:tcPr>
            <w:tcBorders>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4C">
            <w:pPr>
              <w:jc w:val="center"/>
              <w:rPr/>
            </w:pPr>
            <w:r w:rsidDel="00000000" w:rsidR="00000000" w:rsidRPr="00000000">
              <w:rPr>
                <w:rtl w:val="0"/>
              </w:rPr>
              <w:t xml:space="preserve"> </w:t>
            </w:r>
          </w:p>
        </w:tc>
      </w:tr>
      <w:tr>
        <w:trPr>
          <w:cantSplit w:val="0"/>
          <w:trHeight w:val="315" w:hRule="atLeast"/>
          <w:tblHeader w:val="0"/>
        </w:trPr>
        <w:tc>
          <w:tcPr>
            <w:tcBorders>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4D">
            <w:pPr>
              <w:jc w:val="center"/>
              <w:rPr/>
            </w:pPr>
            <w:r w:rsidDel="00000000" w:rsidR="00000000" w:rsidRPr="00000000">
              <w:rPr>
                <w:rtl w:val="0"/>
              </w:rPr>
              <w:t xml:space="preserve"> </w:t>
            </w:r>
          </w:p>
        </w:tc>
        <w:tc>
          <w:tcPr>
            <w:tcBorders>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4E">
            <w:pPr>
              <w:jc w:val="center"/>
              <w:rPr/>
            </w:pPr>
            <w:r w:rsidDel="00000000" w:rsidR="00000000" w:rsidRPr="00000000">
              <w:rPr>
                <w:rtl w:val="0"/>
              </w:rPr>
              <w:t xml:space="preserve"> </w:t>
            </w:r>
          </w:p>
        </w:tc>
      </w:tr>
      <w:tr>
        <w:trPr>
          <w:cantSplit w:val="0"/>
          <w:trHeight w:val="315" w:hRule="atLeast"/>
          <w:tblHeader w:val="0"/>
        </w:trPr>
        <w:tc>
          <w:tcPr>
            <w:tcBorders>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4F">
            <w:pPr>
              <w:jc w:val="center"/>
              <w:rPr/>
            </w:pPr>
            <w:r w:rsidDel="00000000" w:rsidR="00000000" w:rsidRPr="00000000">
              <w:rPr>
                <w:rtl w:val="0"/>
              </w:rPr>
              <w:t xml:space="preserve"> </w:t>
            </w:r>
          </w:p>
        </w:tc>
        <w:tc>
          <w:tcPr>
            <w:tcBorders>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50">
            <w:pPr>
              <w:jc w:val="center"/>
              <w:rPr/>
            </w:pPr>
            <w:r w:rsidDel="00000000" w:rsidR="00000000" w:rsidRPr="00000000">
              <w:rPr>
                <w:rtl w:val="0"/>
              </w:rPr>
              <w:t xml:space="preserve"> </w:t>
            </w:r>
          </w:p>
        </w:tc>
      </w:tr>
      <w:tr>
        <w:trPr>
          <w:cantSplit w:val="0"/>
          <w:trHeight w:val="315" w:hRule="atLeast"/>
          <w:tblHeader w:val="0"/>
        </w:trPr>
        <w:tc>
          <w:tcPr>
            <w:tcBorders>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51">
            <w:pPr>
              <w:jc w:val="center"/>
              <w:rPr/>
            </w:pPr>
            <w:r w:rsidDel="00000000" w:rsidR="00000000" w:rsidRPr="00000000">
              <w:rPr>
                <w:rtl w:val="0"/>
              </w:rPr>
              <w:t xml:space="preserve"> </w:t>
            </w:r>
          </w:p>
        </w:tc>
        <w:tc>
          <w:tcPr>
            <w:tcBorders>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52">
            <w:pPr>
              <w:jc w:val="center"/>
              <w:rPr/>
            </w:pPr>
            <w:r w:rsidDel="00000000" w:rsidR="00000000" w:rsidRPr="00000000">
              <w:rPr>
                <w:rtl w:val="0"/>
              </w:rPr>
              <w:t xml:space="preserve"> </w:t>
            </w:r>
          </w:p>
        </w:tc>
      </w:tr>
      <w:tr>
        <w:trPr>
          <w:cantSplit w:val="0"/>
          <w:trHeight w:val="315" w:hRule="atLeast"/>
          <w:tblHeader w:val="0"/>
        </w:trPr>
        <w:tc>
          <w:tcPr>
            <w:tcBorders>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53">
            <w:pPr>
              <w:jc w:val="center"/>
              <w:rPr/>
            </w:pPr>
            <w:r w:rsidDel="00000000" w:rsidR="00000000" w:rsidRPr="00000000">
              <w:rPr>
                <w:rtl w:val="0"/>
              </w:rPr>
              <w:t xml:space="preserve"> </w:t>
            </w:r>
          </w:p>
        </w:tc>
        <w:tc>
          <w:tcPr>
            <w:tcBorders>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54">
            <w:pPr>
              <w:jc w:val="center"/>
              <w:rPr/>
            </w:pPr>
            <w:r w:rsidDel="00000000" w:rsidR="00000000" w:rsidRPr="00000000">
              <w:rPr>
                <w:rtl w:val="0"/>
              </w:rPr>
              <w:t xml:space="preserve"> </w:t>
            </w:r>
          </w:p>
        </w:tc>
      </w:tr>
      <w:tr>
        <w:trPr>
          <w:cantSplit w:val="0"/>
          <w:trHeight w:val="315" w:hRule="atLeast"/>
          <w:tblHeader w:val="0"/>
        </w:trPr>
        <w:tc>
          <w:tcPr>
            <w:tcBorders>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55">
            <w:pPr>
              <w:jc w:val="center"/>
              <w:rPr/>
            </w:pPr>
            <w:r w:rsidDel="00000000" w:rsidR="00000000" w:rsidRPr="00000000">
              <w:rPr>
                <w:rtl w:val="0"/>
              </w:rPr>
              <w:t xml:space="preserve"> </w:t>
            </w:r>
          </w:p>
        </w:tc>
        <w:tc>
          <w:tcPr>
            <w:tcBorders>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56">
            <w:pPr>
              <w:jc w:val="center"/>
              <w:rPr/>
            </w:pPr>
            <w:r w:rsidDel="00000000" w:rsidR="00000000" w:rsidRPr="00000000">
              <w:rPr>
                <w:rtl w:val="0"/>
              </w:rPr>
              <w:t xml:space="preserve"> </w:t>
            </w:r>
          </w:p>
        </w:tc>
      </w:tr>
      <w:tr>
        <w:trPr>
          <w:cantSplit w:val="0"/>
          <w:trHeight w:val="315" w:hRule="atLeast"/>
          <w:tblHeader w:val="0"/>
        </w:trPr>
        <w:tc>
          <w:tcPr>
            <w:tcBorders>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57">
            <w:pPr>
              <w:jc w:val="center"/>
              <w:rPr/>
            </w:pPr>
            <w:r w:rsidDel="00000000" w:rsidR="00000000" w:rsidRPr="00000000">
              <w:rPr>
                <w:rtl w:val="0"/>
              </w:rPr>
              <w:t xml:space="preserve"> </w:t>
            </w:r>
          </w:p>
        </w:tc>
        <w:tc>
          <w:tcPr>
            <w:tcBorders>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58">
            <w:pPr>
              <w:jc w:val="center"/>
              <w:rPr/>
            </w:pPr>
            <w:r w:rsidDel="00000000" w:rsidR="00000000" w:rsidRPr="00000000">
              <w:rPr>
                <w:rtl w:val="0"/>
              </w:rPr>
              <w:t xml:space="preserve"> </w:t>
            </w:r>
          </w:p>
        </w:tc>
      </w:tr>
      <w:tr>
        <w:trPr>
          <w:cantSplit w:val="0"/>
          <w:trHeight w:val="315" w:hRule="atLeast"/>
          <w:tblHeader w:val="0"/>
        </w:trPr>
        <w:tc>
          <w:tcPr>
            <w:tcBorders>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59">
            <w:pPr>
              <w:jc w:val="center"/>
              <w:rPr/>
            </w:pPr>
            <w:r w:rsidDel="00000000" w:rsidR="00000000" w:rsidRPr="00000000">
              <w:rPr>
                <w:rtl w:val="0"/>
              </w:rPr>
              <w:t xml:space="preserve"> </w:t>
            </w:r>
          </w:p>
        </w:tc>
        <w:tc>
          <w:tcPr>
            <w:tcBorders>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5A">
            <w:pPr>
              <w:jc w:val="center"/>
              <w:rPr/>
            </w:pPr>
            <w:r w:rsidDel="00000000" w:rsidR="00000000" w:rsidRPr="00000000">
              <w:rPr>
                <w:rtl w:val="0"/>
              </w:rPr>
              <w:t xml:space="preserve"> </w:t>
            </w:r>
          </w:p>
        </w:tc>
      </w:tr>
      <w:tr>
        <w:trPr>
          <w:cantSplit w:val="0"/>
          <w:trHeight w:val="315" w:hRule="atLeast"/>
          <w:tblHeader w:val="0"/>
        </w:trPr>
        <w:tc>
          <w:tcPr>
            <w:tcBorders>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5B">
            <w:pPr>
              <w:jc w:val="center"/>
              <w:rPr/>
            </w:pPr>
            <w:r w:rsidDel="00000000" w:rsidR="00000000" w:rsidRPr="00000000">
              <w:rPr>
                <w:rtl w:val="0"/>
              </w:rPr>
              <w:t xml:space="preserve"> </w:t>
            </w:r>
          </w:p>
        </w:tc>
        <w:tc>
          <w:tcPr>
            <w:tcBorders>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5C">
            <w:pPr>
              <w:jc w:val="center"/>
              <w:rPr/>
            </w:pPr>
            <w:r w:rsidDel="00000000" w:rsidR="00000000" w:rsidRPr="00000000">
              <w:rPr>
                <w:rtl w:val="0"/>
              </w:rPr>
              <w:t xml:space="preserve"> </w:t>
            </w:r>
          </w:p>
        </w:tc>
      </w:tr>
      <w:tr>
        <w:trPr>
          <w:cantSplit w:val="0"/>
          <w:trHeight w:val="315" w:hRule="atLeast"/>
          <w:tblHeader w:val="0"/>
        </w:trPr>
        <w:tc>
          <w:tcPr>
            <w:tcBorders>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5D">
            <w:pPr>
              <w:jc w:val="center"/>
              <w:rPr/>
            </w:pPr>
            <w:r w:rsidDel="00000000" w:rsidR="00000000" w:rsidRPr="00000000">
              <w:rPr>
                <w:rtl w:val="0"/>
              </w:rPr>
              <w:t xml:space="preserve"> </w:t>
            </w:r>
          </w:p>
        </w:tc>
        <w:tc>
          <w:tcPr>
            <w:tcBorders>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5E">
            <w:pPr>
              <w:jc w:val="center"/>
              <w:rPr/>
            </w:pPr>
            <w:r w:rsidDel="00000000" w:rsidR="00000000" w:rsidRPr="00000000">
              <w:rPr>
                <w:rtl w:val="0"/>
              </w:rPr>
              <w:t xml:space="preserve"> </w:t>
            </w:r>
          </w:p>
        </w:tc>
      </w:tr>
    </w:tbl>
    <w:p w:rsidR="00000000" w:rsidDel="00000000" w:rsidP="00000000" w:rsidRDefault="00000000" w:rsidRPr="00000000" w14:paraId="0000005F">
      <w:pPr>
        <w:pStyle w:val="Heading2"/>
        <w:keepNext w:val="0"/>
        <w:keepLines w:val="0"/>
        <w:spacing w:after="80" w:lineRule="auto"/>
        <w:jc w:val="center"/>
        <w:rPr>
          <w:b w:val="1"/>
          <w:bCs w:val="1"/>
          <w:sz w:val="34"/>
          <w:szCs w:val="34"/>
        </w:rPr>
      </w:pPr>
      <w:bookmarkStart w:colFirst="0" w:colLast="0" w:name="_4dofg8hmlm1n" w:id="6"/>
      <w:bookmarkEnd w:id="6"/>
      <w:r w:rsidDel="00000000" w:rsidR="00000000" w:rsidRPr="00000000">
        <w:rPr>
          <w:b w:val="1"/>
          <w:bCs w:val="1"/>
          <w:sz w:val="34"/>
          <w:szCs w:val="34"/>
          <w:rtl w:val="0"/>
        </w:rPr>
        <w:t xml:space="preserve"> </w:t>
      </w:r>
    </w:p>
    <w:p w:rsidR="00000000" w:rsidDel="00000000" w:rsidP="00000000" w:rsidRDefault="00000000" w:rsidRPr="00000000" w14:paraId="00000060">
      <w:pPr>
        <w:pStyle w:val="Heading2"/>
        <w:keepNext w:val="0"/>
        <w:keepLines w:val="0"/>
        <w:spacing w:after="80" w:lineRule="auto"/>
        <w:jc w:val="center"/>
        <w:rPr>
          <w:b w:val="1"/>
          <w:bCs w:val="1"/>
          <w:sz w:val="34"/>
          <w:szCs w:val="34"/>
        </w:rPr>
      </w:pPr>
      <w:bookmarkStart w:colFirst="0" w:colLast="0" w:name="_lgpytmh71pln" w:id="7"/>
      <w:bookmarkEnd w:id="7"/>
      <w:r w:rsidDel="00000000" w:rsidR="00000000" w:rsidRPr="00000000">
        <w:rPr>
          <w:b w:val="1"/>
          <w:bCs w:val="1"/>
          <w:sz w:val="34"/>
          <w:szCs w:val="34"/>
          <w:rtl w:val="0"/>
        </w:rPr>
        <w:t xml:space="preserve">Inventory</w:t>
      </w:r>
    </w:p>
    <w:tbl>
      <w:tblPr>
        <w:tblStyle w:val="Table6"/>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90"/>
        <w:gridCol w:w="4515"/>
        <w:tblGridChange w:id="0">
          <w:tblGrid>
            <w:gridCol w:w="4590"/>
            <w:gridCol w:w="4515"/>
          </w:tblGrid>
        </w:tblGridChange>
      </w:tblGrid>
      <w:tr>
        <w:trPr>
          <w:cantSplit w:val="0"/>
          <w:trHeight w:val="300" w:hRule="atLeast"/>
          <w:tblHeader w:val="0"/>
        </w:trPr>
        <w:tc>
          <w:tcPr>
            <w:tcMar>
              <w:top w:w="0.0" w:type="dxa"/>
              <w:left w:w="100.0" w:type="dxa"/>
              <w:bottom w:w="0.0" w:type="dxa"/>
              <w:right w:w="100.0" w:type="dxa"/>
            </w:tcMar>
            <w:vAlign w:val="top"/>
          </w:tcPr>
          <w:p w:rsidR="00000000" w:rsidDel="00000000" w:rsidP="00000000" w:rsidRDefault="00000000" w:rsidRPr="00000000" w14:paraId="00000061">
            <w:pPr>
              <w:jc w:val="center"/>
              <w:rPr/>
            </w:pPr>
            <w:r w:rsidDel="00000000" w:rsidR="00000000" w:rsidRPr="00000000">
              <w:rPr>
                <w:rtl w:val="0"/>
              </w:rPr>
              <w:t xml:space="preserve">Item</w:t>
            </w:r>
          </w:p>
        </w:tc>
        <w:tc>
          <w:tcPr>
            <w:tcMar>
              <w:top w:w="0.0" w:type="dxa"/>
              <w:left w:w="100.0" w:type="dxa"/>
              <w:bottom w:w="0.0" w:type="dxa"/>
              <w:right w:w="100.0" w:type="dxa"/>
            </w:tcMar>
            <w:vAlign w:val="top"/>
          </w:tcPr>
          <w:p w:rsidR="00000000" w:rsidDel="00000000" w:rsidP="00000000" w:rsidRDefault="00000000" w:rsidRPr="00000000" w14:paraId="00000062">
            <w:pPr>
              <w:jc w:val="center"/>
              <w:rPr/>
            </w:pPr>
            <w:r w:rsidDel="00000000" w:rsidR="00000000" w:rsidRPr="00000000">
              <w:rPr>
                <w:rtl w:val="0"/>
              </w:rPr>
              <w:t xml:space="preserve">Description / Notes</w:t>
            </w:r>
          </w:p>
        </w:tc>
      </w:tr>
      <w:tr>
        <w:trPr>
          <w:cantSplit w:val="0"/>
          <w:trHeight w:val="495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63">
            <w:pPr>
              <w:jc w:val="center"/>
              <w:rPr>
                <w:sz w:val="40"/>
                <w:szCs w:val="40"/>
              </w:rPr>
            </w:pPr>
            <w:r w:rsidDel="00000000" w:rsidR="00000000" w:rsidRPr="00000000">
              <w:rPr>
                <w:sz w:val="40"/>
                <w:szCs w:val="40"/>
                <w:rtl w:val="0"/>
              </w:rPr>
              <w:t xml:space="preserve">Big-ass sword</w:t>
            </w:r>
          </w:p>
        </w:tc>
        <w:tc>
          <w:tcPr>
            <w:tcBorders>
              <w:top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64">
            <w:pPr>
              <w:spacing w:after="240" w:lineRule="auto"/>
              <w:jc w:val="center"/>
              <w:rPr/>
            </w:pPr>
            <w:r w:rsidDel="00000000" w:rsidR="00000000" w:rsidRPr="00000000">
              <w:rPr>
                <w:rtl w:val="0"/>
              </w:rPr>
              <w:t xml:space="preserve">(Literally way too big for any normal kid.)</w:t>
            </w:r>
          </w:p>
          <w:p w:rsidR="00000000" w:rsidDel="00000000" w:rsidP="00000000" w:rsidRDefault="00000000" w:rsidRPr="00000000" w14:paraId="00000065">
            <w:pPr>
              <w:spacing w:after="240" w:before="240" w:lineRule="auto"/>
              <w:jc w:val="center"/>
              <w:rPr/>
            </w:pPr>
            <w:r w:rsidDel="00000000" w:rsidR="00000000" w:rsidRPr="00000000">
              <w:rPr>
                <w:rtl w:val="0"/>
              </w:rPr>
              <w:br w:type="textWrapping"/>
              <w:t xml:space="preserve"> Type: Weapon — Melee</w:t>
              <w:br w:type="textWrapping"/>
              <w:t xml:space="preserve"> Damage: 2d8 + OFF</w:t>
              <w:br w:type="textWrapping"/>
              <w:t xml:space="preserve"> Traits: Heavy, Two-Handed, Clumsy</w:t>
            </w:r>
          </w:p>
          <w:p w:rsidR="00000000" w:rsidDel="00000000" w:rsidP="00000000" w:rsidRDefault="00000000" w:rsidRPr="00000000" w14:paraId="00000066">
            <w:pPr>
              <w:spacing w:after="240" w:before="240" w:lineRule="auto"/>
              <w:jc w:val="center"/>
              <w:rPr/>
            </w:pPr>
            <w:r w:rsidDel="00000000" w:rsidR="00000000" w:rsidRPr="00000000">
              <w:rPr>
                <w:rtl w:val="0"/>
              </w:rPr>
              <w:br w:type="textWrapping"/>
              <w:t xml:space="preserve"> Requirements:</w:t>
              <w:br w:type="textWrapping"/>
              <w:t xml:space="preserve"> Must succeed a DC 15 Guts check each time you swing it or the attack is made with disadvantage.</w:t>
            </w:r>
          </w:p>
          <w:p w:rsidR="00000000" w:rsidDel="00000000" w:rsidP="00000000" w:rsidRDefault="00000000" w:rsidRPr="00000000" w14:paraId="00000067">
            <w:pPr>
              <w:spacing w:before="240" w:lineRule="auto"/>
              <w:jc w:val="center"/>
              <w:rPr/>
            </w:pPr>
            <w:r w:rsidDel="00000000" w:rsidR="00000000" w:rsidRPr="00000000">
              <w:rPr>
                <w:rtl w:val="0"/>
              </w:rPr>
              <w:br w:type="textWrapping"/>
              <w:t xml:space="preserve"> Penalties:</w:t>
              <w:br w:type="textWrapping"/>
              <w:t xml:space="preserve"> –2 SPD while carrying it.</w:t>
              <w:br w:type="textWrapping"/>
              <w:t xml:space="preserve"> If you roll a natural 1, you drop it AND deal 1 damage to yourself (bonk!).</w:t>
            </w:r>
          </w:p>
        </w:tc>
      </w:tr>
      <w:tr>
        <w:trPr>
          <w:cantSplit w:val="0"/>
          <w:trHeight w:val="4590" w:hRule="atLeast"/>
          <w:tblHeader w:val="0"/>
        </w:trPr>
        <w:tc>
          <w:tcPr>
            <w:tcBorders>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68">
            <w:pPr>
              <w:jc w:val="center"/>
              <w:rPr>
                <w:sz w:val="40"/>
                <w:szCs w:val="40"/>
              </w:rPr>
            </w:pPr>
            <w:r w:rsidDel="00000000" w:rsidR="00000000" w:rsidRPr="00000000">
              <w:rPr>
                <w:sz w:val="40"/>
                <w:szCs w:val="40"/>
                <w:rtl w:val="0"/>
              </w:rPr>
              <w:t xml:space="preserve">Maid’s outfit</w:t>
            </w:r>
          </w:p>
        </w:tc>
        <w:tc>
          <w:tcPr>
            <w:tcBorders>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69">
            <w:pPr>
              <w:spacing w:after="240" w:lineRule="auto"/>
              <w:jc w:val="center"/>
              <w:rPr/>
            </w:pPr>
            <w:r w:rsidDel="00000000" w:rsidR="00000000" w:rsidRPr="00000000">
              <w:rPr>
                <w:rtl w:val="0"/>
              </w:rPr>
              <w:t xml:space="preserve">Type: Armor — Clothing</w:t>
            </w:r>
          </w:p>
          <w:p w:rsidR="00000000" w:rsidDel="00000000" w:rsidP="00000000" w:rsidRDefault="00000000" w:rsidRPr="00000000" w14:paraId="0000006A">
            <w:pPr>
              <w:spacing w:after="240" w:before="240" w:lineRule="auto"/>
              <w:jc w:val="center"/>
              <w:rPr/>
            </w:pPr>
            <w:r w:rsidDel="00000000" w:rsidR="00000000" w:rsidRPr="00000000">
              <w:rPr>
                <w:rtl w:val="0"/>
              </w:rPr>
              <w:t xml:space="preserve">Defense Bonus: +1 DEF</w:t>
            </w:r>
          </w:p>
          <w:p w:rsidR="00000000" w:rsidDel="00000000" w:rsidP="00000000" w:rsidRDefault="00000000" w:rsidRPr="00000000" w14:paraId="0000006B">
            <w:pPr>
              <w:spacing w:after="240" w:before="240" w:lineRule="auto"/>
              <w:jc w:val="center"/>
              <w:rPr/>
            </w:pPr>
            <w:r w:rsidDel="00000000" w:rsidR="00000000" w:rsidRPr="00000000">
              <w:rPr>
                <w:rtl w:val="0"/>
              </w:rPr>
              <w:t xml:space="preserve">Charm Bonus: +1 on Social / Persuasion checks (people underestimate you or assume you're helpful).</w:t>
            </w:r>
          </w:p>
          <w:p w:rsidR="00000000" w:rsidDel="00000000" w:rsidP="00000000" w:rsidRDefault="00000000" w:rsidRPr="00000000" w14:paraId="0000006C">
            <w:pPr>
              <w:spacing w:after="240" w:before="240" w:lineRule="auto"/>
              <w:jc w:val="center"/>
              <w:rPr/>
            </w:pPr>
            <w:r w:rsidDel="00000000" w:rsidR="00000000" w:rsidRPr="00000000">
              <w:rPr>
                <w:rtl w:val="0"/>
              </w:rPr>
              <w:t xml:space="preserve">Clean Sweep: Once per scene, you can automatically clean, tidy, or de-clutter an area, giving +1 to the next IQ or Investigation check done there.</w:t>
            </w:r>
          </w:p>
          <w:p w:rsidR="00000000" w:rsidDel="00000000" w:rsidP="00000000" w:rsidRDefault="00000000" w:rsidRPr="00000000" w14:paraId="0000006D">
            <w:pPr>
              <w:spacing w:after="240" w:before="240" w:lineRule="auto"/>
              <w:jc w:val="center"/>
              <w:rPr/>
            </w:pPr>
            <w:r w:rsidDel="00000000" w:rsidR="00000000" w:rsidRPr="00000000">
              <w:rPr>
                <w:rtl w:val="0"/>
              </w:rPr>
              <w:t xml:space="preserve">Penalty:</w:t>
            </w:r>
          </w:p>
          <w:p w:rsidR="00000000" w:rsidDel="00000000" w:rsidP="00000000" w:rsidRDefault="00000000" w:rsidRPr="00000000" w14:paraId="0000006E">
            <w:pPr>
              <w:spacing w:before="240" w:lineRule="auto"/>
              <w:jc w:val="center"/>
              <w:rPr/>
            </w:pPr>
            <w:r w:rsidDel="00000000" w:rsidR="00000000" w:rsidRPr="00000000">
              <w:rPr>
                <w:rtl w:val="0"/>
              </w:rPr>
              <w:t xml:space="preserve">Looks silly in combat; you take –1 SPD on initiative rolls.</w:t>
            </w:r>
          </w:p>
        </w:tc>
      </w:tr>
      <w:tr>
        <w:trPr>
          <w:cantSplit w:val="0"/>
          <w:trHeight w:val="9555" w:hRule="atLeast"/>
          <w:tblHeader w:val="0"/>
        </w:trPr>
        <w:tc>
          <w:tcPr>
            <w:tcBorders>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6F">
            <w:pPr>
              <w:jc w:val="center"/>
              <w:rPr>
                <w:sz w:val="40"/>
                <w:szCs w:val="40"/>
              </w:rPr>
            </w:pPr>
            <w:r w:rsidDel="00000000" w:rsidR="00000000" w:rsidRPr="00000000">
              <w:rPr>
                <w:sz w:val="40"/>
                <w:szCs w:val="40"/>
                <w:rtl w:val="0"/>
              </w:rPr>
              <w:t xml:space="preserve">feather duster</w:t>
            </w:r>
          </w:p>
        </w:tc>
        <w:tc>
          <w:tcPr>
            <w:tcBorders>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70">
            <w:pPr>
              <w:spacing w:after="240" w:lineRule="auto"/>
              <w:jc w:val="center"/>
              <w:rPr/>
            </w:pPr>
            <w:r w:rsidDel="00000000" w:rsidR="00000000" w:rsidRPr="00000000">
              <w:rPr>
                <w:rtl w:val="0"/>
              </w:rPr>
              <w:t xml:space="preserve">Type: Weapon / Utility — Light</w:t>
            </w:r>
          </w:p>
          <w:p w:rsidR="00000000" w:rsidDel="00000000" w:rsidP="00000000" w:rsidRDefault="00000000" w:rsidRPr="00000000" w14:paraId="00000071">
            <w:pPr>
              <w:spacing w:after="240" w:before="240" w:lineRule="auto"/>
              <w:jc w:val="center"/>
              <w:rPr/>
            </w:pPr>
            <w:r w:rsidDel="00000000" w:rsidR="00000000" w:rsidRPr="00000000">
              <w:rPr>
                <w:rtl w:val="0"/>
              </w:rPr>
              <w:t xml:space="preserve">Damage: 1d4 + OFF</w:t>
            </w:r>
          </w:p>
          <w:p w:rsidR="00000000" w:rsidDel="00000000" w:rsidP="00000000" w:rsidRDefault="00000000" w:rsidRPr="00000000" w14:paraId="00000072">
            <w:pPr>
              <w:spacing w:after="240" w:before="240" w:lineRule="auto"/>
              <w:jc w:val="center"/>
              <w:rPr/>
            </w:pPr>
            <w:r w:rsidDel="00000000" w:rsidR="00000000" w:rsidRPr="00000000">
              <w:rPr>
                <w:rtl w:val="0"/>
              </w:rPr>
              <w:t xml:space="preserve">(It’s still silly, but now it can sting a bit.)</w:t>
            </w:r>
          </w:p>
          <w:p w:rsidR="00000000" w:rsidDel="00000000" w:rsidP="00000000" w:rsidRDefault="00000000" w:rsidRPr="00000000" w14:paraId="00000073">
            <w:pPr>
              <w:spacing w:after="240" w:before="240" w:lineRule="auto"/>
              <w:jc w:val="center"/>
              <w:rPr/>
            </w:pPr>
            <w:r w:rsidDel="00000000" w:rsidR="00000000" w:rsidRPr="00000000">
              <w:rPr>
                <w:rtl w:val="0"/>
              </w:rPr>
              <w:t xml:space="preserve">Special Abilities</w:t>
            </w:r>
          </w:p>
          <w:p w:rsidR="00000000" w:rsidDel="00000000" w:rsidP="00000000" w:rsidRDefault="00000000" w:rsidRPr="00000000" w14:paraId="00000074">
            <w:pPr>
              <w:spacing w:after="240" w:before="240" w:lineRule="auto"/>
              <w:jc w:val="center"/>
              <w:rPr/>
            </w:pPr>
            <w:r w:rsidDel="00000000" w:rsidR="00000000" w:rsidRPr="00000000">
              <w:rPr>
                <w:rtl w:val="0"/>
              </w:rPr>
              <w:t xml:space="preserve"> Distracting Flurry</w:t>
            </w:r>
          </w:p>
          <w:p w:rsidR="00000000" w:rsidDel="00000000" w:rsidP="00000000" w:rsidRDefault="00000000" w:rsidRPr="00000000" w14:paraId="00000075">
            <w:pPr>
              <w:spacing w:after="240" w:before="240" w:lineRule="auto"/>
              <w:jc w:val="center"/>
              <w:rPr/>
            </w:pPr>
            <w:r w:rsidDel="00000000" w:rsidR="00000000" w:rsidRPr="00000000">
              <w:rPr>
                <w:rtl w:val="0"/>
              </w:rPr>
              <w:t xml:space="preserve">Once per encounter, make a DC 10 SPD check.</w:t>
            </w:r>
          </w:p>
          <w:p w:rsidR="00000000" w:rsidDel="00000000" w:rsidP="00000000" w:rsidRDefault="00000000" w:rsidRPr="00000000" w14:paraId="00000076">
            <w:pPr>
              <w:spacing w:after="240" w:before="240" w:lineRule="auto"/>
              <w:jc w:val="center"/>
              <w:rPr/>
            </w:pPr>
            <w:r w:rsidDel="00000000" w:rsidR="00000000" w:rsidRPr="00000000">
              <w:rPr>
                <w:rtl w:val="0"/>
              </w:rPr>
              <w:t xml:space="preserve">On success:</w:t>
            </w:r>
          </w:p>
          <w:p w:rsidR="00000000" w:rsidDel="00000000" w:rsidP="00000000" w:rsidRDefault="00000000" w:rsidRPr="00000000" w14:paraId="00000077">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78">
            <w:pPr>
              <w:spacing w:after="240" w:before="240" w:lineRule="auto"/>
              <w:jc w:val="center"/>
              <w:rPr/>
            </w:pPr>
            <w:r w:rsidDel="00000000" w:rsidR="00000000" w:rsidRPr="00000000">
              <w:rPr>
                <w:rtl w:val="0"/>
              </w:rPr>
              <w:t xml:space="preserve">Target suffers –2 to their next attack roll</w:t>
            </w:r>
          </w:p>
          <w:p w:rsidR="00000000" w:rsidDel="00000000" w:rsidP="00000000" w:rsidRDefault="00000000" w:rsidRPr="00000000" w14:paraId="00000079">
            <w:pPr>
              <w:spacing w:after="240" w:before="240" w:lineRule="auto"/>
              <w:jc w:val="center"/>
              <w:rPr/>
            </w:pPr>
            <w:r w:rsidDel="00000000" w:rsidR="00000000" w:rsidRPr="00000000">
              <w:rPr>
                <w:rtl w:val="0"/>
              </w:rPr>
              <w:t xml:space="preserve">AND you gain +2 Evasion until your next turn</w:t>
            </w:r>
          </w:p>
          <w:p w:rsidR="00000000" w:rsidDel="00000000" w:rsidP="00000000" w:rsidRDefault="00000000" w:rsidRPr="00000000" w14:paraId="0000007A">
            <w:pPr>
              <w:spacing w:after="240" w:before="240" w:lineRule="auto"/>
              <w:jc w:val="center"/>
              <w:rPr/>
            </w:pPr>
            <w:r w:rsidDel="00000000" w:rsidR="00000000" w:rsidRPr="00000000">
              <w:rPr>
                <w:rtl w:val="0"/>
              </w:rPr>
              <w:t xml:space="preserve">(You swirl it so fast the enemy actually backs up.)</w:t>
            </w:r>
          </w:p>
          <w:p w:rsidR="00000000" w:rsidDel="00000000" w:rsidP="00000000" w:rsidRDefault="00000000" w:rsidRPr="00000000" w14:paraId="0000007B">
            <w:pPr>
              <w:spacing w:after="240" w:before="240" w:lineRule="auto"/>
              <w:jc w:val="center"/>
              <w:rPr/>
            </w:pPr>
            <w:r w:rsidDel="00000000" w:rsidR="00000000" w:rsidRPr="00000000">
              <w:rPr>
                <w:rtl w:val="0"/>
              </w:rPr>
              <w:t xml:space="preserve"> Dust Cloud Burst</w:t>
            </w:r>
          </w:p>
          <w:p w:rsidR="00000000" w:rsidDel="00000000" w:rsidP="00000000" w:rsidRDefault="00000000" w:rsidRPr="00000000" w14:paraId="0000007C">
            <w:pPr>
              <w:spacing w:after="240" w:before="240" w:lineRule="auto"/>
              <w:jc w:val="center"/>
              <w:rPr/>
            </w:pPr>
            <w:r w:rsidDel="00000000" w:rsidR="00000000" w:rsidRPr="00000000">
              <w:rPr>
                <w:rtl w:val="0"/>
              </w:rPr>
              <w:t xml:space="preserve">Once per scene (non-combat or combat), you can whip up a cloud of dust.</w:t>
            </w:r>
          </w:p>
          <w:p w:rsidR="00000000" w:rsidDel="00000000" w:rsidP="00000000" w:rsidRDefault="00000000" w:rsidRPr="00000000" w14:paraId="0000007D">
            <w:pPr>
              <w:spacing w:after="240" w:before="240" w:lineRule="auto"/>
              <w:jc w:val="center"/>
              <w:rPr/>
            </w:pPr>
            <w:r w:rsidDel="00000000" w:rsidR="00000000" w:rsidRPr="00000000">
              <w:rPr>
                <w:rtl w:val="0"/>
              </w:rPr>
              <w:t xml:space="preserve">Grants advantage on your next Stealth OR Investigation check</w:t>
            </w:r>
          </w:p>
          <w:p w:rsidR="00000000" w:rsidDel="00000000" w:rsidP="00000000" w:rsidRDefault="00000000" w:rsidRPr="00000000" w14:paraId="0000007E">
            <w:pPr>
              <w:spacing w:before="240" w:lineRule="auto"/>
              <w:jc w:val="center"/>
              <w:rPr/>
            </w:pPr>
            <w:r w:rsidDel="00000000" w:rsidR="00000000" w:rsidRPr="00000000">
              <w:rPr>
                <w:rtl w:val="0"/>
              </w:rPr>
              <w:t xml:space="preserve">In combat, enemies within 5 ft must make a DC 10 Luck check or fight with –1 to attack rolls for 1 round.</w:t>
            </w:r>
          </w:p>
        </w:tc>
      </w:tr>
      <w:tr>
        <w:trPr>
          <w:cantSplit w:val="0"/>
          <w:trHeight w:val="7230" w:hRule="atLeast"/>
          <w:tblHeader w:val="0"/>
        </w:trPr>
        <w:tc>
          <w:tcPr>
            <w:tcBorders>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7F">
            <w:pPr>
              <w:jc w:val="center"/>
              <w:rPr>
                <w:sz w:val="40"/>
                <w:szCs w:val="40"/>
              </w:rPr>
            </w:pPr>
            <w:r w:rsidDel="00000000" w:rsidR="00000000" w:rsidRPr="00000000">
              <w:rPr>
                <w:sz w:val="40"/>
                <w:szCs w:val="40"/>
                <w:rtl w:val="0"/>
              </w:rPr>
              <w:t xml:space="preserve">Ultimate spray bottle</w:t>
            </w:r>
          </w:p>
        </w:tc>
        <w:tc>
          <w:tcPr>
            <w:tcBorders>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80">
            <w:pPr>
              <w:spacing w:after="240" w:lineRule="auto"/>
              <w:jc w:val="center"/>
              <w:rPr/>
            </w:pPr>
            <w:r w:rsidDel="00000000" w:rsidR="00000000" w:rsidRPr="00000000">
              <w:rPr>
                <w:rtl w:val="0"/>
              </w:rPr>
              <w:t xml:space="preserve">Type: Utility</w:t>
            </w:r>
          </w:p>
          <w:p w:rsidR="00000000" w:rsidDel="00000000" w:rsidP="00000000" w:rsidRDefault="00000000" w:rsidRPr="00000000" w14:paraId="00000081">
            <w:pPr>
              <w:spacing w:after="240" w:before="240" w:lineRule="auto"/>
              <w:jc w:val="center"/>
              <w:rPr/>
            </w:pPr>
            <w:r w:rsidDel="00000000" w:rsidR="00000000" w:rsidRPr="00000000">
              <w:rPr>
                <w:rtl w:val="0"/>
              </w:rPr>
              <w:t xml:space="preserve">Range: 30 ft stream</w:t>
            </w:r>
          </w:p>
          <w:p w:rsidR="00000000" w:rsidDel="00000000" w:rsidP="00000000" w:rsidRDefault="00000000" w:rsidRPr="00000000" w14:paraId="00000082">
            <w:pPr>
              <w:spacing w:after="240" w:before="240" w:lineRule="auto"/>
              <w:jc w:val="center"/>
              <w:rPr/>
            </w:pPr>
            <w:r w:rsidDel="00000000" w:rsidR="00000000" w:rsidRPr="00000000">
              <w:rPr>
                <w:rtl w:val="0"/>
              </w:rPr>
              <w:t xml:space="preserve">Capacity: 1 bottle’s worth of any liquid</w:t>
            </w:r>
          </w:p>
          <w:p w:rsidR="00000000" w:rsidDel="00000000" w:rsidP="00000000" w:rsidRDefault="00000000" w:rsidRPr="00000000" w14:paraId="00000083">
            <w:pPr>
              <w:spacing w:after="240" w:before="240" w:lineRule="auto"/>
              <w:jc w:val="center"/>
              <w:rPr/>
            </w:pPr>
            <w:r w:rsidDel="00000000" w:rsidR="00000000" w:rsidRPr="00000000">
              <w:rPr>
                <w:rtl w:val="0"/>
              </w:rPr>
              <w:t xml:space="preserve">Default Damage: None unless filled with a harmful substance</w:t>
            </w:r>
          </w:p>
          <w:p w:rsidR="00000000" w:rsidDel="00000000" w:rsidP="00000000" w:rsidRDefault="00000000" w:rsidRPr="00000000" w14:paraId="00000084">
            <w:pPr>
              <w:spacing w:after="240" w:before="240" w:lineRule="auto"/>
              <w:jc w:val="center"/>
              <w:rPr/>
            </w:pPr>
            <w:r w:rsidDel="00000000" w:rsidR="00000000" w:rsidRPr="00000000">
              <w:rPr>
                <w:rtl w:val="0"/>
              </w:rPr>
              <w:t xml:space="preserve">Effects (based on what’s inside):</w:t>
            </w:r>
          </w:p>
          <w:p w:rsidR="00000000" w:rsidDel="00000000" w:rsidP="00000000" w:rsidRDefault="00000000" w:rsidRPr="00000000" w14:paraId="00000085">
            <w:pPr>
              <w:spacing w:after="240" w:before="240" w:lineRule="auto"/>
              <w:jc w:val="center"/>
              <w:rPr/>
            </w:pPr>
            <w:r w:rsidDel="00000000" w:rsidR="00000000" w:rsidRPr="00000000">
              <w:rPr>
                <w:rtl w:val="0"/>
              </w:rPr>
              <w:t xml:space="preserve">Water: Distracts; target makes DC 10 Luck check or loses their next reaction.</w:t>
            </w:r>
          </w:p>
          <w:p w:rsidR="00000000" w:rsidDel="00000000" w:rsidP="00000000" w:rsidRDefault="00000000" w:rsidRPr="00000000" w14:paraId="00000086">
            <w:pPr>
              <w:spacing w:after="240" w:before="240" w:lineRule="auto"/>
              <w:jc w:val="center"/>
              <w:rPr/>
            </w:pPr>
            <w:r w:rsidDel="00000000" w:rsidR="00000000" w:rsidRPr="00000000">
              <w:rPr>
                <w:rtl w:val="0"/>
              </w:rPr>
              <w:t xml:space="preserve">Soda: Sticky; +1 on your next attempt to grapple or slow them.</w:t>
            </w:r>
          </w:p>
          <w:p w:rsidR="00000000" w:rsidDel="00000000" w:rsidP="00000000" w:rsidRDefault="00000000" w:rsidRPr="00000000" w14:paraId="00000087">
            <w:pPr>
              <w:spacing w:after="240" w:before="240" w:lineRule="auto"/>
              <w:jc w:val="center"/>
              <w:rPr/>
            </w:pPr>
            <w:r w:rsidDel="00000000" w:rsidR="00000000" w:rsidRPr="00000000">
              <w:rPr>
                <w:rtl w:val="0"/>
              </w:rPr>
              <w:t xml:space="preserve">Cleaning Chemicals: Target takes 1d4 non-lethal irritation damage (GM may require a Luck save to avoid stinging eyes).</w:t>
            </w:r>
          </w:p>
          <w:p w:rsidR="00000000" w:rsidDel="00000000" w:rsidP="00000000" w:rsidRDefault="00000000" w:rsidRPr="00000000" w14:paraId="00000088">
            <w:pPr>
              <w:spacing w:after="240" w:before="240" w:lineRule="auto"/>
              <w:jc w:val="center"/>
              <w:rPr/>
            </w:pPr>
            <w:r w:rsidDel="00000000" w:rsidR="00000000" w:rsidRPr="00000000">
              <w:rPr>
                <w:rtl w:val="0"/>
              </w:rPr>
              <w:t xml:space="preserve">Hot Sauce: Target must make a DC 12 Guts check or fight with –1 on attacks for 1 round.</w:t>
            </w:r>
          </w:p>
          <w:p w:rsidR="00000000" w:rsidDel="00000000" w:rsidP="00000000" w:rsidRDefault="00000000" w:rsidRPr="00000000" w14:paraId="00000089">
            <w:pPr>
              <w:spacing w:before="240" w:lineRule="auto"/>
              <w:jc w:val="center"/>
              <w:rPr/>
            </w:pPr>
            <w:r w:rsidDel="00000000" w:rsidR="00000000" w:rsidRPr="00000000">
              <w:rPr>
                <w:rtl w:val="0"/>
              </w:rPr>
              <w:t xml:space="preserve">Mystery/PSI Liquid: GM decides — could be wild.</w:t>
            </w:r>
          </w:p>
        </w:tc>
      </w:tr>
      <w:tr>
        <w:trPr>
          <w:cantSplit w:val="0"/>
          <w:trHeight w:val="315" w:hRule="atLeast"/>
          <w:tblHeader w:val="0"/>
        </w:trPr>
        <w:tc>
          <w:tcPr>
            <w:tcBorders>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8A">
            <w:pPr>
              <w:jc w:val="center"/>
              <w:rPr/>
            </w:pPr>
            <w:r w:rsidDel="00000000" w:rsidR="00000000" w:rsidRPr="00000000">
              <w:rPr>
                <w:rtl w:val="0"/>
              </w:rPr>
              <w:t xml:space="preserve"> </w:t>
            </w:r>
          </w:p>
        </w:tc>
        <w:tc>
          <w:tcPr>
            <w:tcBorders>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8B">
            <w:pPr>
              <w:jc w:val="center"/>
              <w:rPr/>
            </w:pPr>
            <w:r w:rsidDel="00000000" w:rsidR="00000000" w:rsidRPr="00000000">
              <w:rPr>
                <w:rtl w:val="0"/>
              </w:rPr>
              <w:t xml:space="preserve"> </w:t>
            </w:r>
          </w:p>
        </w:tc>
      </w:tr>
      <w:tr>
        <w:trPr>
          <w:cantSplit w:val="0"/>
          <w:trHeight w:val="315" w:hRule="atLeast"/>
          <w:tblHeader w:val="0"/>
        </w:trPr>
        <w:tc>
          <w:tcPr>
            <w:tcBorders>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8C">
            <w:pPr>
              <w:jc w:val="center"/>
              <w:rPr/>
            </w:pPr>
            <w:r w:rsidDel="00000000" w:rsidR="00000000" w:rsidRPr="00000000">
              <w:rPr>
                <w:rtl w:val="0"/>
              </w:rPr>
              <w:t xml:space="preserve"> </w:t>
            </w:r>
          </w:p>
        </w:tc>
        <w:tc>
          <w:tcPr>
            <w:tcBorders>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8D">
            <w:pPr>
              <w:jc w:val="center"/>
              <w:rPr/>
            </w:pPr>
            <w:r w:rsidDel="00000000" w:rsidR="00000000" w:rsidRPr="00000000">
              <w:rPr>
                <w:rtl w:val="0"/>
              </w:rPr>
              <w:t xml:space="preserve"> </w:t>
            </w:r>
          </w:p>
        </w:tc>
      </w:tr>
      <w:tr>
        <w:trPr>
          <w:cantSplit w:val="0"/>
          <w:trHeight w:val="315" w:hRule="atLeast"/>
          <w:tblHeader w:val="0"/>
        </w:trPr>
        <w:tc>
          <w:tcPr>
            <w:tcBorders>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8E">
            <w:pPr>
              <w:jc w:val="center"/>
              <w:rPr/>
            </w:pPr>
            <w:r w:rsidDel="00000000" w:rsidR="00000000" w:rsidRPr="00000000">
              <w:rPr>
                <w:rtl w:val="0"/>
              </w:rPr>
              <w:t xml:space="preserve"> </w:t>
            </w:r>
          </w:p>
        </w:tc>
        <w:tc>
          <w:tcPr>
            <w:tcBorders>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8F">
            <w:pPr>
              <w:jc w:val="center"/>
              <w:rPr/>
            </w:pPr>
            <w:r w:rsidDel="00000000" w:rsidR="00000000" w:rsidRPr="00000000">
              <w:rPr>
                <w:rtl w:val="0"/>
              </w:rPr>
              <w:t xml:space="preserve"> </w:t>
            </w:r>
          </w:p>
        </w:tc>
      </w:tr>
      <w:tr>
        <w:trPr>
          <w:cantSplit w:val="0"/>
          <w:trHeight w:val="315" w:hRule="atLeast"/>
          <w:tblHeader w:val="0"/>
        </w:trPr>
        <w:tc>
          <w:tcPr>
            <w:tcBorders>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90">
            <w:pPr>
              <w:jc w:val="center"/>
              <w:rPr/>
            </w:pPr>
            <w:r w:rsidDel="00000000" w:rsidR="00000000" w:rsidRPr="00000000">
              <w:rPr>
                <w:rtl w:val="0"/>
              </w:rPr>
              <w:t xml:space="preserve"> </w:t>
            </w:r>
          </w:p>
        </w:tc>
        <w:tc>
          <w:tcPr>
            <w:tcBorders>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91">
            <w:pPr>
              <w:jc w:val="center"/>
              <w:rPr/>
            </w:pPr>
            <w:r w:rsidDel="00000000" w:rsidR="00000000" w:rsidRPr="00000000">
              <w:rPr>
                <w:rtl w:val="0"/>
              </w:rPr>
              <w:t xml:space="preserve"> </w:t>
            </w:r>
          </w:p>
        </w:tc>
      </w:tr>
      <w:tr>
        <w:trPr>
          <w:cantSplit w:val="0"/>
          <w:trHeight w:val="315" w:hRule="atLeast"/>
          <w:tblHeader w:val="0"/>
        </w:trPr>
        <w:tc>
          <w:tcPr>
            <w:tcBorders>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92">
            <w:pPr>
              <w:jc w:val="center"/>
              <w:rPr/>
            </w:pPr>
            <w:r w:rsidDel="00000000" w:rsidR="00000000" w:rsidRPr="00000000">
              <w:rPr>
                <w:rtl w:val="0"/>
              </w:rPr>
              <w:t xml:space="preserve"> </w:t>
            </w:r>
          </w:p>
        </w:tc>
        <w:tc>
          <w:tcPr>
            <w:tcBorders>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93">
            <w:pPr>
              <w:jc w:val="center"/>
              <w:rPr/>
            </w:pPr>
            <w:r w:rsidDel="00000000" w:rsidR="00000000" w:rsidRPr="00000000">
              <w:rPr>
                <w:rtl w:val="0"/>
              </w:rPr>
              <w:t xml:space="preserve"> </w:t>
            </w:r>
          </w:p>
        </w:tc>
      </w:tr>
      <w:tr>
        <w:trPr>
          <w:cantSplit w:val="0"/>
          <w:trHeight w:val="315" w:hRule="atLeast"/>
          <w:tblHeader w:val="0"/>
        </w:trPr>
        <w:tc>
          <w:tcPr>
            <w:tcBorders>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94">
            <w:pPr>
              <w:jc w:val="center"/>
              <w:rPr/>
            </w:pPr>
            <w:r w:rsidDel="00000000" w:rsidR="00000000" w:rsidRPr="00000000">
              <w:rPr>
                <w:rtl w:val="0"/>
              </w:rPr>
              <w:t xml:space="preserve"> </w:t>
            </w:r>
          </w:p>
        </w:tc>
        <w:tc>
          <w:tcPr>
            <w:tcBorders>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95">
            <w:pPr>
              <w:jc w:val="center"/>
              <w:rPr/>
            </w:pPr>
            <w:r w:rsidDel="00000000" w:rsidR="00000000" w:rsidRPr="00000000">
              <w:rPr>
                <w:rtl w:val="0"/>
              </w:rPr>
              <w:t xml:space="preserve"> </w:t>
            </w:r>
          </w:p>
        </w:tc>
      </w:tr>
      <w:tr>
        <w:trPr>
          <w:cantSplit w:val="0"/>
          <w:trHeight w:val="315" w:hRule="atLeast"/>
          <w:tblHeader w:val="0"/>
        </w:trPr>
        <w:tc>
          <w:tcPr>
            <w:tcBorders>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96">
            <w:pPr>
              <w:jc w:val="center"/>
              <w:rPr/>
            </w:pPr>
            <w:r w:rsidDel="00000000" w:rsidR="00000000" w:rsidRPr="00000000">
              <w:rPr>
                <w:rtl w:val="0"/>
              </w:rPr>
              <w:t xml:space="preserve"> </w:t>
            </w:r>
          </w:p>
        </w:tc>
        <w:tc>
          <w:tcPr>
            <w:tcBorders>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97">
            <w:pPr>
              <w:jc w:val="center"/>
              <w:rPr/>
            </w:pPr>
            <w:r w:rsidDel="00000000" w:rsidR="00000000" w:rsidRPr="00000000">
              <w:rPr>
                <w:rtl w:val="0"/>
              </w:rPr>
              <w:t xml:space="preserve"> </w:t>
            </w:r>
          </w:p>
        </w:tc>
      </w:tr>
      <w:tr>
        <w:trPr>
          <w:cantSplit w:val="0"/>
          <w:trHeight w:val="315" w:hRule="atLeast"/>
          <w:tblHeader w:val="0"/>
        </w:trPr>
        <w:tc>
          <w:tcPr>
            <w:tcBorders>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98">
            <w:pPr>
              <w:jc w:val="center"/>
              <w:rPr/>
            </w:pPr>
            <w:r w:rsidDel="00000000" w:rsidR="00000000" w:rsidRPr="00000000">
              <w:rPr>
                <w:rtl w:val="0"/>
              </w:rPr>
              <w:t xml:space="preserve"> </w:t>
            </w:r>
          </w:p>
        </w:tc>
        <w:tc>
          <w:tcPr>
            <w:tcBorders>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99">
            <w:pPr>
              <w:jc w:val="center"/>
              <w:rPr/>
            </w:pPr>
            <w:r w:rsidDel="00000000" w:rsidR="00000000" w:rsidRPr="00000000">
              <w:rPr>
                <w:rtl w:val="0"/>
              </w:rPr>
              <w:t xml:space="preserve"> </w:t>
            </w:r>
          </w:p>
        </w:tc>
      </w:tr>
      <w:tr>
        <w:trPr>
          <w:cantSplit w:val="0"/>
          <w:trHeight w:val="315" w:hRule="atLeast"/>
          <w:tblHeader w:val="0"/>
        </w:trPr>
        <w:tc>
          <w:tcPr>
            <w:tcBorders>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9A">
            <w:pPr>
              <w:jc w:val="center"/>
              <w:rPr/>
            </w:pPr>
            <w:r w:rsidDel="00000000" w:rsidR="00000000" w:rsidRPr="00000000">
              <w:rPr>
                <w:rtl w:val="0"/>
              </w:rPr>
              <w:t xml:space="preserve"> </w:t>
            </w:r>
          </w:p>
        </w:tc>
        <w:tc>
          <w:tcPr>
            <w:tcBorders>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9B">
            <w:pPr>
              <w:jc w:val="center"/>
              <w:rPr/>
            </w:pPr>
            <w:r w:rsidDel="00000000" w:rsidR="00000000" w:rsidRPr="00000000">
              <w:rPr>
                <w:rtl w:val="0"/>
              </w:rPr>
              <w:t xml:space="preserve"> </w:t>
            </w:r>
          </w:p>
        </w:tc>
      </w:tr>
      <w:tr>
        <w:trPr>
          <w:cantSplit w:val="0"/>
          <w:trHeight w:val="315" w:hRule="atLeast"/>
          <w:tblHeader w:val="0"/>
        </w:trPr>
        <w:tc>
          <w:tcPr>
            <w:tcBorders>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9C">
            <w:pPr>
              <w:jc w:val="center"/>
              <w:rPr/>
            </w:pPr>
            <w:r w:rsidDel="00000000" w:rsidR="00000000" w:rsidRPr="00000000">
              <w:rPr>
                <w:rtl w:val="0"/>
              </w:rPr>
              <w:t xml:space="preserve"> </w:t>
            </w:r>
          </w:p>
        </w:tc>
        <w:tc>
          <w:tcPr>
            <w:tcBorders>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9D">
            <w:pPr>
              <w:jc w:val="center"/>
              <w:rPr/>
            </w:pPr>
            <w:r w:rsidDel="00000000" w:rsidR="00000000" w:rsidRPr="00000000">
              <w:rPr>
                <w:rtl w:val="0"/>
              </w:rPr>
              <w:t xml:space="preserve"> </w:t>
            </w:r>
          </w:p>
        </w:tc>
      </w:tr>
      <w:tr>
        <w:trPr>
          <w:cantSplit w:val="0"/>
          <w:trHeight w:val="315" w:hRule="atLeast"/>
          <w:tblHeader w:val="0"/>
        </w:trPr>
        <w:tc>
          <w:tcPr>
            <w:tcBorders>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9E">
            <w:pPr>
              <w:jc w:val="center"/>
              <w:rPr/>
            </w:pPr>
            <w:r w:rsidDel="00000000" w:rsidR="00000000" w:rsidRPr="00000000">
              <w:rPr>
                <w:rtl w:val="0"/>
              </w:rPr>
              <w:t xml:space="preserve"> </w:t>
            </w:r>
          </w:p>
        </w:tc>
        <w:tc>
          <w:tcPr>
            <w:tcBorders>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9F">
            <w:pPr>
              <w:jc w:val="center"/>
              <w:rPr/>
            </w:pPr>
            <w:r w:rsidDel="00000000" w:rsidR="00000000" w:rsidRPr="00000000">
              <w:rPr>
                <w:rtl w:val="0"/>
              </w:rPr>
              <w:t xml:space="preserve"> </w:t>
            </w:r>
          </w:p>
        </w:tc>
      </w:tr>
      <w:tr>
        <w:trPr>
          <w:cantSplit w:val="0"/>
          <w:trHeight w:val="315" w:hRule="atLeast"/>
          <w:tblHeader w:val="0"/>
        </w:trPr>
        <w:tc>
          <w:tcPr>
            <w:tcBorders>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A0">
            <w:pPr>
              <w:jc w:val="center"/>
              <w:rPr/>
            </w:pPr>
            <w:r w:rsidDel="00000000" w:rsidR="00000000" w:rsidRPr="00000000">
              <w:rPr>
                <w:rtl w:val="0"/>
              </w:rPr>
              <w:t xml:space="preserve"> </w:t>
            </w:r>
          </w:p>
        </w:tc>
        <w:tc>
          <w:tcPr>
            <w:tcBorders>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A1">
            <w:pPr>
              <w:jc w:val="center"/>
              <w:rPr/>
            </w:pPr>
            <w:r w:rsidDel="00000000" w:rsidR="00000000" w:rsidRPr="00000000">
              <w:rPr>
                <w:rtl w:val="0"/>
              </w:rPr>
              <w:t xml:space="preserve"> </w:t>
            </w:r>
          </w:p>
        </w:tc>
      </w:tr>
      <w:tr>
        <w:trPr>
          <w:cantSplit w:val="0"/>
          <w:trHeight w:val="315" w:hRule="atLeast"/>
          <w:tblHeader w:val="0"/>
        </w:trPr>
        <w:tc>
          <w:tcPr>
            <w:tcBorders>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A2">
            <w:pPr>
              <w:jc w:val="center"/>
              <w:rPr/>
            </w:pPr>
            <w:r w:rsidDel="00000000" w:rsidR="00000000" w:rsidRPr="00000000">
              <w:rPr>
                <w:rtl w:val="0"/>
              </w:rPr>
              <w:t xml:space="preserve"> </w:t>
            </w:r>
          </w:p>
        </w:tc>
        <w:tc>
          <w:tcPr>
            <w:tcBorders>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A3">
            <w:pPr>
              <w:jc w:val="center"/>
              <w:rPr/>
            </w:pPr>
            <w:r w:rsidDel="00000000" w:rsidR="00000000" w:rsidRPr="00000000">
              <w:rPr>
                <w:rtl w:val="0"/>
              </w:rPr>
              <w:t xml:space="preserve"> </w:t>
            </w:r>
          </w:p>
        </w:tc>
      </w:tr>
      <w:tr>
        <w:trPr>
          <w:cantSplit w:val="0"/>
          <w:trHeight w:val="315" w:hRule="atLeast"/>
          <w:tblHeader w:val="0"/>
        </w:trPr>
        <w:tc>
          <w:tcPr>
            <w:tcBorders>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A4">
            <w:pPr>
              <w:jc w:val="center"/>
              <w:rPr/>
            </w:pPr>
            <w:r w:rsidDel="00000000" w:rsidR="00000000" w:rsidRPr="00000000">
              <w:rPr>
                <w:rtl w:val="0"/>
              </w:rPr>
              <w:t xml:space="preserve"> </w:t>
            </w:r>
          </w:p>
        </w:tc>
        <w:tc>
          <w:tcPr>
            <w:tcBorders>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A5">
            <w:pPr>
              <w:jc w:val="center"/>
              <w:rPr/>
            </w:pPr>
            <w:r w:rsidDel="00000000" w:rsidR="00000000" w:rsidRPr="00000000">
              <w:rPr>
                <w:rtl w:val="0"/>
              </w:rPr>
              <w:t xml:space="preserve"> </w:t>
            </w:r>
          </w:p>
        </w:tc>
      </w:tr>
      <w:tr>
        <w:trPr>
          <w:cantSplit w:val="0"/>
          <w:trHeight w:val="315" w:hRule="atLeast"/>
          <w:tblHeader w:val="0"/>
        </w:trPr>
        <w:tc>
          <w:tcPr>
            <w:tcBorders>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A6">
            <w:pPr>
              <w:jc w:val="center"/>
              <w:rPr/>
            </w:pPr>
            <w:r w:rsidDel="00000000" w:rsidR="00000000" w:rsidRPr="00000000">
              <w:rPr>
                <w:rtl w:val="0"/>
              </w:rPr>
              <w:t xml:space="preserve"> </w:t>
            </w:r>
          </w:p>
        </w:tc>
        <w:tc>
          <w:tcPr>
            <w:tcBorders>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A7">
            <w:pPr>
              <w:jc w:val="center"/>
              <w:rPr/>
            </w:pPr>
            <w:r w:rsidDel="00000000" w:rsidR="00000000" w:rsidRPr="00000000">
              <w:rPr>
                <w:rtl w:val="0"/>
              </w:rPr>
              <w:t xml:space="preserve"> </w:t>
            </w:r>
          </w:p>
        </w:tc>
      </w:tr>
      <w:tr>
        <w:trPr>
          <w:cantSplit w:val="0"/>
          <w:trHeight w:val="315" w:hRule="atLeast"/>
          <w:tblHeader w:val="0"/>
        </w:trPr>
        <w:tc>
          <w:tcPr>
            <w:tcBorders>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A8">
            <w:pPr>
              <w:jc w:val="center"/>
              <w:rPr/>
            </w:pPr>
            <w:r w:rsidDel="00000000" w:rsidR="00000000" w:rsidRPr="00000000">
              <w:rPr>
                <w:rtl w:val="0"/>
              </w:rPr>
              <w:t xml:space="preserve"> </w:t>
            </w:r>
          </w:p>
        </w:tc>
        <w:tc>
          <w:tcPr>
            <w:tcBorders>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A9">
            <w:pPr>
              <w:jc w:val="center"/>
              <w:rPr/>
            </w:pPr>
            <w:r w:rsidDel="00000000" w:rsidR="00000000" w:rsidRPr="00000000">
              <w:rPr>
                <w:rtl w:val="0"/>
              </w:rPr>
              <w:t xml:space="preserve"> </w:t>
            </w:r>
          </w:p>
        </w:tc>
      </w:tr>
    </w:tbl>
    <w:p w:rsidR="00000000" w:rsidDel="00000000" w:rsidP="00000000" w:rsidRDefault="00000000" w:rsidRPr="00000000" w14:paraId="000000AA">
      <w:pPr>
        <w:pStyle w:val="Heading2"/>
        <w:keepNext w:val="0"/>
        <w:keepLines w:val="0"/>
        <w:spacing w:after="80" w:lineRule="auto"/>
        <w:jc w:val="center"/>
        <w:rPr>
          <w:b w:val="1"/>
          <w:bCs w:val="1"/>
          <w:sz w:val="34"/>
          <w:szCs w:val="34"/>
        </w:rPr>
      </w:pPr>
      <w:bookmarkStart w:colFirst="0" w:colLast="0" w:name="_rjyor01e97v4" w:id="8"/>
      <w:bookmarkEnd w:id="8"/>
      <w:r w:rsidDel="00000000" w:rsidR="00000000" w:rsidRPr="00000000">
        <w:rPr>
          <w:b w:val="1"/>
          <w:bCs w:val="1"/>
          <w:sz w:val="34"/>
          <w:szCs w:val="34"/>
          <w:rtl w:val="0"/>
        </w:rPr>
        <w:t xml:space="preserve">Money</w:t>
      </w:r>
    </w:p>
    <w:tbl>
      <w:tblPr>
        <w:tblStyle w:val="Table7"/>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60"/>
        <w:gridCol w:w="4545"/>
        <w:tblGridChange w:id="0">
          <w:tblGrid>
            <w:gridCol w:w="4560"/>
            <w:gridCol w:w="4545"/>
          </w:tblGrid>
        </w:tblGridChange>
      </w:tblGrid>
      <w:tr>
        <w:trPr>
          <w:cantSplit w:val="0"/>
          <w:trHeight w:val="300" w:hRule="atLeast"/>
          <w:tblHeader w:val="0"/>
        </w:trPr>
        <w:tc>
          <w:tcPr>
            <w:tcMar>
              <w:top w:w="0.0" w:type="dxa"/>
              <w:left w:w="100.0" w:type="dxa"/>
              <w:bottom w:w="0.0" w:type="dxa"/>
              <w:right w:w="100.0" w:type="dxa"/>
            </w:tcMar>
            <w:vAlign w:val="top"/>
          </w:tcPr>
          <w:p w:rsidR="00000000" w:rsidDel="00000000" w:rsidP="00000000" w:rsidRDefault="00000000" w:rsidRPr="00000000" w14:paraId="000000AB">
            <w:pPr>
              <w:jc w:val="center"/>
              <w:rPr/>
            </w:pPr>
            <w:r w:rsidDel="00000000" w:rsidR="00000000" w:rsidRPr="00000000">
              <w:rPr>
                <w:rtl w:val="0"/>
              </w:rPr>
              <w:t xml:space="preserve">Cash On Hand</w:t>
            </w:r>
          </w:p>
        </w:tc>
        <w:tc>
          <w:tcPr>
            <w:tcMar>
              <w:top w:w="0.0" w:type="dxa"/>
              <w:left w:w="100.0" w:type="dxa"/>
              <w:bottom w:w="0.0" w:type="dxa"/>
              <w:right w:w="100.0" w:type="dxa"/>
            </w:tcMar>
            <w:vAlign w:val="top"/>
          </w:tcPr>
          <w:p w:rsidR="00000000" w:rsidDel="00000000" w:rsidP="00000000" w:rsidRDefault="00000000" w:rsidRPr="00000000" w14:paraId="000000AC">
            <w:pPr>
              <w:jc w:val="center"/>
              <w:rPr/>
            </w:pPr>
            <w:r w:rsidDel="00000000" w:rsidR="00000000" w:rsidRPr="00000000">
              <w:rPr>
                <w:rtl w:val="0"/>
              </w:rPr>
              <w:t xml:space="preserve">ATM / Account</w:t>
            </w:r>
          </w:p>
        </w:tc>
      </w:tr>
      <w:tr>
        <w:trPr>
          <w:cantSplit w:val="0"/>
          <w:trHeight w:val="315"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AD">
            <w:pPr>
              <w:jc w:val="center"/>
              <w:rPr/>
            </w:pPr>
            <w:r w:rsidDel="00000000" w:rsidR="00000000" w:rsidRPr="00000000">
              <w:rPr>
                <w:rtl w:val="0"/>
              </w:rPr>
              <w:t xml:space="preserve"> </w:t>
            </w:r>
          </w:p>
        </w:tc>
        <w:tc>
          <w:tcPr>
            <w:tcBorders>
              <w:top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AE">
            <w:pPr>
              <w:jc w:val="center"/>
              <w:rPr/>
            </w:pPr>
            <w:r w:rsidDel="00000000" w:rsidR="00000000" w:rsidRPr="00000000">
              <w:rPr>
                <w:rtl w:val="0"/>
              </w:rPr>
              <w:t xml:space="preserve"> </w:t>
            </w:r>
          </w:p>
        </w:tc>
      </w:tr>
    </w:tbl>
    <w:p w:rsidR="00000000" w:rsidDel="00000000" w:rsidP="00000000" w:rsidRDefault="00000000" w:rsidRPr="00000000" w14:paraId="000000AF">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B0">
      <w:pPr>
        <w:numPr>
          <w:ilvl w:val="0"/>
          <w:numId w:val="1"/>
        </w:numPr>
        <w:pBdr>
          <w:top w:color="auto" w:space="0" w:sz="0" w:val="none"/>
          <w:bottom w:color="auto" w:space="0" w:sz="0" w:val="none"/>
          <w:right w:color="auto" w:space="0" w:sz="0" w:val="none"/>
          <w:between w:color="auto" w:space="0" w:sz="0" w:val="none"/>
        </w:pBdr>
        <w:spacing w:before="260" w:lineRule="auto"/>
        <w:ind w:left="720" w:hanging="360"/>
        <w:rPr>
          <w:sz w:val="20"/>
          <w:szCs w:val="20"/>
        </w:rPr>
      </w:pPr>
      <w:r w:rsidDel="00000000" w:rsidR="00000000" w:rsidRPr="00000000">
        <w:rPr>
          <w:sz w:val="20"/>
          <w:szCs w:val="20"/>
          <w:rtl w:val="0"/>
        </w:rPr>
        <w:t xml:space="preserve">Margaret of the Polished Halls Margaret is seven years old, small for her age, and always impeccably clean—even after a fight. No one remembers her original last name. The ledgers say she arrived at the Aurelian Estate after a carriage accident on a rain-soaked mountain road. Her parents were listed as deceased, their professions unrecorded. Margaret herself remembers only the sound of shattering glass and the smell of soap. The Aurelian family was filthy rich, the kind of rich that could adopt a child without changing their dinner plans. They gave her a bed, three meals a day, and a choice: school or service. Margaret chose service—not because she had to, but because cleaning made sense. Dirt could be removed. Chaos could be organized. Some things, at least, could be fixed. By age five, she was already the best maid in the house. The Maid’s Outfit The uniform was tailored down to her size, complete with reinforced stitching “for posture.” Adults laughed when they saw her in it, smiling politely as she bowed and offered tea. They didn’t notice how much she heard. How much she understood. People underestimate children. People especially underestimate a polite child holding a duster. Margaret learned that kindness disarms faster than threats. When people assume you’re harmless, they show you who they really are. The Giant-Ass Sword The sword was never meant for her. It was an heirloom—a ridiculous, ceremonial slab of metal mounted above the grand staircase. Too heavy for most adults, too impractical to ever be used. When raiders broke into the estate one night, laughing at the “tiny maid,” Margaret couldn’t reach the bells. So she reached for the sword. She couldn’t lift it properly. Still can’t. Every swing is a struggle, every hit a gamble between courage and gravity. She gets bonked. A lot. But when it lands, it lands. The raiders fled. The sword has followed her ever since. The Spray Bottle Margaret’s true weapon isn’t the sword—it’s preparation.</w:t>
      </w:r>
    </w:p>
    <w:p w:rsidR="00000000" w:rsidDel="00000000" w:rsidP="00000000" w:rsidRDefault="00000000" w:rsidRPr="00000000" w14:paraId="000000B1">
      <w:pPr>
        <w:numPr>
          <w:ilvl w:val="0"/>
          <w:numId w:val="1"/>
        </w:numPr>
        <w:pBdr>
          <w:top w:color="auto" w:space="0" w:sz="0" w:val="none"/>
          <w:bottom w:color="auto" w:space="0" w:sz="0" w:val="none"/>
          <w:right w:color="auto" w:space="0" w:sz="0" w:val="none"/>
          <w:between w:color="auto" w:space="0" w:sz="0" w:val="none"/>
        </w:pBdr>
        <w:ind w:left="720" w:hanging="360"/>
        <w:rPr>
          <w:sz w:val="20"/>
          <w:szCs w:val="20"/>
        </w:rPr>
      </w:pPr>
      <w:r w:rsidDel="00000000" w:rsidR="00000000" w:rsidRPr="00000000">
        <w:rPr>
          <w:sz w:val="20"/>
          <w:szCs w:val="20"/>
          <w:rtl w:val="0"/>
        </w:rPr>
        <w:t xml:space="preserve">Her spray bottle is always filled with something. Water for dust. Soda she “borrowed” from the pantry. Cleaning chemicals that sting just enough to make grown men cry. Occasionally… things she doesn’t label. Things she found in locked cabinets with warning sigils. She insists it’s “just for cleaning.” The world keeps giving her messes that fight back. Combat Style Margaret doesn’t fight like a warrior. She distracts. She blinds. She trips people up and makes them look stupid. She whirls her feather duster into a Distracting Flurry, turning battlefield chaos into something manageable. When things get overwhelming, she kicks up a Dust Cloud Burst, vanishing into the mess she understands best. Her movements are clumsy. Her speed suffers under the weight of weapons she shouldn’t be carrying. But she does not run. Who Margaret Is Margaret is polite. Margaret says “excuse me” before spraying hot sauce into your eyes. Margaret believes every problem has a solution if you approach it calmly and clean up after. She doesn’t cry about her parents. Not because she doesn’t miss them—but because grief, like dirt, doesn’t go away if you stare at it. You wipe. You scrub. You keep going. And when the world is finally tidy again, maybe then she’ll rest. Until then— She has work to do.</w:t>
      </w:r>
    </w:p>
    <w:p w:rsidR="00000000" w:rsidDel="00000000" w:rsidP="00000000" w:rsidRDefault="00000000" w:rsidRPr="00000000" w14:paraId="000000B2">
      <w:pPr>
        <w:rPr>
          <w:sz w:val="18"/>
          <w:szCs w:val="1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