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 3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 Организация процесса разработки программного обеспечения ........ 4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 Технологии разработки программного обеспечения ..................... 6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3 Организационные средства разработки и поддержки ПО ................ 8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4 Пробный проект ................................................................ 9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5 Предложения по автоматизации бизнес-процесса ....................... 12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........................................................................ 13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 14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Технологическая практика является важной частью подготовки студентов специальности «Информационные системы и технологии». Она нужна для того, чтобы закрепить знания из университета и получить опыт реальной разработки программного обеспечения: от постановки задачи до рабочего результата.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Практика проходила в ООО «КОДДОТ» (Codedot), г. Витебск — IT-компании, которая занимается разработкой веб- и мобильных приложений, UX/UI, электронной коммерцией, IT-консалтингом и заказной разработкой игр. В компании используются современные стеки (React, Node.js, PHP/Laravel, мобильная разработка, игровые технологии, включая Unity). Практика давала возможность увидеть организацию работы IT-команды и параллельно выполнить собственный учебный проект.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индивидуального задания был выбран pixel-прототип игры в атмосфере вселенной «Ведьмак» на языке Java: визуальная новелла с диалогами, лавкой доспехов, боевой сценой и сюжетной петлёй первой главы. Такой формат позволил одновременно работать с объектно-ориентированным проектированием, пользовательским интерфейсом и игровой логикой.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практики — получить навыки проектирования и реализации настольного приложения со сложным интерфейсом, разделить код на понятные модули и довести проект до запускаемого состояния. Задачи практики: спроектировать архитектуру игры; реализовать экраны и сценарии главы; настроить сборку и запуск на Windows; выполнить рефакторинг и подготовку отчётной документации.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отчёте описаны организация работы над проектом, использованные технологии, средства контроля версий и среды разработки, а также структура пробного проекта и предложения по дальнейшему развитию.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ОРГАНИЗАЦИЯ ПРОЦЕССА РАЗРАБОТКИ ПРОГРАММНОГО ОБЕСПЕЧЕНИЯ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базе ООО «КОДДОТ» студенты знакомятся с тем, как устроена коммерческая IT-разработка: постановка задач, итерации, демонстрация результата, работа с кодом и ассетами. Собственный проект практики выполнялся индивидуально: один человек совмещал роли аналитика, проектировщика, разработчика, тестировщика и автора документации. Такой формат близок к условиям небольшого прототипа внутри студии, когда нужно быстро довести идею до запускаемого демо.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шла итерациями. Сначала поднимался каркас приложения и базовые экраны, затем добавлялись лавка, диалоги, глава и бой. После появления рабочей версии выполнялся рефакторинг: вынос общих констант и хелперов, удаление мёртвого кода, унификация путей к ассетам. Такой подход помогал быстро получать видимый результат и не ломать уже работающие экраны.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1.1 Анализ и планирование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этапе планирования были определены основные требования к проекту: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запускаемое desktop-приложение с pixel-интерфейсом;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экраны splash, главное меню, интро и глава 1;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лавка с каталогом доспехов, фильтрами и диалогами;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сюжетные сцены: брифинг, встреча с боссом, концовки;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простая и понятная сборка без сложной инфраструктуры.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1.2 Проектирование архитектуры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слоям. Доменная логика (броня, комплекты, бой, состояния главы) отделена от отрисовки. Для UI используется подход Presenter/View: presenter управляет сценарием и вводом, view отвечает за отрисовку. Переходы между фазами главы вынесены в отдельный director (state machine), чтобы не смешивать сюжетные правила с графикой.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 выделены скрипты диалогов и константы сцен. Это упростило правку текста и баланса без переписывания рендереров. Для лавки используется гибридный мост со спрайтами LibGDX при основном Swing UI.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1.3 Реализация и контроль изменений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писался на Java 17. Контроль версий велся через Git: изменения фиксировались небольшими коммитами с понятными сообщениями (refactor, fix, feat). Это позволяло откатываться к рабочему состоянию и видеть историю доработок. Перед сдачей отчёта выполнялась проверка сборки скриптом hybrid-compile и ручной прогон основных экранов.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ТЕХНОЛОГИИ РАЗРАБОТКИ ПРОГРАММНОГО ОБЕСПЕЧЕНИЯ, ПРИМЕНЯЕМЫЕ В ПРОЕКТЕ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Codedot для коммерческих проектов применяются веб- и мобильные стеки, а также игровые технологии (в том числе Unity). Учебный проект практики осознанно выполнен на Java: это основной язык обучения в университете и удобная платформа для desktop GUI. Цель была — сделать настольную игру с собственной графикой и довести её до запуска, а не переписывать всё на движок компании с нуля в сжатые сроки практики.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 Языки и платформы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Java 17 — основной язык проекта, ООП, работа с коллекциями и файлами.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Swing / AWT — оконное приложение, рендер pixel-сцен, обработка ввода.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LibGDX (часть jars) — загрузка и подготовка иконок/спрайтов для лавки.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Bash / Batch / PowerShell — скрипты сборки и запуска (Windows и macOS).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 Хранение данных и ресурсов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Состояние главы сохраняется в локальный save-файл. Игровые ресурсы (спрайты, шрифты, gif-катсцены, фоны) лежат в classpath-ресурсах src/main/resources/assets. Каталог доспехов и комплектов описан в Java-моделях и репозиториях, цены витрины рассчитываются отдельно от «сырых» доменных цен.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2.3 Обоснование выбора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Java выбрана как основной язык обучения и как удобная платформа для desktop GUI. Swing позволил быстро получить свой pixel-пайплайн (виртуальный кадр 480×360 с пост-обработкой). LibGDX подключён точечно для работы с иконками, без полного переписывания игры на движок. Альтернатива в виде Unity/C# рассматривалась, но для практики важнее было довести уже начатый Java-проект до рабочего вертикального среза.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ОРГАНИЗАЦИОННЫЕ СРЕДСТВА, ПРИМЕНЯЕМЫЕ ДЛЯ РАЗРАБОТКИ И ПОДДЕРЖКИ ПО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3.1 Система контроля версий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Использовались Git и GitHub. Репозиторий хранит исходный код, ресурсы и скрипты запуска. Коммиты группировались по смыслу: правки UI, диалоги, рефакторинг, скрипты сборки. Для проверки сборки на macOS был добавлен workflow GitHub Actions (проверка скриптов и компиляции).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3.2 Планирование задач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велись списком по этапам: каркас окна → меню и интро → лавка → глава 1 → бой/босс → полировка текста и рефакторинг → отчёт. Приоритет отдавался тому, что видно игроку: сначала сценарий и экраны, потом чистка структуры.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3.3 Среда разработки и запуск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IDE — IntelliJ IDEA / Cursor. Сборка основного режима запуска выполняется без Gradle-команды run: скрипт compile-swing-hybrid собирает Swing-часть и GDX-bridge в out/swing-run, после чего run.bat / run.sh стартует класс GameWindow. Для первого запуска библиотеки LibGDX скачиваются скриптом setup-gdx-libs.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3.4 Тестирование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выполнялась вручную: запуск приложения, проход по меню, интро, лавке и главе; контроль читаемости диалогов и пергамента; проверка, что после рефакторинга визуал не изменился. Автоматические unit-тесты в рамках практики не внедрялись — акцент был на рабочем прототипе и отчётности.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ПРОБНЫЙ ПРОЕКТ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Пробный проект практики — desktop-игра «The Witcher» (pixel-прототип). Цель: реализовать первую игровую главу с магазином, диалогами и боем, сохранив понятную структуру кода.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4.1 Функциональность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реализовано: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заставка и главное меню;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интро в формате визуальной новеллы (печать текста, выборы, история);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лавка герцога: каталог, фильтры, экипировка, диалоги;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глава 1: брифинг, петля, встреча с Волком, финал;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карточный/сценарный бой и визуальные эффекты (глитч, катсцены);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локальное сохранение прогресса главы;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скрипты запуска под Windows и macOS/Linux.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4.2 Структура проекта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пакеты: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model / repository / service / factory — доменная логика брони и комплектов;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chapter1 — фазы главы, бой, hack-терминал, loop-правила, VN-скрипты;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ui — Swing-экраны, presenter/view, рендереры диалогов и пергамента;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core (gdx bridge) — подготовка иконок и часть графических утилит.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Точка входа основного режима: main.java.com.witcher.ui.graphics.GameWindow. Игра рисует сцену в виртуальном разрешении и масштабирует её на окно.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4.3 Особенности реализации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Диалоги и квесты оформлены в стиле визуальной новеллы: отдельный DialogBoxRenderer, нормализация текста, отступы под кнопки «Назад / История / Авто». Пергамент квеста рисуется поверх пост-обработки, чтобы текст оставался читаемым. Для лавки цены считаются витринным модулем ShopPricing, а иконки подгружаются через реестр по ключевым словам названия предмета.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конце практики выполнен рефакторинг без изменения визуала: удалён закомментированный код, вынесены повторяющиеся константы и easing-функции, унифицированы пути к курсору и ассетам лавки.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ПРЕДЛОЖЕНИЯ ПО АВТОМАТИЗАЦИИ БИЗНЕС-ПРОЦЕССА ОРГАНИЗАЦИИ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ООО «КОДДОТ» уже работает с заказной разработкой приложений и игр. По результатам практики можно предложить усилить внутренний процесс прототипирования: единый пайплайн «идея → вертикальный срез → демо», особенно полезный для игрового направления и быстрых MVP для клиентов.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5.1 Цель предложения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Сократить время от идеи сцены/экрана до проверяемого прототипа: единые скрипты запуска, единый формат диалоговых/сценарных скриптов, общий UI-слой для VN-сцен и магазинных экранов. Это снижает хаос в ассетах и ускоряет внутренние демо для заказчика и игрового отдела компании.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5.2 Что автоматизировать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проверку сборки в CI (Windows/macOS) при каждом push;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единый каталог ассетов без дублей папок;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шаблоны сцен VN (скрипт + константы + controller + view);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чек-лист ручного smoke-теста перед демо;</w:t>
      </w:r>
    </w:p>
    <w:p>
      <w:pPr>
        <w:pStyle w:val="ListBullet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короткий внутренний README «как запустить за 2 команды».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5.3 Ожидаемый эффект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Меньше времени на «у меня не запускается», быстрее ревью прототипов, понятнее онбординг новых практикантов. Для учебного процесса такой подход также полезен: студент сразу видит правила сдачи рабочего результата, а не только теорию.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технологической практики на базе ООО «КОДДОТ» (г. Витебск) был выполнен самостоятельный проект — pixel-прототип игры на Java со сложным UI и сюжетной главой. Получен практический опыт проектирования модульной структуры, работы с графикой и ресурсами, организации процесса через Git и подготовки запускаемого результата, а также общее представление о работе коммерческой IT-компании.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Поставленные задачи в целом выполнены: приложение собирается и запускается, реализованы ключевые экраны и сценарии главы, выполнен рефакторинг и подготовлен отчёт. Дальнейшее развитие проекта может включать unit-тесты боевой логики, чистку дублей ассетов и более единый UI-стек.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Практика показала, что даже в индивидуальном формате важно держать прозрачную архитектуру, маленькие итерации и рабочий способ запуска — иначе прототип быстро превращается в набор несвязанных файлов.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1. Официальный сайт ООО «КОДДОТ» (Codedot) [Электронный ресурс]. — Режим доступа: https://codedot.by/. — Дата доступа: 23.07.2026.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2. Документация Oracle Java SE 17 [Электронный ресурс]. — Режим доступа: https://docs.oracle.com/en/java/javase/17/. — Дата доступа: 22.07.2026.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3. Документация Java Swing [Электронный ресурс]. — Режим доступа: https://docs.oracle.com/javase/tutorial/uiswing/. — Дата доступа: 22.07.2026.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4. LibGDX Wiki [Электронный ресурс]. — Режим доступа: https://libgdx.com/wiki/. — Дата доступа: 22.07.2026.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5. Git Documentation [Электронный ресурс]. — Режим доступа: https://git-scm.com/doc. — Дата доступа: 22.07.2026.</w:t>
      </w:r>
    </w:p>
    <w:p>
      <w:pPr>
        <w:ind w:left="425" w:hanging="425"/>
      </w:pPr>
      <w:r>
        <w:rPr>
          <w:rFonts w:ascii="Times New Roman" w:hAnsi="Times New Roman" w:eastAsia="Times New Roman"/>
          <w:b w:val="0"/>
          <w:sz w:val="28"/>
        </w:rPr>
        <w:t>6. Технологическая практика: методические указания / сост. Е.В. Казаков, В.Е. Казаков. — Витебск: ВГТУ, 2024.</w:t>
      </w:r>
    </w:p>
    <w:p>
      <w:pPr>
        <w:spacing w:before="480"/>
        <w:ind w:firstLine="0"/>
      </w:pPr>
      <w:r>
        <w:rPr>
          <w:rFonts w:ascii="Times New Roman" w:hAnsi="Times New Roman" w:eastAsia="Times New Roman"/>
          <w:b w:val="0"/>
          <w:sz w:val="24"/>
        </w:rPr>
        <w:t>Примечание. Титульный лист в файл не включён по запросу. Организация практики: ООО «КОДДОТ», г. Витебск. Перед сдачей подставьте даты, ФИО, группу и ФИО руководителей в титульник по шаблону кафедры.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