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D96" w:rsidRDefault="00CD102A" w:rsidP="00CD102A">
      <w:pPr>
        <w:pStyle w:val="Title"/>
      </w:pPr>
      <w:r w:rsidRPr="00CD102A">
        <w:t>Topcoder Onl</w:t>
      </w:r>
      <w:r>
        <w:t>ine Review GitHub Import Script</w:t>
      </w:r>
    </w:p>
    <w:p w:rsidR="00CD102A" w:rsidRDefault="00CD102A" w:rsidP="00CD102A">
      <w:pPr>
        <w:pStyle w:val="Subtitle"/>
      </w:pPr>
      <w:r>
        <w:t>Verification Guide</w:t>
      </w:r>
    </w:p>
    <w:p w:rsidR="008A28FC" w:rsidRDefault="00CD102A" w:rsidP="00F236B4">
      <w:pPr>
        <w:pStyle w:val="ListParagraph"/>
        <w:numPr>
          <w:ilvl w:val="0"/>
          <w:numId w:val="2"/>
        </w:numPr>
      </w:pPr>
      <w:r>
        <w:t>Follow the steps described in the Readme.md file for environment configuration values.</w:t>
      </w:r>
    </w:p>
    <w:p w:rsidR="008A28FC" w:rsidRDefault="008A28FC" w:rsidP="00F236B4">
      <w:pPr>
        <w:pStyle w:val="ListParagraph"/>
        <w:numPr>
          <w:ilvl w:val="0"/>
          <w:numId w:val="2"/>
        </w:numPr>
      </w:pPr>
      <w:r>
        <w:t xml:space="preserve">For SVN user/pass you can use the ones already filled in the .env file so that you don’t have to setup new SVN </w:t>
      </w:r>
      <w:r w:rsidR="00DB665B">
        <w:t>repos</w:t>
      </w:r>
      <w:r w:rsidR="007733E2">
        <w:t xml:space="preserve"> and configure them in components.xml</w:t>
      </w:r>
      <w:r>
        <w:t>.</w:t>
      </w:r>
    </w:p>
    <w:p w:rsidR="00F236B4" w:rsidRDefault="00F236B4" w:rsidP="00F236B4">
      <w:pPr>
        <w:pStyle w:val="ListParagraph"/>
        <w:numPr>
          <w:ilvl w:val="0"/>
          <w:numId w:val="2"/>
        </w:numPr>
      </w:pPr>
      <w:r>
        <w:t xml:space="preserve">The Git API token can be setup from </w:t>
      </w:r>
      <w:hyperlink r:id="rId5" w:history="1">
        <w:r w:rsidRPr="00883E5E">
          <w:rPr>
            <w:rStyle w:val="Hyperlink"/>
          </w:rPr>
          <w:t>https://github.com/settings/tokens</w:t>
        </w:r>
      </w:hyperlink>
      <w:r>
        <w:t xml:space="preserve"> and below are the rights I’ve </w:t>
      </w:r>
      <w:r w:rsidR="00D144FA">
        <w:t>gave the token</w:t>
      </w:r>
      <w:r>
        <w:t xml:space="preserve"> (repo and user access).</w:t>
      </w:r>
    </w:p>
    <w:p w:rsidR="00CD102A" w:rsidRDefault="00CD102A">
      <w:r>
        <w:rPr>
          <w:noProof/>
        </w:rPr>
        <w:drawing>
          <wp:inline distT="0" distB="0" distL="0" distR="0" wp14:anchorId="62F354DC" wp14:editId="4BDFD4C0">
            <wp:extent cx="2765012" cy="3590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650" cy="360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E2" w:rsidRDefault="00044588" w:rsidP="00301C45">
      <w:pPr>
        <w:pStyle w:val="ListParagraph"/>
        <w:numPr>
          <w:ilvl w:val="0"/>
          <w:numId w:val="2"/>
        </w:numPr>
      </w:pPr>
      <w:r>
        <w:t xml:space="preserve">After the script is run (e.g. using </w:t>
      </w:r>
      <w:r w:rsidRPr="00301C45">
        <w:rPr>
          <w:i/>
        </w:rPr>
        <w:t>npm start</w:t>
      </w:r>
      <w:r>
        <w:t>), it will fill details in the debug.log (</w:t>
      </w:r>
      <w:r w:rsidR="000B65A0">
        <w:t>solution contains a sample debug.log with several runs that show both error and success scenarios).</w:t>
      </w:r>
      <w:r w:rsidR="0074514B">
        <w:t xml:space="preserve"> Below is a sample log from a successful run.</w:t>
      </w:r>
    </w:p>
    <w:p w:rsidR="0074514B" w:rsidRDefault="00151EEB">
      <w:r>
        <w:rPr>
          <w:noProof/>
        </w:rPr>
        <w:lastRenderedPageBreak/>
        <w:drawing>
          <wp:inline distT="0" distB="0" distL="0" distR="0" wp14:anchorId="0648A3D3" wp14:editId="1D3D3BC6">
            <wp:extent cx="5943600" cy="2066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E0" w:rsidRDefault="002A72E0" w:rsidP="002A72E0">
      <w:pPr>
        <w:pStyle w:val="ListParagraph"/>
        <w:numPr>
          <w:ilvl w:val="0"/>
          <w:numId w:val="2"/>
        </w:numPr>
      </w:pPr>
      <w:r>
        <w:t xml:space="preserve">After the imports were started, the script can be run with </w:t>
      </w:r>
      <w:r w:rsidRPr="002A72E0">
        <w:rPr>
          <w:i/>
        </w:rPr>
        <w:t>npm start showStatus</w:t>
      </w:r>
      <w:r>
        <w:rPr>
          <w:i/>
        </w:rPr>
        <w:t xml:space="preserve"> </w:t>
      </w:r>
      <w:r>
        <w:t>and this will show the import status of the current repositories:</w:t>
      </w:r>
    </w:p>
    <w:p w:rsidR="00E36FC1" w:rsidRDefault="006508E3" w:rsidP="00E36FC1">
      <w:pPr>
        <w:pStyle w:val="ListParagraph"/>
      </w:pPr>
      <w:r>
        <w:rPr>
          <w:noProof/>
        </w:rPr>
        <w:drawing>
          <wp:inline distT="0" distB="0" distL="0" distR="0" wp14:anchorId="079095E9" wp14:editId="2FFC701A">
            <wp:extent cx="5943600" cy="121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E3" w:rsidRDefault="006508E3" w:rsidP="00E36FC1">
      <w:pPr>
        <w:pStyle w:val="ListParagraph"/>
      </w:pPr>
      <w:r>
        <w:t>And a subsequent run is showing that the import is done:</w:t>
      </w:r>
    </w:p>
    <w:p w:rsidR="006508E3" w:rsidRDefault="006508E3" w:rsidP="00E36FC1">
      <w:pPr>
        <w:pStyle w:val="ListParagraph"/>
      </w:pPr>
      <w:r>
        <w:rPr>
          <w:noProof/>
        </w:rPr>
        <w:drawing>
          <wp:inline distT="0" distB="0" distL="0" distR="0" wp14:anchorId="510B1CE0" wp14:editId="5869C3C7">
            <wp:extent cx="5943600" cy="1283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39" w:rsidRDefault="00D55739" w:rsidP="00E36FC1">
      <w:pPr>
        <w:pStyle w:val="ListParagraph"/>
      </w:pPr>
    </w:p>
    <w:p w:rsidR="00D55739" w:rsidRDefault="00D55739" w:rsidP="00E36FC1">
      <w:pPr>
        <w:pStyle w:val="ListParagraph"/>
      </w:pPr>
    </w:p>
    <w:p w:rsidR="00D55739" w:rsidRDefault="00D55739" w:rsidP="00E36FC1">
      <w:pPr>
        <w:pStyle w:val="ListParagraph"/>
      </w:pPr>
      <w:bookmarkStart w:id="0" w:name="_GoBack"/>
      <w:bookmarkEnd w:id="0"/>
    </w:p>
    <w:p w:rsidR="00E30126" w:rsidRDefault="00E30126" w:rsidP="00301C45">
      <w:pPr>
        <w:pStyle w:val="ListParagraph"/>
        <w:numPr>
          <w:ilvl w:val="0"/>
          <w:numId w:val="2"/>
        </w:numPr>
      </w:pPr>
      <w:r>
        <w:t>The following are the project</w:t>
      </w:r>
      <w:r w:rsidR="006508E3">
        <w:t>s</w:t>
      </w:r>
      <w:r>
        <w:t xml:space="preserve"> </w:t>
      </w:r>
      <w:r w:rsidR="00874FA4">
        <w:t>i</w:t>
      </w:r>
      <w:r>
        <w:t xml:space="preserve">mported into </w:t>
      </w:r>
      <w:r w:rsidR="0046118B">
        <w:t>G</w:t>
      </w:r>
      <w:r>
        <w:t>it</w:t>
      </w:r>
      <w:r w:rsidR="0046118B">
        <w:t>H</w:t>
      </w:r>
      <w:r>
        <w:t xml:space="preserve">ub (note that the repo prefix is </w:t>
      </w:r>
      <w:r w:rsidRPr="00333355">
        <w:rPr>
          <w:i/>
        </w:rPr>
        <w:t>dev-</w:t>
      </w:r>
      <w:r>
        <w:t>):</w:t>
      </w:r>
    </w:p>
    <w:p w:rsidR="00E30126" w:rsidRDefault="00E30126">
      <w:r>
        <w:rPr>
          <w:noProof/>
        </w:rPr>
        <w:lastRenderedPageBreak/>
        <w:drawing>
          <wp:inline distT="0" distB="0" distL="0" distR="0" wp14:anchorId="41E1FD03" wp14:editId="67739DAC">
            <wp:extent cx="5943600" cy="3177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26" w:rsidRDefault="00E30126">
      <w:r>
        <w:rPr>
          <w:noProof/>
        </w:rPr>
        <w:drawing>
          <wp:inline distT="0" distB="0" distL="0" distR="0" wp14:anchorId="73092E76" wp14:editId="3522C710">
            <wp:extent cx="5943600" cy="3370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26" w:rsidRDefault="00E30126">
      <w:r>
        <w:rPr>
          <w:noProof/>
        </w:rPr>
        <w:lastRenderedPageBreak/>
        <w:drawing>
          <wp:inline distT="0" distB="0" distL="0" distR="0" wp14:anchorId="3B78A742" wp14:editId="13CF8D86">
            <wp:extent cx="5943600" cy="3260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54" w:rsidRDefault="00974854" w:rsidP="0070605B">
      <w:pPr>
        <w:pStyle w:val="ListParagraph"/>
        <w:numPr>
          <w:ilvl w:val="0"/>
          <w:numId w:val="2"/>
        </w:numPr>
      </w:pPr>
      <w:r>
        <w:t>Mail notifications are sent by GitHub (to the github owner) upon completion of import:</w:t>
      </w:r>
    </w:p>
    <w:p w:rsidR="00974854" w:rsidRDefault="00E74FDE">
      <w:r>
        <w:rPr>
          <w:noProof/>
        </w:rPr>
        <w:drawing>
          <wp:inline distT="0" distB="0" distL="0" distR="0" wp14:anchorId="1263B199" wp14:editId="77C862D0">
            <wp:extent cx="5943600" cy="5854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15B03"/>
    <w:multiLevelType w:val="hybridMultilevel"/>
    <w:tmpl w:val="8D5804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339F6"/>
    <w:multiLevelType w:val="hybridMultilevel"/>
    <w:tmpl w:val="D17067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02A"/>
    <w:rsid w:val="00044588"/>
    <w:rsid w:val="000B65A0"/>
    <w:rsid w:val="00151EEB"/>
    <w:rsid w:val="001E697F"/>
    <w:rsid w:val="002A72E0"/>
    <w:rsid w:val="00301C45"/>
    <w:rsid w:val="00327E05"/>
    <w:rsid w:val="00333355"/>
    <w:rsid w:val="004341C7"/>
    <w:rsid w:val="0046118B"/>
    <w:rsid w:val="005B1D96"/>
    <w:rsid w:val="005F40BF"/>
    <w:rsid w:val="006508E3"/>
    <w:rsid w:val="0070605B"/>
    <w:rsid w:val="0074514B"/>
    <w:rsid w:val="007733E2"/>
    <w:rsid w:val="00874FA4"/>
    <w:rsid w:val="008A28FC"/>
    <w:rsid w:val="00974854"/>
    <w:rsid w:val="00AA26DE"/>
    <w:rsid w:val="00B95CB3"/>
    <w:rsid w:val="00CD102A"/>
    <w:rsid w:val="00D144FA"/>
    <w:rsid w:val="00D55739"/>
    <w:rsid w:val="00DB665B"/>
    <w:rsid w:val="00E30126"/>
    <w:rsid w:val="00E36FC1"/>
    <w:rsid w:val="00E74FDE"/>
    <w:rsid w:val="00F2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3B29"/>
  <w15:chartTrackingRefBased/>
  <w15:docId w15:val="{8413F8BF-A8C4-4D9D-9E62-328C57D9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10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0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102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D10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36B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236B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3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ettings/token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Cucicea</dc:creator>
  <cp:keywords/>
  <dc:description/>
  <cp:lastModifiedBy>Mihai Cucicea</cp:lastModifiedBy>
  <cp:revision>23</cp:revision>
  <dcterms:created xsi:type="dcterms:W3CDTF">2017-03-12T15:12:00Z</dcterms:created>
  <dcterms:modified xsi:type="dcterms:W3CDTF">2017-03-12T16:19:00Z</dcterms:modified>
</cp:coreProperties>
</file>