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-- haproxy实现mysql 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负载均衡 搭建配置详解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M:188.188.23.220:3307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S1:188.188.23.221:3307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S2:188.188.23.222:3307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haproxy:188.188.23.223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-- 188.188.23.220: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mkdir -p /database/capp/{data,binlog,relaylog,redolog,undolog,tmp,backup}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cd /usr/local/mysql57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chown -R mysql.mysql /database/capp/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./bin/mysqld --defaults-file=/etc/my_capp.cnf --initialize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./bin/mysqld_safe --defaults-file=/etc/my_capp.cnf --user=mysql &amp;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mysql&gt; alter user root@localhost identified by 'mychebao';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Query OK, 0 rows affected (0.02 sec)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mysql&gt; GRANT REPLICATION SLAVE ON *.* TO 'replicuser'@'188.188.23.%' IDENTIFIED BY  'replic@che';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-- 221,222 上分别配置主从同步关系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mysql&gt; CHANGE MASTER TO MASTER_HOST='188.188.23.220',MASTER_USER='replicuser',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-&gt; MASTER_PASSWORD='replic@che',MASTER_PORT=3307,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-&gt; MASTER_LOG_FILE='capp-bin.000002',MASTER_LOG_POS=398;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Query OK, 0 rows affected, 2 warnings (0.03 sec)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mysql&gt; start slave ;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Query OK, 0 rows affected (0.01 sec)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四台机器均添加如下配置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 /etc/hosts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188.188.23.220 master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188.188.23.221 slave01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188.188.23.222 slave02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188.188.23.223 haproxy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-- 188.188.23.223: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 -y install haproxy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 -y install rsyslog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 /etc/rsyslog.conf  -- 在末尾添加如下内容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local2.*        /var/log/haproxy.log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$Modload imudp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$UDPServerRun 514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重启rsyslog服务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/etc/init.d/rsyslog restart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 /etc/security/limits.conf  -- 添加如下内容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*        soft        nofile        65535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*        hard        nofile        65535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 /etc/sysctl.conf  -- 添加如下内容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fs.file-max=1000000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net.ipv4.ip_local_port_range = 1025 65000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net.ipv4.tcp_tw_reuse = 1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 /etc/haproxy/haproxy.cfg -- 添加如下内容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global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log         127.0.0.1 local2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chroot      /var/lib/haproxy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pidfile     /var/run/haproxy.pid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maxconn     65535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user        haproxy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group       haproxy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daemon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nbproc 1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stats socket /var/lib/haproxy/stats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defaults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mode                    http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log                     global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option                  tcplog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option                  dontlognull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option                  abortonclose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option                  redispatch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retries                 3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timeout http-request    15s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timeout queue           1m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timeout connect         15s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timeout client          3m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timeout server          3m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timeout http-keep-alive 10s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timeout check           10s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maxconn                 6000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frontend mysqlcluster-front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bind *:3320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mode tcp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default_backend             mysqlcluster-back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frontend stats-front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bind *:80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mode http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default_backend stats-back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backend mysqlcluster-back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mode tcp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balance     roundrobin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option httpchk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server 188.188.23.220 188.188.23.220:3307 check port 9200 inter 2000 rise 3 fall 3 backup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server 188.188.23.221 188.188.23.221:3307 check port 9200 inter 2000 rise 3 fall 3 weight 10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server 188.188.23.222 188.188.23.222:3307 check port 9200 inter 2000 rise 3 fall 3 weight 10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backend stats-back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mode http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stats uri /haproxy/stats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stats auth admin:che123456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stats refresh 3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/etc/init.d/haproxy restart -- 输出如下信息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[root@DB223 ~]# /etc/init.d/haproxy restart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Stopping haproxy:                                          [  OK 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Starting haproxy:                                          [  OK 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访问 http://188.188.23.223/haproxy/stats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        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-- 188.188.23.220 :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mysql&gt; grant all on *.* to root@localhost identified by 'mychebao';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Query OK, 0 rows affected, 2 warnings (0.01 sec)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主库开启守护进程检测延时。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pt-heartbeat -S /tmp/mysql_capp.sock --user root --password mychebao --database monitor --update --create-table --interval=1 --daemonize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-- 188.188.23.221/222从库执行,  延时检测异常，原因是主从系统同步时间有误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[root@DB221 data]# pt-heartbeat -S /tmp/mysql_capp.sock --user root --password mychebao --database monitor --monitor --master-server-id=220  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A software update is available: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   * The current version for Percona::Toolkit is 3.0.5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389.00s [  6.48s,  1.30s,  0.43s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389.00s [ 12.97s,  2.59s,  0.86s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389.00s [ 19.45s,  3.89s,  1.30s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389.00s [ 25.93s,  5.19s,  1.73s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389.00s [ 32.42s,  6.48s,  2.16s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389.00s [ 38.90s,  7.78s,  2.59s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389.00s [ 45.38s,  9.08s,  3.03s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389.00s [ 51.87s, 10.37s,  3.46s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同步时钟后恢复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[root@DB221 data]# /usr/sbin/ntpdate pool.ntp.orgpool.npt.org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1 Jun 14:49:23 ntpdate[2429]: step time server 69.163.171.181 offset -388.757832 sec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[root@DB221 data]# pt-heartbeat -S /tmp/mysql_capp.sock --user root --password mychebao --database monitor --monitor --master-server-id=220 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0.00s [  0.00s,  0.00s,  0.00s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0.00s [  0.00s,  0.00s,  0.00s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0.00s [  0.00s,  0.00s,  0.00s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三台机器均需如下配置服务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 -y install xinetd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 /etc/services  -- 末尾添加如下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mysqlchk        9200/tcp                # mysqlchk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 /etc/xinetd.d/mysqlchk  -- 添加如下内容,注意必须有空格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service mysqlchk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disable = no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flags = REUSE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socket_type = stream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port = 9200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wait = no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 = nobody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server = /usr/bin/replication_check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log_on_failure += USERID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only_from = 0.0.0.0/0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per_source = UNLIMITED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vi /usr/bin/replication_check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master_server_id=220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seconds_behind_master=$(/usr/bin/pt-heartbeat -S /tmp/mysql_capp.sock --user root --password mychebao --database monitor --check --master-server-id=$master_server_id)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result=`echo ${seconds_behind_master%.*}`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if [ $result -lt 10 ]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then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echo -e "HTTP/1.1 200 OK\r\n"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echo -e "MySQL is running\r\n"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echo -e "HTTP/1.1 503 Service Unavailable\r\n"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echo -e "MySQL is Down\r\n"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fi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chmod +x /usr/bin/replication_check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测试复制延时状态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[root@DB221 data]# /usr/bin/replication_check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HTTP/1.1 200 OK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 is running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查看xinetd服务是否正常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[root@DB221 data]# /etc/init.d/xinetd start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Starting xinetd:                                           [  OK  ]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[root@master data]# netstat -nplt|grep 9200 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tcp        0      0 :::9200                     :::*                        LISTEN      14168/xinetd    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-- 188.188.23.220／221/222 上分别授权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mysql&gt; grant all on *.* to haproxyuser@'188.188.23.223' identified by '123456';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Query OK, 0 rows affected, 1 warning (0.01 sec)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-- 188.188.23.223 ：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[root@DB223 ~]# mysql -h188.188.23.223 -uhaproxyuser -p123456 -P3320        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mysql: [Warning] Using a password on the command line interface can be insecure.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Welcome to the MySQL monitor.  Commands end with ; or \g.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Your MySQL connection id is 180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Server version: 5.7.20-log MySQL Community Server (GPL)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Copyright (c) 2000, 2017, Oracle and/or its affiliates. All rights reserved.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Type 'help;' or '\h' for help. Type '\c' to clear the current input statement.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mysql&gt;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-- 188.188.23.223 上，遍历查询负载均衡情况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for i  in {1..200};do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mysql -h188.188.23.223 -uhaproxyuser -p123456 -P3320 -e "select *,now() from monitor.test;" 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done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drawing>
          <wp:inline distT="0" distB="0" distL="114300" distR="114300">
            <wp:extent cx="5273040" cy="38773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drawing>
          <wp:inline distT="0" distB="0" distL="114300" distR="114300">
            <wp:extent cx="5269230" cy="3863340"/>
            <wp:effectExtent l="0" t="0" r="13970" b="228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-- 188.188.23.222 slave 上制造延时。查看同步状态(可通过修改系统时间或flush table with read lock)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drawing>
          <wp:inline distT="0" distB="0" distL="114300" distR="114300">
            <wp:extent cx="5271770" cy="4859655"/>
            <wp:effectExtent l="0" t="0" r="1143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5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-- 188.188.23.223:再次执行如下查询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drawing>
          <wp:inline distT="0" distB="0" distL="114300" distR="114300">
            <wp:extent cx="5266690" cy="349250"/>
            <wp:effectExtent l="0" t="0" r="1651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-- 188.188.23.221:此时发现请求已全部load 进来。 （成功测试验证配置延时超过10秒请求不转发至延时服务器）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drawing>
          <wp:inline distT="0" distB="0" distL="114300" distR="114300">
            <wp:extent cx="5269865" cy="3814445"/>
            <wp:effectExtent l="0" t="0" r="13335" b="209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-- 188.188.23.221模拟stop slave，后请求不转发至此服务器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drawing>
          <wp:inline distT="0" distB="0" distL="114300" distR="114300">
            <wp:extent cx="5270500" cy="1975485"/>
            <wp:effectExtent l="0" t="0" r="1270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模拟从库全部当机，读请求会转发至主库：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-- 188.188.23.221:stop slave;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Helvetica" w:hAnsi="Helvetica" w:eastAsia="Helvetica" w:cs="Helvetica"/>
          <w:b w:val="0"/>
          <w:i w:val="0"/>
          <w:kern w:val="0"/>
          <w:sz w:val="24"/>
          <w:szCs w:val="24"/>
          <w:lang w:val="en-US" w:eastAsia="zh-CN" w:bidi="ar"/>
        </w:rPr>
        <w:t>-- 188.188.23.222:stop slave;</w:t>
      </w: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160" w:beforeAutospacing="0" w:after="16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-- 此时通过管理界面可知，请求已全部转发至主库</w:t>
      </w:r>
    </w:p>
    <w:p>
      <w:r>
        <w:drawing>
          <wp:inline distT="0" distB="0" distL="114300" distR="114300">
            <wp:extent cx="5271135" cy="2275840"/>
            <wp:effectExtent l="0" t="0" r="1206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6F9ED8"/>
    <w:rsid w:val="7FE2F4D3"/>
    <w:rsid w:val="A76F9ED8"/>
    <w:rsid w:val="FCF5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样式2"/>
    <w:basedOn w:val="2"/>
    <w:uiPriority w:val="0"/>
    <w:rPr>
      <w:rFonts w:asciiTheme="minorAscii" w:hAnsiTheme="minorAscii"/>
      <w:sz w:val="32"/>
    </w:rPr>
  </w:style>
  <w:style w:type="paragraph" w:customStyle="1" w:styleId="6">
    <w:name w:val="样式3"/>
    <w:basedOn w:val="2"/>
    <w:uiPriority w:val="0"/>
    <w:rPr>
      <w:rFonts w:asciiTheme="minorAscii" w:hAnsiTheme="minorAscii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Office_1.4.0.1935_F1E327BC-269C-435d-A152-05C5408002CA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2020-07-30T15:18:00Z</dcterms:created>
  <dc:creator>bssm</dc:creator>
  <cp:lastModifiedBy>bssm</cp:lastModifiedBy>
  <dcterms:modified xsi:type="dcterms:W3CDTF">2020-07-30T15:24:12Z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