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</w:rPr>
      </w:pPr>
      <w:r>
        <w:rPr>
          <w:rFonts w:hint="default"/>
          <w:sz w:val="32"/>
          <w:szCs w:val="32"/>
        </w:rPr>
        <w:t>MySQL</w:t>
      </w:r>
      <w:r>
        <w:rPr>
          <w:rFonts w:hint="eastAsia"/>
          <w:sz w:val="32"/>
          <w:szCs w:val="32"/>
        </w:rPr>
        <w:t>锁技能进阶</w:t>
      </w:r>
      <w:r>
        <w:rPr>
          <w:rFonts w:hint="default"/>
          <w:sz w:val="32"/>
          <w:szCs w:val="32"/>
        </w:rPr>
        <w:t>(一)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根据加锁的范围，MySQL 锁大致可以分成全局锁、表级锁和行锁三类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MySQ</w:t>
      </w:r>
      <w:r>
        <w:rPr>
          <w:rFonts w:hint="default"/>
          <w:sz w:val="21"/>
          <w:szCs w:val="21"/>
        </w:rPr>
        <w:t>L</w:t>
      </w:r>
      <w:r>
        <w:rPr>
          <w:rFonts w:hint="eastAsia"/>
          <w:sz w:val="21"/>
          <w:szCs w:val="21"/>
        </w:rPr>
        <w:t>全局锁</w:t>
      </w:r>
      <w:r>
        <w:rPr>
          <w:rFonts w:hint="default"/>
          <w:sz w:val="21"/>
          <w:szCs w:val="21"/>
        </w:rPr>
        <w:t>： f</w:t>
      </w:r>
      <w:r>
        <w:rPr>
          <w:rFonts w:hint="eastAsia"/>
          <w:sz w:val="21"/>
          <w:szCs w:val="21"/>
        </w:rPr>
        <w:t>lush tables with read lock (FTWRL)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set global readonly=true  </w:t>
      </w:r>
      <w:r>
        <w:rPr>
          <w:rFonts w:hint="default"/>
          <w:sz w:val="21"/>
          <w:szCs w:val="21"/>
        </w:rPr>
        <w:t>思考此操作有何风险？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MySQ</w:t>
      </w:r>
      <w:r>
        <w:rPr>
          <w:rFonts w:hint="default"/>
          <w:sz w:val="21"/>
          <w:szCs w:val="21"/>
        </w:rPr>
        <w:t>L</w:t>
      </w:r>
      <w:r>
        <w:rPr>
          <w:rFonts w:hint="eastAsia"/>
          <w:sz w:val="21"/>
          <w:szCs w:val="21"/>
        </w:rPr>
        <w:t>表级锁有两种：一种是表锁，一种是元数据锁（meta data lock，MDL)。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default"/>
          <w:sz w:val="21"/>
          <w:szCs w:val="21"/>
        </w:rPr>
        <w:t>表锁：</w:t>
      </w:r>
      <w:r>
        <w:rPr>
          <w:rFonts w:hint="eastAsia"/>
          <w:sz w:val="21"/>
          <w:szCs w:val="21"/>
        </w:rPr>
        <w:t>lock tables … read/write</w:t>
      </w:r>
    </w:p>
    <w:p>
      <w:pPr>
        <w:rPr>
          <w:rFonts w:hint="eastAsia"/>
          <w:sz w:val="21"/>
          <w:szCs w:val="21"/>
        </w:rPr>
      </w:pPr>
      <w:bookmarkStart w:id="0" w:name="_GoBack"/>
      <w:bookmarkEnd w:id="0"/>
    </w:p>
    <w:p>
      <w:pPr>
        <w:rPr>
          <w:rFonts w:hint="eastAsia"/>
          <w:sz w:val="21"/>
          <w:szCs w:val="21"/>
        </w:rPr>
      </w:pPr>
      <w:r>
        <w:rPr>
          <w:rFonts w:hint="default"/>
          <w:sz w:val="21"/>
          <w:szCs w:val="21"/>
        </w:rPr>
        <w:t>元数据锁：</w:t>
      </w:r>
      <w:r>
        <w:rPr>
          <w:rFonts w:hint="eastAsia"/>
          <w:sz w:val="21"/>
          <w:szCs w:val="21"/>
        </w:rPr>
        <w:t>MDL（metadata lock)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MDL 不需要显式使用，在访问一个表的时候会被自动加上。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MDL 的作用是，保证读写的正确性。你可以想象一下，如果一个查询正在遍历一个表中的数据，而执行期间另一个线程对这个表结构做变更，</w:t>
      </w:r>
      <w:r>
        <w:rPr>
          <w:rFonts w:hint="default"/>
          <w:sz w:val="21"/>
          <w:szCs w:val="21"/>
        </w:rPr>
        <w:t>删除/增加</w:t>
      </w:r>
      <w:r>
        <w:rPr>
          <w:rFonts w:hint="eastAsia"/>
          <w:sz w:val="21"/>
          <w:szCs w:val="21"/>
        </w:rPr>
        <w:t>一列，那么查询线程拿到的结果跟表结构对不上，肯定是不行的。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模拟：</w:t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session A: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230" cy="424815"/>
            <wp:effectExtent l="0" t="0" r="1397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t>session B:</w:t>
      </w:r>
    </w:p>
    <w:p>
      <w:pPr>
        <w:rPr>
          <w:rFonts w:hint="eastAsia"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230" cy="314325"/>
            <wp:effectExtent l="0" t="0" r="13970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  <w:r>
        <w:rPr>
          <w:sz w:val="21"/>
          <w:szCs w:val="21"/>
        </w:rPr>
        <w:t>长事务引发的现网事故。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3515" cy="2622550"/>
            <wp:effectExtent l="0" t="0" r="19685" b="19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t>思考如何规避风险？</w:t>
      </w: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代码/程序设计开启事务记得及时commit。</w:t>
      </w: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上线前开启general_log .观察是否有未commit事务等引起的异常。</w:t>
      </w: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定期检测并KILL掉长时间运行线程。（如pt-kill）但存在误杀的风险。</w:t>
      </w:r>
    </w:p>
    <w:p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 xml:space="preserve">使用mariadb版本自带 DDL nowait/wait </w:t>
      </w:r>
    </w:p>
    <w:p>
      <w:pPr>
        <w:numPr>
          <w:ilvl w:val="0"/>
          <w:numId w:val="0"/>
        </w:numPr>
        <w:ind w:firstLine="210" w:firstLineChars="100"/>
        <w:rPr>
          <w:sz w:val="21"/>
          <w:szCs w:val="21"/>
        </w:rPr>
      </w:pPr>
      <w:r>
        <w:rPr>
          <w:sz w:val="21"/>
          <w:szCs w:val="21"/>
        </w:rPr>
        <w:t>alter table tbname nowait add/drop column ...</w:t>
      </w:r>
    </w:p>
    <w:p>
      <w:pPr>
        <w:numPr>
          <w:ilvl w:val="0"/>
          <w:numId w:val="0"/>
        </w:numPr>
        <w:ind w:firstLine="210" w:firstLineChars="100"/>
        <w:rPr>
          <w:sz w:val="21"/>
          <w:szCs w:val="21"/>
        </w:rPr>
      </w:pPr>
      <w:r>
        <w:rPr>
          <w:sz w:val="21"/>
          <w:szCs w:val="21"/>
        </w:rPr>
        <w:t>alter table tbname wait N add/drop column ...</w:t>
      </w: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rFonts w:hint="default" w:asciiTheme="minorEastAsia" w:hAnsiTheme="minorEastAsia" w:cstheme="minorEastAsi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eastAsia"/>
          <w:sz w:val="21"/>
          <w:szCs w:val="21"/>
        </w:rPr>
        <w:t>MySQ</w:t>
      </w:r>
      <w:r>
        <w:rPr>
          <w:rFonts w:hint="default"/>
          <w:sz w:val="21"/>
          <w:szCs w:val="21"/>
        </w:rPr>
        <w:t>L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行锁：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MySQL 的行锁是在引擎层由各个引擎自己实现</w:t>
      </w:r>
      <w:r>
        <w:rPr>
          <w:rFonts w:hint="default" w:asciiTheme="minorEastAsia" w:hAnsiTheme="minorEastAsia" w:cstheme="minorEastAsia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 xml:space="preserve"> 。（INNODB取代MyISAM的重要原因。）</w:t>
      </w:r>
    </w:p>
    <w:p>
      <w:pPr>
        <w:keepNext w:val="0"/>
        <w:keepLines w:val="0"/>
        <w:widowControl/>
        <w:suppressLineNumbers w:val="0"/>
        <w:jc w:val="left"/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两阶段锁协议</w:t>
      </w: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4310" cy="3065780"/>
            <wp:effectExtent l="0" t="0" r="889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结论：</w:t>
      </w: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在 InnoDB 事务中，行锁是在需要的时候才加上的，但并不是不需要了就立刻释放，而是要等到</w:t>
      </w:r>
      <w:r>
        <w:rPr>
          <w:rFonts w:ascii="苹方-简" w:hAnsi="苹方-简" w:eastAsia="苹方-简" w:cs="苹方-简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事务</w:t>
      </w:r>
      <w:r>
        <w:rPr>
          <w:rFonts w:ascii="苹方-简" w:hAnsi="苹方-简" w:eastAsia="苹方-简" w:cs="苹方-简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eastAsia="zh-CN" w:bidi="ar"/>
        </w:rPr>
        <w:t>提交</w:t>
      </w:r>
      <w:r>
        <w:rPr>
          <w:rFonts w:ascii="苹方-简" w:hAnsi="苹方-简" w:eastAsia="苹方-简" w:cs="苹方-简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时才释放</w:t>
      </w: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。这就是两阶段锁协议</w:t>
      </w: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（加锁/解锁）</w:t>
      </w:r>
    </w:p>
    <w:p>
      <w:pPr>
        <w:keepNext w:val="0"/>
        <w:keepLines w:val="0"/>
        <w:widowControl/>
        <w:suppressLineNumbers w:val="0"/>
        <w:jc w:val="left"/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由此给我们的思考？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6055" cy="2397125"/>
            <wp:effectExtent l="0" t="0" r="1714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9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如果事务中需要锁定多行，把最可能造成锁冲突，</w:t>
      </w:r>
      <w:r>
        <w:rPr>
          <w:rFonts w:ascii="苹方-简" w:hAnsi="苹方-简" w:eastAsia="苹方-简" w:cs="苹方-简"/>
          <w:i w:val="0"/>
          <w:caps w:val="0"/>
          <w:color w:val="00B050"/>
          <w:spacing w:val="0"/>
          <w:kern w:val="0"/>
          <w:sz w:val="21"/>
          <w:szCs w:val="21"/>
          <w:shd w:val="clear" w:fill="FFFFFF"/>
          <w:lang w:eastAsia="zh-CN" w:bidi="ar"/>
        </w:rPr>
        <w:t>最影响并发量的锁放在最后</w:t>
      </w: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。</w:t>
      </w:r>
      <w:r>
        <w:rPr>
          <w:rFonts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提高并发性能手段之一。</w:t>
      </w:r>
    </w:p>
    <w:p>
      <w:pPr>
        <w:keepNext w:val="0"/>
        <w:keepLines w:val="0"/>
        <w:widowControl/>
        <w:suppressLineNumbers w:val="0"/>
        <w:jc w:val="left"/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大家在工作中一定很关心并发处理问题。在数据库中使用多版本并发控制（MVCC）来解决提升应用并发量（不在本话题内）。使用死锁检测来解决死锁问题。</w:t>
      </w:r>
    </w:p>
    <w:p>
      <w:pPr>
        <w:keepNext w:val="0"/>
        <w:keepLines w:val="0"/>
        <w:widowControl/>
        <w:suppressLineNumbers w:val="0"/>
        <w:jc w:val="left"/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那么死锁现象和死锁检测，以及如何尽量规避死锁呢？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675" cy="2658745"/>
            <wp:effectExtent l="0" t="0" r="952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sz w:val="21"/>
          <w:szCs w:val="21"/>
        </w:rPr>
        <w:t>MySQL 通过</w:t>
      </w: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innodb_lock_wait_timeout</w:t>
      </w: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解决锁超时。默认50秒</w:t>
      </w:r>
    </w:p>
    <w:p>
      <w:pPr>
        <w:keepNext w:val="0"/>
        <w:keepLines w:val="0"/>
        <w:widowControl/>
        <w:suppressLineNumbers w:val="0"/>
        <w:jc w:val="left"/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sz w:val="21"/>
          <w:szCs w:val="21"/>
        </w:rPr>
        <w:t>MySQL 通过</w:t>
      </w: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innodb_deadlock_detect</w:t>
      </w: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 xml:space="preserve"> =on 开启死锁检测。在死锁发生时快速发现并处理。</w:t>
      </w:r>
    </w:p>
    <w:p>
      <w:pPr>
        <w:keepNext w:val="0"/>
        <w:keepLines w:val="0"/>
        <w:widowControl/>
        <w:suppressLineNumbers w:val="0"/>
        <w:jc w:val="left"/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但是开启死锁检测成本很高。</w:t>
      </w:r>
    </w:p>
    <w:p>
      <w:pPr>
        <w:keepNext w:val="0"/>
        <w:keepLines w:val="0"/>
        <w:widowControl/>
        <w:suppressLineNumbers w:val="0"/>
        <w:jc w:val="left"/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原因分析：</w:t>
      </w: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每个新来的被堵住的线程，都要判断会不会由于自己的加入导致死锁，这是一个时间复杂度</w:t>
      </w: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为</w:t>
      </w: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O(n) 的操作。假设有 1000 个并发线程要同时更新同一行，那么死锁检测操作就是 100 万这个量级。虽然最终检测的结果是没有死锁，但是这期间要消耗大量的 CPU 资源。</w:t>
      </w: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对于开启或关闭死锁检测需要权衡利弊。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关注点：</w:t>
      </w:r>
      <w:r>
        <w:rPr>
          <w:rFonts w:ascii="苹方-简" w:hAnsi="苹方-简" w:eastAsia="苹方-简" w:cs="苹方-简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eastAsia="zh-CN" w:bidi="ar"/>
        </w:rPr>
        <w:t>死锁对程序的影响。死锁检测对性能的损耗（会出一期关于mysql参数对性能影响专题）</w:t>
      </w:r>
    </w:p>
    <w:p>
      <w:pPr>
        <w:keepNext w:val="0"/>
        <w:keepLines w:val="0"/>
        <w:widowControl/>
        <w:suppressLineNumbers w:val="0"/>
        <w:jc w:val="left"/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那么如何解决呢？</w:t>
      </w:r>
    </w:p>
    <w:p>
      <w:pPr>
        <w:keepNext w:val="0"/>
        <w:keepLines w:val="0"/>
        <w:widowControl/>
        <w:suppressLineNumbers w:val="0"/>
        <w:jc w:val="left"/>
        <w:rPr>
          <w:rFonts w:ascii="苹方-简" w:hAnsi="苹方-简" w:eastAsia="苹方-简" w:cs="苹方-简"/>
          <w:i w:val="0"/>
          <w:caps w:val="0"/>
          <w:color w:val="00B050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ascii="苹方-简" w:hAnsi="苹方-简" w:eastAsia="苹方-简" w:cs="苹方-简"/>
          <w:i w:val="0"/>
          <w:caps w:val="0"/>
          <w:color w:val="00B050"/>
          <w:spacing w:val="0"/>
          <w:kern w:val="0"/>
          <w:sz w:val="21"/>
          <w:szCs w:val="21"/>
          <w:shd w:val="clear" w:fill="FFFFFF"/>
          <w:lang w:eastAsia="zh-CN" w:bidi="ar"/>
        </w:rPr>
        <w:t>控制并发度</w:t>
      </w:r>
    </w:p>
    <w:p>
      <w:pPr>
        <w:keepNext w:val="0"/>
        <w:keepLines w:val="0"/>
        <w:widowControl/>
        <w:suppressLineNumbers w:val="0"/>
        <w:jc w:val="left"/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比如同一行同时最多只有 10 个线程在更新，那么死锁检测的成本很低，就不会出现这个问题。一个直接的想法就是，在客户端做并发控制。但是，你会很快发现这个方法不太可行，因为客户端很多。</w:t>
      </w: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假设</w:t>
      </w: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有 600 个客户端，这样即使每个客户端控制到只有 5 个并发线程，汇总到数据库服务端以后，峰值并发数也可能要达到 3000</w:t>
      </w: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可以考虑使用中间件或修改源码（对于相同行的更新，在进入引擎层前排队）实现。</w:t>
      </w:r>
    </w:p>
    <w:p>
      <w:pPr>
        <w:keepNext w:val="0"/>
        <w:keepLines w:val="0"/>
        <w:widowControl/>
        <w:suppressLineNumbers w:val="0"/>
        <w:jc w:val="left"/>
        <w:rPr>
          <w:rFonts w:ascii="PingFangSC" w:hAnsi="PingFangSC" w:eastAsia="PingFangSC" w:cs="PingFangSC"/>
          <w:i w:val="0"/>
          <w:caps w:val="0"/>
          <w:color w:val="333333"/>
          <w:spacing w:val="0"/>
          <w:sz w:val="21"/>
          <w:szCs w:val="21"/>
        </w:rPr>
      </w:pPr>
      <w:r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有RDS团队在服务层实现 如阿里RDS。通过</w:t>
      </w: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监控系统status变量threads_running，当满足拒绝条件</w:t>
      </w: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时</w:t>
      </w: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，拒绝执行sql，返回用户：MySQL Server is too busy，判断逻辑在dispatch_command中，sql解析之后。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增加的系统variables：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threads_running_ctl_mode： 限流的sql类型，有两个取值：[ALL | SELECTS]，默认SELECTS，设置为ALL需谨慎。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2.threads_running_high_watermark： 限流水位值，只有threads_running超过此值才会触发，默认值为max_connections，当set global threads_running_high_watermark=0时自动设置为max_connections。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拒绝</w:t>
      </w: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执行的</w:t>
      </w: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必要条件：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   1..threads_running超过threads_running_high_watermark。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   2..threads_running_ctl_mode与sql类型相符。</w:t>
      </w:r>
    </w:p>
    <w:p>
      <w:pPr>
        <w:keepNext w:val="0"/>
        <w:keepLines w:val="0"/>
        <w:widowControl/>
        <w:suppressLineNumbers w:val="0"/>
        <w:jc w:val="left"/>
        <w:rPr>
          <w:rFonts w:ascii="苹方-简" w:hAnsi="苹方-简" w:eastAsia="苹方-简" w:cs="苹方-简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苹方-简" w:hAnsi="苹方-简" w:eastAsia="苹方-简" w:cs="苹方-简"/>
          <w:i w:val="0"/>
          <w:caps w:val="0"/>
          <w:color w:val="00B050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ascii="苹方-简" w:hAnsi="苹方-简" w:eastAsia="苹方-简" w:cs="苹方-简"/>
          <w:i w:val="0"/>
          <w:caps w:val="0"/>
          <w:color w:val="00B050"/>
          <w:spacing w:val="0"/>
          <w:kern w:val="0"/>
          <w:sz w:val="21"/>
          <w:szCs w:val="21"/>
          <w:shd w:val="clear" w:fill="FFFFFF"/>
          <w:lang w:eastAsia="zh-CN" w:bidi="ar"/>
        </w:rPr>
        <w:t>设计上优化并发</w:t>
      </w:r>
    </w:p>
    <w:p>
      <w:pPr>
        <w:keepNext w:val="0"/>
        <w:keepLines w:val="0"/>
        <w:widowControl/>
        <w:suppressLineNumbers w:val="0"/>
        <w:jc w:val="left"/>
        <w:rPr>
          <w:rFonts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把对单行锁竞争改成逻辑上多行锁竞争，减少行争用的频率和概率，一定程度上可减少锁冲突，从而提升并发性能。</w:t>
      </w:r>
    </w:p>
    <w:p>
      <w:pPr>
        <w:keepNext w:val="0"/>
        <w:keepLines w:val="0"/>
        <w:widowControl/>
        <w:suppressLineNumbers w:val="0"/>
        <w:jc w:val="left"/>
        <w:rPr>
          <w:rFonts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案例：</w:t>
      </w:r>
    </w:p>
    <w:p>
      <w:pPr>
        <w:keepNext w:val="0"/>
        <w:keepLines w:val="0"/>
        <w:widowControl/>
        <w:suppressLineNumbers w:val="0"/>
        <w:jc w:val="left"/>
        <w:rPr>
          <w:rFonts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影院售票系统开放会员免费活动：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伪</w:t>
      </w:r>
      <w:r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代码逻辑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begin;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select ticket from sales where sales_</w:t>
      </w:r>
      <w:r>
        <w:rPr>
          <w:rFonts w:hint="default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film</w:t>
      </w:r>
      <w:r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id=1;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if ticket&gt;0 ;then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update sales set ticket=ticket-1 where sales_</w:t>
      </w:r>
      <w:r>
        <w:rPr>
          <w:rFonts w:hint="default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film</w:t>
      </w:r>
      <w:r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id=1; //ticket=1000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commit;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改造后伪代码逻辑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begin;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point=random.randint((1,10))</w:t>
      </w:r>
      <w:r>
        <w:rPr>
          <w:rFonts w:hint="default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select ticket from sales where sales_</w:t>
      </w:r>
      <w:r>
        <w:rPr>
          <w:rFonts w:hint="default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film</w:t>
      </w:r>
      <w:r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id=1 and sub=$point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if ticket&gt;0 ;then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update sales set ticket=ticket-1 where sales_</w:t>
      </w:r>
      <w:r>
        <w:rPr>
          <w:rFonts w:hint="default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film</w:t>
      </w:r>
      <w:r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id=1 and sub=$point; // ticket=100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commit;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思考：此方案存在误判风险。需要在设计机制上加更多的判断，以防止出现超卖/少卖等此类数据不一致可能。</w:t>
      </w:r>
    </w:p>
    <w:p>
      <w:pPr>
        <w:keepNext w:val="0"/>
        <w:keepLines w:val="0"/>
        <w:widowControl/>
        <w:suppressLineNumbers w:val="0"/>
        <w:jc w:val="left"/>
        <w:rPr>
          <w:rFonts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苹方-简" w:hAnsi="苹方-简" w:eastAsia="苹方-简" w:cs="苹方-简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我将会在锁技能进阶（二）补充关于锁流程，定位锁相关技能。</w:t>
      </w:r>
    </w:p>
    <w:p>
      <w:pPr>
        <w:rPr>
          <w:rFonts w:hint="default" w:asciiTheme="minorEastAsia" w:hAnsiTheme="minorEastAsia" w:cstheme="minorEastAsi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rPr>
          <w:rFonts w:hint="default" w:asciiTheme="minorEastAsia" w:hAnsiTheme="minorEastAsia" w:cstheme="minorEastAsi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</w:p>
    <w:p/>
    <w:p>
      <w:pPr>
        <w:jc w:val="center"/>
        <w:rPr>
          <w:sz w:val="32"/>
          <w:szCs w:val="32"/>
        </w:rPr>
      </w:pPr>
      <w:r>
        <w:rPr>
          <w:sz w:val="32"/>
          <w:szCs w:val="32"/>
        </w:rPr>
        <w:t>MySQL锁技能进阶二</w:t>
      </w:r>
    </w:p>
    <w:p>
      <w:pPr>
        <w:jc w:val="center"/>
      </w:pPr>
    </w:p>
    <w:p>
      <w:pPr>
        <w:jc w:val="both"/>
      </w:pPr>
      <w:r>
        <w:t>锁机制：</w:t>
      </w:r>
    </w:p>
    <w:p>
      <w:pPr>
        <w:jc w:val="both"/>
      </w:pPr>
      <w:r>
        <w:t>数据库区别于文件系统的一个关键特性之一。用于管理对共享资源的并发访问。</w:t>
      </w:r>
    </w:p>
    <w:p>
      <w:pPr>
        <w:jc w:val="both"/>
      </w:pPr>
      <w:r>
        <w:t>各种关系型数据库类似，但锁实现方式上有各自的特点。</w:t>
      </w:r>
    </w:p>
    <w:p>
      <w:pPr>
        <w:jc w:val="both"/>
      </w:pPr>
      <w:r>
        <w:t>MySQL InnoDB  存储引擎,锁设计粒度:行锁。</w:t>
      </w:r>
    </w:p>
    <w:p>
      <w:pPr>
        <w:jc w:val="both"/>
      </w:pPr>
      <w:r>
        <w:t>MySQL MyISAM 存储引擎,锁设计粒度:表锁。</w:t>
      </w:r>
    </w:p>
    <w:p>
      <w:pPr>
        <w:jc w:val="both"/>
      </w:pPr>
      <w:r>
        <w:t>其他数据库如SQL server 锁设计粒度：页锁。热点数据页并发访问。后通过乐观/悲观行锁控制并发访问（但会造成锁升级）</w:t>
      </w:r>
    </w:p>
    <w:p>
      <w:pPr>
        <w:jc w:val="both"/>
      </w:pPr>
      <w:r>
        <w:t>lock对象是事务，用来锁定的是数据库中的对象：表，页，行。并且lock对象仅在事务commit或rollback后进行释放。（不同隔离级别释放的时间可能不同）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4914900" cy="2908300"/>
            <wp:effectExtent l="0" t="0" r="12700" b="1270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t>InnoDB支持多粒度锁定。允许事务在行级和表级上的锁同时存在。为了支持在不同粒度上加锁操作 &gt;&gt;&gt; 意向锁(Intention Lock)</w:t>
      </w:r>
    </w:p>
    <w:p>
      <w:pPr>
        <w:jc w:val="both"/>
      </w:pPr>
    </w:p>
    <w:p>
      <w:pPr>
        <w:jc w:val="both"/>
      </w:pPr>
      <w:r>
        <w:t>兼容矩阵：</w:t>
      </w:r>
    </w:p>
    <w:p>
      <w:pPr>
        <w:jc w:val="both"/>
      </w:pPr>
      <w:r>
        <w:drawing>
          <wp:inline distT="0" distB="0" distL="114300" distR="114300">
            <wp:extent cx="5268595" cy="968375"/>
            <wp:effectExtent l="0" t="0" r="14605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t>模拟加锁：</w:t>
      </w:r>
    </w:p>
    <w:p>
      <w:pPr>
        <w:jc w:val="both"/>
      </w:pPr>
      <w:r>
        <w:drawing>
          <wp:inline distT="0" distB="0" distL="114300" distR="114300">
            <wp:extent cx="5267325" cy="2468880"/>
            <wp:effectExtent l="0" t="0" r="15875" b="203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  <w:r>
        <w:t>-- 查看数据库锁请求情况</w:t>
      </w:r>
    </w:p>
    <w:p>
      <w:pPr>
        <w:jc w:val="both"/>
      </w:pPr>
      <w:r>
        <w:drawing>
          <wp:inline distT="0" distB="0" distL="114300" distR="114300">
            <wp:extent cx="5267325" cy="1005840"/>
            <wp:effectExtent l="0" t="0" r="15875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</w:rPr>
      </w:pPr>
      <w:r>
        <w:rPr>
          <w:rFonts w:hint="eastAsia"/>
        </w:rPr>
        <w:t>root@localhost:(none) 5.7.26-log 11:51:27&gt; show engine innodb status\G</w:t>
      </w:r>
      <w:r>
        <w:rPr>
          <w:rFonts w:hint="default"/>
        </w:rPr>
        <w:t xml:space="preserve"> （省略与本文无关输出信息）</w:t>
      </w:r>
    </w:p>
    <w:p>
      <w:pPr>
        <w:jc w:val="both"/>
        <w:rPr>
          <w:rFonts w:hint="eastAsia"/>
        </w:rPr>
      </w:pPr>
      <w:r>
        <w:rPr>
          <w:rFonts w:hint="eastAsia"/>
        </w:rPr>
        <w:t>*************************** 1. row ***************************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Type: InnoDB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Name: 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Status: </w:t>
      </w:r>
    </w:p>
    <w:p>
      <w:pPr>
        <w:jc w:val="both"/>
        <w:rPr>
          <w:rFonts w:hint="eastAsia"/>
        </w:rPr>
      </w:pPr>
      <w:r>
        <w:rPr>
          <w:rFonts w:hint="eastAsia"/>
        </w:rPr>
        <w:t>=====================================</w:t>
      </w:r>
    </w:p>
    <w:p>
      <w:pPr>
        <w:jc w:val="both"/>
        <w:rPr>
          <w:rFonts w:hint="eastAsia"/>
        </w:rPr>
      </w:pPr>
      <w:r>
        <w:rPr>
          <w:rFonts w:hint="eastAsia"/>
        </w:rPr>
        <w:t>2019-12-09 11:52:42 0x7f6d5d1c8700 INNODB MONITOR OUTPUT</w:t>
      </w:r>
    </w:p>
    <w:p>
      <w:pPr>
        <w:jc w:val="both"/>
        <w:rPr>
          <w:rFonts w:hint="eastAsia"/>
        </w:rPr>
      </w:pPr>
      <w:r>
        <w:rPr>
          <w:rFonts w:hint="eastAsia"/>
        </w:rPr>
        <w:t>=====================================</w:t>
      </w:r>
    </w:p>
    <w:p>
      <w:pPr>
        <w:jc w:val="both"/>
        <w:rPr>
          <w:rFonts w:hint="eastAsia"/>
        </w:rPr>
      </w:pPr>
      <w:r>
        <w:rPr>
          <w:rFonts w:hint="eastAsia"/>
        </w:rPr>
        <w:t>Per second averages calculated from the last 14 seconds</w:t>
      </w:r>
    </w:p>
    <w:p>
      <w:pPr>
        <w:jc w:val="both"/>
        <w:rPr>
          <w:rFonts w:hint="eastAsia"/>
        </w:rPr>
      </w:pPr>
      <w:r>
        <w:rPr>
          <w:rFonts w:hint="default"/>
        </w:rPr>
        <w:t>.......</w:t>
      </w:r>
    </w:p>
    <w:p>
      <w:pPr>
        <w:jc w:val="both"/>
        <w:rPr>
          <w:rFonts w:hint="eastAsia"/>
        </w:rPr>
      </w:pPr>
      <w:r>
        <w:rPr>
          <w:rFonts w:hint="eastAsia"/>
        </w:rPr>
        <w:t>------------</w:t>
      </w:r>
    </w:p>
    <w:p>
      <w:pPr>
        <w:jc w:val="both"/>
        <w:rPr>
          <w:rFonts w:hint="eastAsia"/>
        </w:rPr>
      </w:pPr>
      <w:r>
        <w:rPr>
          <w:rFonts w:hint="eastAsia"/>
        </w:rPr>
        <w:t>TRANSACTIONS</w:t>
      </w:r>
    </w:p>
    <w:p>
      <w:pPr>
        <w:jc w:val="both"/>
        <w:rPr>
          <w:rFonts w:hint="eastAsia"/>
        </w:rPr>
      </w:pPr>
      <w:r>
        <w:rPr>
          <w:rFonts w:hint="eastAsia"/>
        </w:rPr>
        <w:t>------------</w:t>
      </w:r>
    </w:p>
    <w:p>
      <w:pPr>
        <w:jc w:val="both"/>
        <w:rPr>
          <w:rFonts w:hint="eastAsia"/>
        </w:rPr>
      </w:pPr>
      <w:r>
        <w:rPr>
          <w:rFonts w:hint="eastAsia"/>
        </w:rPr>
        <w:t>Trx id counter 1593</w:t>
      </w:r>
    </w:p>
    <w:p>
      <w:pPr>
        <w:jc w:val="both"/>
        <w:rPr>
          <w:rFonts w:hint="eastAsia"/>
        </w:rPr>
      </w:pPr>
      <w:r>
        <w:rPr>
          <w:rFonts w:hint="eastAsia"/>
        </w:rPr>
        <w:t>Purge done for trx's n:o &lt; 1590 undo n:o &lt; 0 state: running but idle</w:t>
      </w:r>
    </w:p>
    <w:p>
      <w:pPr>
        <w:jc w:val="both"/>
        <w:rPr>
          <w:rFonts w:hint="eastAsia"/>
        </w:rPr>
      </w:pPr>
      <w:r>
        <w:rPr>
          <w:rFonts w:hint="eastAsia"/>
        </w:rPr>
        <w:t>History list length 8</w:t>
      </w:r>
    </w:p>
    <w:p>
      <w:pPr>
        <w:jc w:val="both"/>
        <w:rPr>
          <w:rFonts w:hint="eastAsia"/>
        </w:rPr>
      </w:pPr>
      <w:r>
        <w:rPr>
          <w:rFonts w:hint="eastAsia"/>
        </w:rPr>
        <w:t>LIST OF TRANSACTIONS FOR EACH SESSION:</w:t>
      </w:r>
    </w:p>
    <w:p>
      <w:pPr>
        <w:jc w:val="both"/>
        <w:rPr>
          <w:rFonts w:hint="eastAsia"/>
        </w:rPr>
      </w:pPr>
      <w:r>
        <w:rPr>
          <w:rFonts w:hint="eastAsia"/>
        </w:rPr>
        <w:t>---TRANSACTION 421582651166320, not started</w:t>
      </w:r>
    </w:p>
    <w:p>
      <w:pPr>
        <w:jc w:val="both"/>
        <w:rPr>
          <w:rFonts w:hint="eastAsia"/>
        </w:rPr>
      </w:pPr>
      <w:r>
        <w:rPr>
          <w:rFonts w:hint="eastAsia"/>
        </w:rPr>
        <w:t>0 lock struct(s), heap size 1136, 0 row lock(s)</w:t>
      </w:r>
    </w:p>
    <w:p>
      <w:pPr>
        <w:jc w:val="both"/>
        <w:rPr>
          <w:rFonts w:hint="eastAsia"/>
        </w:rPr>
      </w:pPr>
      <w:r>
        <w:rPr>
          <w:rFonts w:hint="eastAsia"/>
        </w:rPr>
        <w:t>---TRANSACTION 421582651165408, not started</w:t>
      </w:r>
    </w:p>
    <w:p>
      <w:pPr>
        <w:jc w:val="both"/>
        <w:rPr>
          <w:rFonts w:hint="eastAsia"/>
        </w:rPr>
      </w:pPr>
      <w:r>
        <w:rPr>
          <w:rFonts w:hint="eastAsia"/>
        </w:rPr>
        <w:t>0 lock struct(s), heap size 1136, 0 row lock(s)</w:t>
      </w:r>
    </w:p>
    <w:p>
      <w:pPr>
        <w:jc w:val="both"/>
        <w:rPr>
          <w:rFonts w:hint="eastAsia"/>
        </w:rPr>
      </w:pPr>
      <w:r>
        <w:rPr>
          <w:rFonts w:hint="eastAsia"/>
        </w:rPr>
        <w:t>---TRANSACTION 1592, ACTIVE 5 sec starting index read</w:t>
      </w:r>
    </w:p>
    <w:p>
      <w:pPr>
        <w:jc w:val="both"/>
        <w:rPr>
          <w:rFonts w:hint="eastAsia"/>
        </w:rPr>
      </w:pPr>
      <w:r>
        <w:rPr>
          <w:rFonts w:hint="eastAsia"/>
        </w:rPr>
        <w:t>mysql tables in use 1, locked 1</w:t>
      </w:r>
    </w:p>
    <w:p>
      <w:pPr>
        <w:jc w:val="both"/>
        <w:rPr>
          <w:rFonts w:hint="eastAsia"/>
        </w:rPr>
      </w:pPr>
      <w:r>
        <w:rPr>
          <w:rFonts w:hint="eastAsia"/>
        </w:rPr>
        <w:t>LOCK WAIT 2 lock struct(s), heap size 1136, 1 row lock(s)</w:t>
      </w:r>
    </w:p>
    <w:p>
      <w:pPr>
        <w:jc w:val="both"/>
        <w:rPr>
          <w:rFonts w:hint="eastAsia"/>
        </w:rPr>
      </w:pPr>
      <w:r>
        <w:rPr>
          <w:rFonts w:hint="eastAsia"/>
        </w:rPr>
        <w:t>MySQL thread id 1128, OS thread handle 140107690583808, query id 2591 localhost root updating</w:t>
      </w:r>
    </w:p>
    <w:p>
      <w:pPr>
        <w:jc w:val="both"/>
        <w:rPr>
          <w:rFonts w:hint="eastAsia"/>
        </w:rPr>
      </w:pPr>
      <w:r>
        <w:rPr>
          <w:rFonts w:hint="eastAsia"/>
        </w:rPr>
        <w:t>update userinfo set age=32 where id=2</w:t>
      </w:r>
    </w:p>
    <w:p>
      <w:pPr>
        <w:jc w:val="both"/>
        <w:rPr>
          <w:rFonts w:hint="eastAsia"/>
        </w:rPr>
      </w:pPr>
      <w:r>
        <w:rPr>
          <w:rFonts w:hint="eastAsia"/>
        </w:rPr>
        <w:t>------- TRX HAS BEEN WAITING 5 SEC FOR THIS LOCK TO BE GRANTED:</w:t>
      </w:r>
    </w:p>
    <w:p>
      <w:pPr>
        <w:jc w:val="both"/>
        <w:rPr>
          <w:rFonts w:hint="eastAsia"/>
        </w:rPr>
      </w:pPr>
      <w:r>
        <w:rPr>
          <w:rFonts w:hint="eastAsia"/>
        </w:rPr>
        <w:t>RECORD LOCKS space id 37 page no 3 n bits 80 index PRIMARY of table `jiale`.`userinfo` trx id 1592 lock_mode X locks rec but not gap waiting</w:t>
      </w:r>
    </w:p>
    <w:p>
      <w:pPr>
        <w:jc w:val="both"/>
        <w:rPr>
          <w:rFonts w:hint="eastAsia"/>
        </w:rPr>
      </w:pPr>
      <w:r>
        <w:rPr>
          <w:rFonts w:hint="eastAsia"/>
        </w:rPr>
        <w:t>Record lock, heap no 3 PHYSICAL RECORD: n_fields 7; compact format; info bits 0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0: len 4; hex 80000002; asc     ;;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1: len 6; hex 00000000062d; asc      -;;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2: len 7; hex d400000187011c; asc        ;;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3: len 8; hex 800000000000000b; asc         ;;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4: len 7; hex 6368656e6c6569; asc chenlei;;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5: len 1; hex a8; asc  ;;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6: len 1; hex 80; asc  ;;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------------------</w:t>
      </w:r>
    </w:p>
    <w:p>
      <w:pPr>
        <w:jc w:val="both"/>
        <w:rPr>
          <w:rFonts w:hint="eastAsia"/>
        </w:rPr>
      </w:pPr>
      <w:r>
        <w:rPr>
          <w:rFonts w:hint="eastAsia"/>
        </w:rPr>
        <w:t>---TRANSACTION 1591, ACTIVE 36 sec</w:t>
      </w:r>
    </w:p>
    <w:p>
      <w:pPr>
        <w:jc w:val="both"/>
        <w:rPr>
          <w:rFonts w:hint="eastAsia"/>
        </w:rPr>
      </w:pPr>
      <w:r>
        <w:rPr>
          <w:rFonts w:hint="eastAsia"/>
        </w:rPr>
        <w:t>2 lock struct(s), heap size 1136, 9 row lock(s)</w:t>
      </w:r>
    </w:p>
    <w:p>
      <w:pPr>
        <w:jc w:val="both"/>
        <w:rPr>
          <w:rFonts w:hint="eastAsia"/>
        </w:rPr>
      </w:pPr>
      <w:r>
        <w:rPr>
          <w:rFonts w:hint="eastAsia"/>
        </w:rPr>
        <w:t>MySQL thread id 1127, OS thread handle 140106502825728, query id 2589 localhost root</w:t>
      </w:r>
    </w:p>
    <w:p>
      <w:pPr>
        <w:jc w:val="both"/>
        <w:rPr>
          <w:rFonts w:hint="eastAsia"/>
        </w:rPr>
      </w:pPr>
      <w:r>
        <w:rPr>
          <w:rFonts w:hint="eastAsia"/>
        </w:rPr>
        <w:t>--------</w:t>
      </w:r>
    </w:p>
    <w:p>
      <w:pPr>
        <w:jc w:val="both"/>
        <w:rPr>
          <w:rFonts w:hint="default"/>
        </w:rPr>
      </w:pPr>
      <w:r>
        <w:rPr>
          <w:rFonts w:hint="default"/>
        </w:rPr>
        <w:t>.......</w:t>
      </w:r>
    </w:p>
    <w:p>
      <w:pPr>
        <w:jc w:val="both"/>
        <w:rPr>
          <w:rFonts w:hint="default"/>
        </w:rPr>
      </w:pPr>
    </w:p>
    <w:p>
      <w:pPr>
        <w:jc w:val="both"/>
      </w:pPr>
      <w:r>
        <w:rPr>
          <w:color w:val="0000FF"/>
        </w:rPr>
        <w:t>tips</w:t>
      </w:r>
      <w:r>
        <w:t xml:space="preserve">: </w:t>
      </w:r>
      <w:r>
        <w:rPr>
          <w:rFonts w:hint="eastAsia"/>
        </w:rPr>
        <w:t>innodb_status_output_locks</w:t>
      </w:r>
      <w:r>
        <w:rPr>
          <w:rFonts w:hint="default"/>
        </w:rPr>
        <w:t>=on ,show engine innodb status更多信息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>root@localhost:information_schema 5.7.26-log 11:54:25&gt; select * from INNODB_TRX\G</w:t>
      </w:r>
    </w:p>
    <w:p>
      <w:pPr>
        <w:jc w:val="both"/>
        <w:rPr>
          <w:rFonts w:hint="default"/>
        </w:rPr>
      </w:pPr>
      <w:r>
        <w:rPr>
          <w:rFonts w:hint="default"/>
        </w:rPr>
        <w:t>*************************** 1. row ***************************</w:t>
      </w:r>
    </w:p>
    <w:p>
      <w:pPr>
        <w:jc w:val="both"/>
        <w:rPr>
          <w:rFonts w:hint="default"/>
          <w:color w:val="FF0000"/>
        </w:rPr>
      </w:pPr>
      <w:r>
        <w:rPr>
          <w:rFonts w:hint="default"/>
        </w:rPr>
        <w:t xml:space="preserve">                   </w:t>
      </w:r>
      <w:r>
        <w:rPr>
          <w:rFonts w:hint="default"/>
          <w:color w:val="FF0000"/>
        </w:rPr>
        <w:t xml:space="preserve"> trx_id: 1592</w:t>
      </w:r>
    </w:p>
    <w:p>
      <w:pPr>
        <w:jc w:val="both"/>
        <w:rPr>
          <w:rFonts w:hint="default"/>
          <w:color w:val="FF0000"/>
        </w:rPr>
      </w:pPr>
      <w:r>
        <w:rPr>
          <w:rFonts w:hint="default"/>
        </w:rPr>
        <w:t xml:space="preserve">                 </w:t>
      </w:r>
      <w:r>
        <w:rPr>
          <w:rFonts w:hint="default"/>
          <w:color w:val="FF0000"/>
        </w:rPr>
        <w:t>trx_state: LOCK WAIT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trx_started: 2019-12-09 11:52:37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trx_requested_lock_id: 1592:37:3:3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trx_wait_started: 2019-12-09 11:52:37</w:t>
      </w:r>
    </w:p>
    <w:p>
      <w:pPr>
        <w:jc w:val="both"/>
        <w:rPr>
          <w:rFonts w:hint="default"/>
          <w:color w:val="FF0000"/>
        </w:rPr>
      </w:pPr>
      <w:r>
        <w:rPr>
          <w:rFonts w:hint="default"/>
        </w:rPr>
        <w:t xml:space="preserve">                </w:t>
      </w:r>
      <w:r>
        <w:rPr>
          <w:rFonts w:hint="default"/>
          <w:color w:val="FF0000"/>
        </w:rPr>
        <w:t>trx_weight: 2</w:t>
      </w:r>
    </w:p>
    <w:p>
      <w:pPr>
        <w:jc w:val="both"/>
        <w:rPr>
          <w:rFonts w:hint="default"/>
          <w:color w:val="FF0000"/>
        </w:rPr>
      </w:pPr>
      <w:r>
        <w:rPr>
          <w:rFonts w:hint="default"/>
        </w:rPr>
        <w:t xml:space="preserve">      </w:t>
      </w:r>
      <w:r>
        <w:rPr>
          <w:rFonts w:hint="default"/>
          <w:color w:val="FF0000"/>
        </w:rPr>
        <w:t xml:space="preserve"> trx_mysql_thread_id: 1128</w:t>
      </w:r>
    </w:p>
    <w:p>
      <w:pPr>
        <w:jc w:val="both"/>
        <w:rPr>
          <w:rFonts w:hint="default"/>
          <w:color w:val="FF0000"/>
        </w:rPr>
      </w:pPr>
      <w:r>
        <w:rPr>
          <w:rFonts w:hint="default"/>
        </w:rPr>
        <w:t xml:space="preserve">                 </w:t>
      </w:r>
      <w:r>
        <w:rPr>
          <w:rFonts w:hint="default"/>
          <w:color w:val="FF0000"/>
        </w:rPr>
        <w:t>trx_query: update userinfo set age=32 where id=2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trx_operation_state: starting index read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trx_tables_in_use: 1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trx_tables_locked: 1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trx_lock_structs: 2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trx_lock_memory_bytes: 1136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trx_rows_locked: 1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trx_rows_modified: 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trx_concurrency_tickets: 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trx_isolation_level: REPEATABLE READ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trx_unique_checks: 1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trx_foreign_key_checks: 1</w:t>
      </w:r>
    </w:p>
    <w:p>
      <w:pPr>
        <w:jc w:val="both"/>
        <w:rPr>
          <w:rFonts w:hint="default"/>
        </w:rPr>
      </w:pPr>
      <w:r>
        <w:rPr>
          <w:rFonts w:hint="default"/>
        </w:rPr>
        <w:t>trx_last_foreign_key_error: NULL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trx_adaptive_hash_latched: 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trx_adaptive_hash_timeout: 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trx_is_read_only: 0</w:t>
      </w:r>
    </w:p>
    <w:p>
      <w:pPr>
        <w:jc w:val="both"/>
        <w:rPr>
          <w:rFonts w:hint="default"/>
        </w:rPr>
      </w:pPr>
      <w:r>
        <w:rPr>
          <w:rFonts w:hint="default"/>
        </w:rPr>
        <w:t>trx_autocommit_non_locking: 0</w:t>
      </w:r>
    </w:p>
    <w:p>
      <w:pPr>
        <w:jc w:val="both"/>
        <w:rPr>
          <w:rFonts w:hint="default"/>
        </w:rPr>
      </w:pPr>
      <w:r>
        <w:rPr>
          <w:rFonts w:hint="default"/>
        </w:rPr>
        <w:t>*************************** 2. row ***************************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     trx_id: 1591</w:t>
      </w:r>
    </w:p>
    <w:p>
      <w:pPr>
        <w:jc w:val="both"/>
        <w:rPr>
          <w:rFonts w:hint="default"/>
          <w:color w:val="FF0000"/>
        </w:rPr>
      </w:pPr>
      <w:r>
        <w:rPr>
          <w:rFonts w:hint="default"/>
        </w:rPr>
        <w:t xml:space="preserve">                 </w:t>
      </w:r>
      <w:r>
        <w:rPr>
          <w:rFonts w:hint="default"/>
          <w:color w:val="FF0000"/>
        </w:rPr>
        <w:t>trx_state: RUNNING</w:t>
      </w:r>
    </w:p>
    <w:p>
      <w:pPr>
        <w:jc w:val="both"/>
        <w:rPr>
          <w:rFonts w:hint="default"/>
          <w:color w:val="FF0000"/>
        </w:rPr>
      </w:pPr>
      <w:r>
        <w:rPr>
          <w:rFonts w:hint="default"/>
          <w:color w:val="FF0000"/>
        </w:rPr>
        <w:t xml:space="preserve">               trx_started: 2019-12-09 11:52:06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trx_requested_lock_id: NULL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trx_wait_started: NULL</w:t>
      </w:r>
    </w:p>
    <w:p>
      <w:pPr>
        <w:jc w:val="both"/>
        <w:rPr>
          <w:rFonts w:hint="default"/>
          <w:color w:val="FF0000"/>
        </w:rPr>
      </w:pPr>
      <w:r>
        <w:rPr>
          <w:rFonts w:hint="default"/>
        </w:rPr>
        <w:t xml:space="preserve">                </w:t>
      </w:r>
      <w:r>
        <w:rPr>
          <w:rFonts w:hint="default"/>
          <w:color w:val="FF0000"/>
        </w:rPr>
        <w:t>trx_weight: 2</w:t>
      </w:r>
    </w:p>
    <w:p>
      <w:pPr>
        <w:jc w:val="both"/>
        <w:rPr>
          <w:rFonts w:hint="default"/>
          <w:color w:val="FF0000"/>
        </w:rPr>
      </w:pPr>
      <w:r>
        <w:rPr>
          <w:rFonts w:hint="default"/>
        </w:rPr>
        <w:t xml:space="preserve">    </w:t>
      </w:r>
      <w:r>
        <w:rPr>
          <w:rFonts w:hint="default"/>
          <w:color w:val="FF0000"/>
        </w:rPr>
        <w:t xml:space="preserve">   trx_mysql_thread_id: 1127</w:t>
      </w:r>
    </w:p>
    <w:p>
      <w:pPr>
        <w:jc w:val="both"/>
        <w:rPr>
          <w:rFonts w:hint="default"/>
          <w:color w:val="FF0000"/>
        </w:rPr>
      </w:pPr>
      <w:r>
        <w:rPr>
          <w:rFonts w:hint="default"/>
          <w:color w:val="FF0000"/>
        </w:rPr>
        <w:t xml:space="preserve">                 trx_query: NULL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trx_operation_state: NULL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trx_tables_in_use: 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trx_tables_locked: 1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trx_lock_structs: 2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trx_lock_memory_bytes: 1136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trx_rows_locked: 9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trx_rows_modified: 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trx_concurrency_tickets: 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trx_isolation_level: REPEATABLE READ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trx_unique_checks: 1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trx_foreign_key_checks: 1</w:t>
      </w:r>
    </w:p>
    <w:p>
      <w:pPr>
        <w:jc w:val="both"/>
        <w:rPr>
          <w:rFonts w:hint="default"/>
        </w:rPr>
      </w:pPr>
      <w:r>
        <w:rPr>
          <w:rFonts w:hint="default"/>
        </w:rPr>
        <w:t>trx_last_foreign_key_error: NULL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trx_adaptive_hash_latched: 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trx_adaptive_hash_timeout: 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trx_is_read_only: 0</w:t>
      </w:r>
    </w:p>
    <w:p>
      <w:pPr>
        <w:jc w:val="both"/>
        <w:rPr>
          <w:rFonts w:hint="default"/>
        </w:rPr>
      </w:pPr>
      <w:r>
        <w:rPr>
          <w:rFonts w:hint="default"/>
        </w:rPr>
        <w:t>trx_autocommit_non_locking: 0</w:t>
      </w:r>
    </w:p>
    <w:p>
      <w:pPr>
        <w:jc w:val="both"/>
        <w:rPr>
          <w:rFonts w:hint="default"/>
        </w:rPr>
      </w:pPr>
      <w:r>
        <w:rPr>
          <w:rFonts w:hint="default"/>
        </w:rPr>
        <w:t>2 rows in set (0.00 sec)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>root@localhost:information_schema 5.7.26-log 11:54:29&gt; select * from INNODB_LOCKS;</w:t>
      </w:r>
    </w:p>
    <w:p>
      <w:pPr>
        <w:jc w:val="both"/>
        <w:rPr>
          <w:rFonts w:hint="default"/>
        </w:rPr>
      </w:pPr>
      <w:r>
        <w:rPr>
          <w:rFonts w:hint="default"/>
        </w:rPr>
        <w:t>+-------------+-------------+-----------+-----------+--------------------+------------+------------+-----------+----------+-----------+</w:t>
      </w:r>
    </w:p>
    <w:p>
      <w:pPr>
        <w:jc w:val="both"/>
        <w:rPr>
          <w:rFonts w:hint="default"/>
        </w:rPr>
      </w:pPr>
      <w:r>
        <w:rPr>
          <w:rFonts w:hint="default"/>
        </w:rPr>
        <w:t>| lock_id     | lock_trx_id | lock_mode | lock_type | lock_table         | lock_index | lock_space | lock_page | lock_rec | lock_data |</w:t>
      </w:r>
    </w:p>
    <w:p>
      <w:pPr>
        <w:jc w:val="both"/>
        <w:rPr>
          <w:rFonts w:hint="default"/>
        </w:rPr>
      </w:pPr>
      <w:r>
        <w:rPr>
          <w:rFonts w:hint="default"/>
        </w:rPr>
        <w:t>+-------------+-------------+-----------+-----------+--------------------+------------+------------+-----------+----------+-----------+</w:t>
      </w:r>
    </w:p>
    <w:p>
      <w:pPr>
        <w:jc w:val="both"/>
        <w:rPr>
          <w:rFonts w:hint="default"/>
        </w:rPr>
      </w:pPr>
      <w:r>
        <w:rPr>
          <w:rFonts w:hint="default"/>
        </w:rPr>
        <w:t>| 1592:37:3:3 | 1592        | X         | RECORD    | `jiale`.`userinfo` | PRIMARY    |         37 |         3 |        3 | 2         |</w:t>
      </w:r>
    </w:p>
    <w:p>
      <w:pPr>
        <w:jc w:val="both"/>
        <w:rPr>
          <w:rFonts w:hint="default"/>
        </w:rPr>
      </w:pPr>
      <w:r>
        <w:rPr>
          <w:rFonts w:hint="default"/>
        </w:rPr>
        <w:t>| 1591:37:3:3 | 1591        | X         | RECORD    | `jiale`.`userinfo` | PRIMARY    |         37 |         3 |        3 | 2         |</w:t>
      </w:r>
    </w:p>
    <w:p>
      <w:pPr>
        <w:jc w:val="both"/>
        <w:rPr>
          <w:rFonts w:hint="default"/>
        </w:rPr>
      </w:pPr>
      <w:r>
        <w:rPr>
          <w:rFonts w:hint="default"/>
        </w:rPr>
        <w:t>+-------------+-------------+-----------+-----------+--------------------+------------+------------+-----------+----------+-----------+</w:t>
      </w:r>
    </w:p>
    <w:p>
      <w:pPr>
        <w:jc w:val="both"/>
        <w:rPr>
          <w:rFonts w:hint="default"/>
        </w:rPr>
      </w:pPr>
      <w:r>
        <w:rPr>
          <w:rFonts w:hint="default"/>
        </w:rPr>
        <w:t>2 rows in set, 1 warning (0.00 sec)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>Warning (Code 1681): 'INFORMATION_SCHEMA.INNODB_LOCKS' is deprecated and will be removed in a future release.</w:t>
      </w:r>
    </w:p>
    <w:p>
      <w:pPr>
        <w:jc w:val="both"/>
        <w:rPr>
          <w:rFonts w:hint="default"/>
        </w:rPr>
      </w:pPr>
      <w:r>
        <w:rPr>
          <w:rFonts w:hint="default"/>
        </w:rPr>
        <w:t>root@localhost:information_schema 5.7.26-log 11:54:43&gt; select * from INNODB_LOCK_WAITS;</w:t>
      </w:r>
    </w:p>
    <w:p>
      <w:pPr>
        <w:jc w:val="both"/>
        <w:rPr>
          <w:rFonts w:hint="default"/>
        </w:rPr>
      </w:pPr>
      <w:r>
        <w:rPr>
          <w:rFonts w:hint="default"/>
        </w:rPr>
        <w:t>+-------------------+-------------------+-----------------+------------------+</w:t>
      </w:r>
    </w:p>
    <w:p>
      <w:pPr>
        <w:jc w:val="both"/>
        <w:rPr>
          <w:rFonts w:hint="default"/>
        </w:rPr>
      </w:pPr>
      <w:r>
        <w:rPr>
          <w:rFonts w:hint="default"/>
        </w:rPr>
        <w:t>| requesting_trx_id | requested_lock_id | blocking_trx_id | blocking_lock_id |</w:t>
      </w:r>
    </w:p>
    <w:p>
      <w:pPr>
        <w:jc w:val="both"/>
        <w:rPr>
          <w:rFonts w:hint="default"/>
        </w:rPr>
      </w:pPr>
      <w:r>
        <w:rPr>
          <w:rFonts w:hint="default"/>
        </w:rPr>
        <w:t>+-------------------+-------------------+-----------------+------------------+</w:t>
      </w:r>
    </w:p>
    <w:p>
      <w:pPr>
        <w:jc w:val="both"/>
        <w:rPr>
          <w:rFonts w:hint="default"/>
        </w:rPr>
      </w:pPr>
      <w:r>
        <w:rPr>
          <w:rFonts w:hint="default"/>
        </w:rPr>
        <w:t>| 1592              | 1592:37:3:3       | 1591            | 1591:37:3:3      |</w:t>
      </w:r>
    </w:p>
    <w:p>
      <w:pPr>
        <w:jc w:val="both"/>
        <w:rPr>
          <w:rFonts w:hint="default"/>
        </w:rPr>
      </w:pPr>
      <w:r>
        <w:rPr>
          <w:rFonts w:hint="default"/>
        </w:rPr>
        <w:t>+-------------------+-------------------+-----------------+------------------+</w:t>
      </w:r>
    </w:p>
    <w:p>
      <w:pPr>
        <w:jc w:val="both"/>
        <w:rPr>
          <w:rFonts w:hint="default"/>
        </w:rPr>
      </w:pPr>
      <w:r>
        <w:rPr>
          <w:rFonts w:hint="default"/>
        </w:rPr>
        <w:t>1 row in set, 1 warning (0.00 sec)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  <w:color w:val="0000FF"/>
        </w:rPr>
        <w:t>tips</w:t>
      </w:r>
      <w:r>
        <w:rPr>
          <w:rFonts w:hint="default"/>
        </w:rPr>
        <w:t>:可通过events_statements_current查看持有锁SQL。</w:t>
      </w:r>
    </w:p>
    <w:p>
      <w:pPr>
        <w:jc w:val="both"/>
        <w:rPr>
          <w:rFonts w:hint="default"/>
        </w:rPr>
      </w:pPr>
      <w:r>
        <w:rPr>
          <w:rFonts w:hint="default"/>
        </w:rPr>
        <w:t>root@localhost:performance_schema 5.7.26-log 12:00:20&gt; select * from performance_schema.events_statements_current where THREAD_ID=1127\G</w:t>
      </w:r>
    </w:p>
    <w:p>
      <w:pPr>
        <w:jc w:val="both"/>
        <w:rPr>
          <w:rFonts w:hint="default"/>
        </w:rPr>
      </w:pPr>
      <w:r>
        <w:rPr>
          <w:rFonts w:hint="default"/>
        </w:rPr>
        <w:t>*************************** 1. row ***************************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THREAD_ID: 1127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EVENT_ID: 9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END_EVENT_ID: 9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EVENT_NAME: statement/sql/select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  SOURCE: 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TIMER_START: 2080305515241809000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TIMER_END: 2080305515906717000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TIMER_WAIT: 664908000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LOCK_TIME: 293000000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SQL_TEXT: select * from userinfo where id&gt;1 for update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  DIGEST: bcac85243232e159f51f6e5604c95b20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DIGEST_TEXT: SELECT * FROM `userinfo` WHERE `id` &gt; ? FOR UPDATE 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CURRENT_SCHEMA: jiale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OBJECT_TYPE: NULL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OBJECT_SCHEMA: NULL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OBJECT_NAME: NULL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OBJECT_INSTANCE_BEGIN: NULL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MYSQL_ERRNO: 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RETURNED_SQLSTATE: NULL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MESSAGE_TEXT: NULL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  ERRORS: 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WARNINGS: 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ROWS_AFFECTED: 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ROWS_SENT: 8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ROWS_EXAMINED: 8</w:t>
      </w:r>
    </w:p>
    <w:p>
      <w:pPr>
        <w:jc w:val="both"/>
        <w:rPr>
          <w:rFonts w:hint="default"/>
        </w:rPr>
      </w:pPr>
      <w:r>
        <w:rPr>
          <w:rFonts w:hint="default"/>
        </w:rPr>
        <w:t>CREATED_TMP_DISK_TABLES: 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CREATED_TMP_TABLES: 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SELECT_FULL_JOIN: 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SELECT_FULL_RANGE_JOIN: 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SELECT_RANGE: 1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SELECT_RANGE_CHECK: 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SELECT_SCAN: 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SORT_MERGE_PASSES: 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SORT_RANGE: 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SORT_ROWS: 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SORT_SCAN: 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NO_INDEX_USED: 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NO_GOOD_INDEX_USED: 0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NESTING_EVENT_ID: NULL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NESTING_EVENT_TYPE: NULL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NESTING_EVENT_LEVEL: 0</w:t>
      </w:r>
    </w:p>
    <w:p>
      <w:pPr>
        <w:jc w:val="both"/>
        <w:rPr>
          <w:rFonts w:hint="default"/>
        </w:rPr>
      </w:pPr>
      <w:r>
        <w:rPr>
          <w:rFonts w:hint="default"/>
        </w:rPr>
        <w:t>1 row in set (0.00 sec)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>了解两个概念：一致性非锁定读/一致性锁定读</w:t>
      </w:r>
    </w:p>
    <w:p>
      <w:pPr>
        <w:jc w:val="both"/>
        <w:rPr>
          <w:rFonts w:hint="default"/>
        </w:rPr>
      </w:pPr>
      <w:r>
        <w:rPr>
          <w:rFonts w:hint="default"/>
        </w:rPr>
        <w:t>-- 一致性非锁定读（快照读）</w:t>
      </w:r>
    </w:p>
    <w:p>
      <w:pPr>
        <w:jc w:val="both"/>
      </w:pPr>
      <w:r>
        <w:drawing>
          <wp:inline distT="0" distB="0" distL="114300" distR="114300">
            <wp:extent cx="5264150" cy="2242820"/>
            <wp:effectExtent l="0" t="0" r="1905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4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t>在事务隔离级别READ COMMITTED（RC），REPEATABLE READ（RR）下，InnoDB存储引擎使用非锁定一致性读。但是对于快照数据定义却不相同。</w:t>
      </w:r>
    </w:p>
    <w:p>
      <w:pPr>
        <w:jc w:val="both"/>
        <w:rPr>
          <w:rFonts w:hint="default"/>
        </w:rPr>
      </w:pPr>
      <w:r>
        <w:rPr>
          <w:rFonts w:hint="default"/>
        </w:rPr>
        <w:t>RC：非一致性读总是读取被锁定行的最新（一份快照）数据。</w:t>
      </w:r>
    </w:p>
    <w:p>
      <w:pPr>
        <w:jc w:val="both"/>
        <w:rPr>
          <w:rFonts w:hint="default"/>
        </w:rPr>
      </w:pPr>
      <w:r>
        <w:rPr>
          <w:rFonts w:hint="default"/>
        </w:rPr>
        <w:t>RR：非一致性读总是读取事务开始时行版本数据。</w:t>
      </w:r>
    </w:p>
    <w:p>
      <w:pPr>
        <w:jc w:val="both"/>
        <w:rPr>
          <w:rFonts w:hint="default"/>
        </w:rPr>
      </w:pPr>
    </w:p>
    <w:p>
      <w:pPr>
        <w:jc w:val="both"/>
      </w:pPr>
      <w:r>
        <w:drawing>
          <wp:inline distT="0" distB="0" distL="114300" distR="114300">
            <wp:extent cx="5273675" cy="3495040"/>
            <wp:effectExtent l="0" t="0" r="952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>-- 一致性锁定读（locking read）</w:t>
      </w:r>
    </w:p>
    <w:p>
      <w:pPr>
        <w:jc w:val="both"/>
        <w:rPr>
          <w:rFonts w:hint="default"/>
        </w:rPr>
      </w:pPr>
      <w:r>
        <w:rPr>
          <w:rFonts w:hint="default"/>
        </w:rPr>
        <w:t>select ... for update;</w:t>
      </w:r>
    </w:p>
    <w:p>
      <w:pPr>
        <w:jc w:val="both"/>
        <w:rPr>
          <w:rFonts w:hint="default"/>
        </w:rPr>
      </w:pPr>
      <w:r>
        <w:rPr>
          <w:rFonts w:hint="default"/>
        </w:rPr>
        <w:t>select ... lock in share mode;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>-- 一致性锁定读加锁方式：</w:t>
      </w:r>
    </w:p>
    <w:p>
      <w:pPr>
        <w:jc w:val="both"/>
        <w:rPr>
          <w:rFonts w:hint="default"/>
        </w:rPr>
      </w:pPr>
      <w:r>
        <w:rPr>
          <w:rFonts w:hint="default"/>
        </w:rPr>
        <w:t>select ... for update; 对读取行记录➕ X锁，其他事务不能对已锁定行加任何锁。</w:t>
      </w:r>
    </w:p>
    <w:p>
      <w:pPr>
        <w:jc w:val="both"/>
        <w:rPr>
          <w:rFonts w:hint="default" w:ascii="Calibri" w:hAnsi="Calibri" w:eastAsia="宋体" w:cs="Times New Roman"/>
          <w:kern w:val="2"/>
          <w:sz w:val="21"/>
          <w:szCs w:val="21"/>
          <w:lang w:eastAsia="zh-CN" w:bidi="ar"/>
        </w:rPr>
      </w:pPr>
      <w:r>
        <w:rPr>
          <w:rFonts w:hint="default"/>
        </w:rPr>
        <w:t>select ... lock in share mode;</w:t>
      </w:r>
      <w:r>
        <w:rPr>
          <w:rFonts w:hint="default" w:ascii="Calibri" w:hAnsi="Calibri" w:eastAsia="宋体" w:cs="Times New Roman"/>
          <w:kern w:val="2"/>
          <w:sz w:val="21"/>
          <w:szCs w:val="21"/>
          <w:lang w:eastAsia="zh-CN" w:bidi="ar"/>
        </w:rPr>
        <w:t xml:space="preserve"> 对读取行记录➕S锁，其他事务可以对已锁定行加S锁，但是如果加X锁会被阻塞。</w:t>
      </w:r>
    </w:p>
    <w:p>
      <w:pPr>
        <w:jc w:val="both"/>
        <w:rPr>
          <w:rFonts w:hint="default" w:ascii="Calibri" w:hAnsi="Calibri" w:eastAsia="宋体" w:cs="Times New Roman"/>
          <w:kern w:val="2"/>
          <w:sz w:val="21"/>
          <w:szCs w:val="21"/>
          <w:lang w:eastAsia="zh-CN" w:bidi="ar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>行锁算法：</w:t>
      </w:r>
    </w:p>
    <w:p>
      <w:pPr>
        <w:jc w:val="both"/>
        <w:rPr>
          <w:rFonts w:hint="default"/>
        </w:rPr>
      </w:pPr>
      <w:r>
        <w:rPr>
          <w:rFonts w:hint="default"/>
        </w:rPr>
        <w:t>record lock:单个行记录上的锁</w:t>
      </w:r>
    </w:p>
    <w:p>
      <w:pPr>
        <w:jc w:val="both"/>
        <w:rPr>
          <w:rFonts w:hint="default"/>
        </w:rPr>
      </w:pPr>
      <w:r>
        <w:rPr>
          <w:rFonts w:hint="default"/>
        </w:rPr>
        <w:t>gap lock:间隙锁，锁定的一个范围，但不包括记录本身</w:t>
      </w:r>
    </w:p>
    <w:p>
      <w:pPr>
        <w:jc w:val="both"/>
        <w:rPr>
          <w:rFonts w:hint="default"/>
        </w:rPr>
      </w:pPr>
      <w:r>
        <w:rPr>
          <w:rFonts w:hint="default"/>
        </w:rPr>
        <w:t>next-key lock:gap lock + record lock ，锁定一个范围，并且锁定记录本身（</w:t>
      </w:r>
      <w:r>
        <w:rPr>
          <w:rFonts w:hint="default"/>
          <w:color w:val="FF0000"/>
        </w:rPr>
        <w:t>RR模式下防止幻读</w:t>
      </w:r>
      <w:r>
        <w:rPr>
          <w:rFonts w:hint="default"/>
        </w:rPr>
        <w:t>）</w:t>
      </w:r>
    </w:p>
    <w:p>
      <w:pPr>
        <w:jc w:val="both"/>
        <w:rPr>
          <w:rFonts w:hint="default"/>
          <w:color w:val="FF0000"/>
        </w:rPr>
      </w:pPr>
      <w:r>
        <w:rPr>
          <w:rFonts w:hint="default"/>
          <w:color w:val="FF0000"/>
        </w:rPr>
        <w:t>重点：查询条件含有唯一属性时，InnoDB（优化锁）next-key lock &gt;&gt;&gt;record lock</w:t>
      </w:r>
    </w:p>
    <w:p>
      <w:pPr>
        <w:jc w:val="both"/>
        <w:rPr>
          <w:rFonts w:hint="default"/>
          <w:color w:val="FF0000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>模拟加锁，思考事务运行状态：</w:t>
      </w:r>
    </w:p>
    <w:p>
      <w:pPr>
        <w:jc w:val="both"/>
        <w:rPr>
          <w:rFonts w:hint="default"/>
        </w:rPr>
      </w:pPr>
      <w:r>
        <w:drawing>
          <wp:inline distT="0" distB="0" distL="114300" distR="114300">
            <wp:extent cx="5266055" cy="673735"/>
            <wp:effectExtent l="0" t="0" r="1714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1135" cy="2114550"/>
            <wp:effectExtent l="0" t="0" r="12065" b="190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</w:rPr>
      </w:pPr>
    </w:p>
    <w:p>
      <w:pPr>
        <w:jc w:val="both"/>
      </w:pPr>
      <w:r>
        <w:drawing>
          <wp:inline distT="0" distB="0" distL="114300" distR="114300">
            <wp:extent cx="5267325" cy="2152015"/>
            <wp:effectExtent l="0" t="0" r="15875" b="698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5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t>如何查看加锁过程：</w:t>
      </w:r>
    </w:p>
    <w:p>
      <w:pPr>
        <w:jc w:val="both"/>
      </w:pPr>
      <w:r>
        <w:t>MySQL-8.0新增performance_schema.data_locks表。</w:t>
      </w:r>
    </w:p>
    <w:p>
      <w:pPr>
        <w:jc w:val="both"/>
      </w:pPr>
      <w:r>
        <w:t>通过查看此表可清晰知道MySQL的加锁过程。再结合兼容矩阵可只为何发生事务被阻塞。</w:t>
      </w:r>
    </w:p>
    <w:p>
      <w:pPr>
        <w:jc w:val="both"/>
      </w:pPr>
    </w:p>
    <w:p>
      <w:pPr>
        <w:jc w:val="both"/>
        <w:rPr>
          <w:rFonts w:hint="default"/>
        </w:rPr>
      </w:pPr>
      <w:r>
        <w:drawing>
          <wp:inline distT="0" distB="0" distL="114300" distR="114300">
            <wp:extent cx="5262880" cy="1684655"/>
            <wp:effectExtent l="0" t="0" r="20320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8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</w:rPr>
      </w:pPr>
    </w:p>
    <w:p>
      <w:pPr>
        <w:jc w:val="both"/>
      </w:pPr>
      <w:r>
        <w:drawing>
          <wp:inline distT="0" distB="0" distL="114300" distR="114300">
            <wp:extent cx="5266055" cy="1372870"/>
            <wp:effectExtent l="0" t="0" r="17145" b="241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7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1770" cy="1412240"/>
            <wp:effectExtent l="0" t="0" r="1143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1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圆体-简">
    <w:altName w:val="华文宋体"/>
    <w:panose1 w:val="02010600040101010101"/>
    <w:charset w:val="86"/>
    <w:family w:val="auto"/>
    <w:pitch w:val="default"/>
    <w:sig w:usb0="00000000" w:usb1="00000000" w:usb2="00000016" w:usb3="00000000" w:csb0="0004001F" w:csb1="00000000"/>
  </w:font>
  <w:font w:name="凌慧体-繁">
    <w:altName w:val="宋体-简"/>
    <w:panose1 w:val="03050602040302020204"/>
    <w:charset w:val="86"/>
    <w:family w:val="auto"/>
    <w:pitch w:val="default"/>
    <w:sig w:usb0="00000000" w:usb1="00000000" w:usb2="0000001E" w:usb3="00000000" w:csb0="20140183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兰亭黑-繁">
    <w:altName w:val="苹方-简"/>
    <w:panose1 w:val="03000509000000000000"/>
    <w:charset w:val="88"/>
    <w:family w:val="auto"/>
    <w:pitch w:val="default"/>
    <w:sig w:usb0="00000000" w:usb1="00000000" w:usb2="00000000" w:usb3="00000000" w:csb0="00100000" w:csb1="00000000"/>
  </w:font>
  <w:font w:name="兰亭黑-简">
    <w:altName w:val="冬青黑体简体中文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PingFang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儷宋 Pro">
    <w:altName w:val="苹方-简"/>
    <w:panose1 w:val="02020300000000000000"/>
    <w:charset w:val="88"/>
    <w:family w:val="auto"/>
    <w:pitch w:val="default"/>
    <w:sig w:usb0="00000000" w:usb1="00000000" w:usb2="00000016" w:usb3="00000000" w:csb0="00100000" w:csb1="00000000"/>
  </w:font>
  <w:font w:name="圆体-繁">
    <w:altName w:val="华文宋体"/>
    <w:panose1 w:val="02010600040101010101"/>
    <w:charset w:val="86"/>
    <w:family w:val="auto"/>
    <w:pitch w:val="default"/>
    <w:sig w:usb0="00000000" w:usb1="00000000" w:usb2="00000016" w:usb3="00000000" w:csb0="0004001F" w:csb1="00000000"/>
  </w:font>
  <w:font w:name="儷黑 Pro">
    <w:altName w:val="苹方-简"/>
    <w:panose1 w:val="020B0500000000000000"/>
    <w:charset w:val="88"/>
    <w:family w:val="auto"/>
    <w:pitch w:val="default"/>
    <w:sig w:usb0="00000000" w:usb1="00000000" w:usb2="00000016" w:usb3="00000000" w:csb0="001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DF3CED"/>
    <w:multiLevelType w:val="singleLevel"/>
    <w:tmpl w:val="5DDF3CED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E97FB38"/>
    <w:multiLevelType w:val="singleLevel"/>
    <w:tmpl w:val="5E97FB38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7F64C4"/>
    <w:rsid w:val="EF7F6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Office_1.4.0.1935_F1E327BC-269C-435d-A152-05C5408002CA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2020-04-17T08:54:00Z</dcterms:created>
  <dc:creator>bssm</dc:creator>
  <cp:lastModifiedBy>bssm</cp:lastModifiedBy>
  <dcterms:modified xsi:type="dcterms:W3CDTF">2020-04-17T08:55:31Z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2052-1.4.0.1935</vt:lpwstr>
  </property>
</Properties>
</file>