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Sistemi di raccomandazione basati su machine learning per il commercio elettronico: approcci collaborativi e content-based a confronto</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I sistemi di raccomandazione basati su machine learning si sono affermati come componente strutturale delle piattaforme di commercio elettronico, in un contesto segnato da una crescita continua del canale online. L’evidenza documenta questa espansione con particolare nitidezza per il settore alimentare, dove l’e-commerce registra «una continua e inarrestabile crescita in tre segmenti: prodotti da supermercato, enogastronomia (prodotti gastronomici e alcolici) e ristorazione (cibi pronti)» (Ballarini, 2018). La possibilità di raggiungere «con un semplice click da ogni parte del mondo» prodotti altrimenti accessibili solo mediante spostamenti fisici (Ballarini, 2018) amplia enormemente l’assortimento a disposizione del consumatore e, con esso, il rischio di sovraccarico informativo. È precisamente in risposta a questa condizione che i sistemi di raccomandazione assumono rilevanza operativa, proponendosi come strumenti di personalizzazione capaci di filtrare cataloghi molto estesi in funzione delle preferenze del singolo utente.</w:t>
      </w:r>
    </w:p>
    <w:p>
      <w:pPr/>
      <w:r>
        <w:rPr/>
        <w:t>La personalizzazione costituisce dunque il presupposto concettuale dell’intera trattazione, benché si tratti di una nozione non univocamente definita. Uno studio condotto con metodo Delphi nel settore fashion mira infatti a «clarify the open debate of the use of the terms personalization and customization», offrendo una prospettiva esperta utile a «guide the development of personalization strategies» (Nobile &amp; Cantoni, 2022). Questa evidenza segnala che la finalità comune a tutti gli approcci raccomandativi resta soggetta a dibattito terminologico, aspetto che condiziona la stessa scelta tra le famiglie algoritmiche considerate.</w:t>
      </w:r>
    </w:p>
    <w:p>
      <w:pPr/>
      <w:r>
        <w:rPr/>
        <w:t>La domanda di ricerca cui il presente lavoro intende rispondere è la seguente: in che misura gli approcci collaborativi e quelli content-based si distinguono, sul piano dei principi di funzionamento, dei vantaggi, dei limiti e della valutazione, nel contesto dei sistemi di raccomandazione per il commercio elettronico? La risposta, sviluppata attraverso un’analisi della letteratura scientifica disponibile in lingua inglese e italiana, evidenzia una complementarità dipendente dal contesto. Il filtraggio collaborativo offre serendipità e indipendenza dagli attributi degli item, ma soffre del problema del cold start e della sparsità della matrice di interazione; l’approccio content-based raccomanda item nuovi appena descritti dai loro attributi e risulta più interpretabile, ma tende alla sovra-specializzazione. Entrambe le famiglie dipendono in modo determinante dalla rappresentazione dei dati, come conferma il ruolo del machine learning nell’analisi automatica delle recensioni: la sentiment analysis è «critical in understanding customer views and satisfaction, especially in the context of e-commerce applications» e resa necessaria dal fatto che «due to the large number of reviews in a marketplace, analyzing them is no longer feasible to be performed manually» (Harmandini &amp; L, 2024). Il confronto tra tecniche di estrazione delle feature mostra che, a parità di classificatore, la scelta della rappresentazione discrimina la prestazione: «the highest accuracy value is achieved at 92.87% by using TF-IDF and SVM classifiers which outperformed previous research» (Harmandini &amp; L, 2024).</w:t>
      </w:r>
    </w:p>
    <w:p>
      <w:pPr/>
      <w:r>
        <w:rPr/>
        <w:t>Occorre tuttavia dichiarare fin d’ora un limite che attraversa l’intero lavoro: le evidenze quantitative disponibili riguardano compiti di classificazione testuale, non la generazione di raccomandazioni, sicché la loro trasferibilità al dominio raccomandativo resta metodologicamente plausibile ma non supportata da misure specifiche. La letteratura qui esaminata non consente pertanto di stabilire quale approccio massimizzi l’accuratezza su cataloghi e-commerce reali né di quantificarne l’impatto sulle metriche di business.</w:t>
      </w:r>
    </w:p>
    <w:p>
      <w:pPr/>
      <w:r>
        <w:rPr/>
        <w:t>Su queste premesse, la trattazione si articola in tre capitoli: il primo ricostruisce i fondamenti dei sistemi di raccomandazione; il secondo mette a confronto filtraggio collaborativo e approcci content-based; il terzo affronta la valutazione sperimentale e i casi applicativi nel commercio elettronico.</w:t>
      </w:r>
    </w:p>
    <w:p>
      <w:pPr>
        <w:pStyle w:val="Heading2"/>
      </w:pPr>
      <w:r>
        <w:rPr/>
        <w:t>Definizione e ruolo dei sistemi di raccomandazione</w:t>
      </w:r>
    </w:p>
    <w:p>
      <w:pPr/>
      <w:r>
        <w:rPr/>
        <w:t>I sistemi di raccomandazione costituiscono una classe di sistemi software progettati per suggerire agli utenti elementi (item) potenzialmente rilevanti all’interno di uno spazio informativo ampio e in continua espansione. La loro funzione primaria è quella di ridurre il sovraccarico informativo, filtrando le opzioni disponibili e ordinandole in base a una stima della loro utilità per lo specifico utente. In ambito e-commerce, dove i cataloghi possono comprendere milioni di prodotti, tali sistemi assumono il ruolo di mediatori tra l’offerta della piattaforma e le preferenze, spesso implicite o non pienamente articolate, del singolo consumatore. Occorre tuttavia precisare che l’evidenza fornita a supporto di questa sezione non contiene una definizione formale e canonica di sistema di raccomandazione; tale definizione viene qui ricostruita a partire dalla nozione più ampia di personalizzazione, che ne rappresenta il fondamento concettuale, e andrebbe consolidata con riferimenti standard del settore.</w:t>
      </w:r>
    </w:p>
    <w:p>
      <w:pPr/>
      <w:r>
        <w:rPr/>
        <w:t>Il concetto di personalizzazione è centrale per comprendere la ragione d’essere di questi sistemi. Uno studio condotto con metodo Delphi per raggiungere il consenso tra esperti ha proposto una definizione comprensiva di personalizzazione, individuandone le componenti costitutive e chiarendo la distinzione, spesso dibattuta, tra personalizzazione e personalizzazione su richiesta (customization) (Nobile &amp; Cantoni, 2022). Sebbene tale ricerca sia collocata nel dominio specifico della moda, la sua impostazione mette in luce un aspetto metodologicamente rilevante: la personalizzazione non è un concetto univoco, bensì un costrutto articolato in più componenti la cui definizione richiede consenso esperto. Va segnalato, come limite di trasferibilità, che l’evidenza disponibile si riferisce al contesto fashion e non fornisce dati direttamente relativi ai meccanismi algoritmici di raccomandazione nell’e-commerce generalista; l’estensione di queste conclusioni ad altri settori merceologici resta pertanto una inferenza da verificare empiricamente.</w:t>
      </w:r>
    </w:p>
    <w:p>
      <w:pPr/>
      <w:r>
        <w:rPr/>
        <w:t>La distinzione tra personalizzazione come processo guidato dal sistema, che adatta l’esperienza sulla base di dati inferiti sull’utente, e personalizzazione controllata dall’utente, che gli consente di configurare esplicitamente l’offerta, risulta decisiva per classificare i diversi approcci algoritmici trattati nei capitoli successivi (Nobile &amp; Cantoni, 2022). Il valore della personalizzazione, del resto, non si esaurisce nel dominio commerciale: la letteratura pedagogica ne evidenzia la rilevanza anche nella valorizzazione delle risorse e dei talenti individuali, indagando la possibilità di un sistema che ponga al centro la personalizzazione degli apprendimenti accanto all’acquisizione delle competenze fondamentali (Matucci, 2021). Questo riferimento, pur estraneo al dominio dell’e-commerce, conferma che la personalizzazione risponde a un’esigenza trasversale di adattamento dell’esperienza alle caratteristiche del singolo individuo, sebbene non offra elementi tecnici applicabili alla progettazione di sistemi di raccomandazione commerciali.</w:t>
      </w:r>
    </w:p>
    <w:p>
      <w:pPr/>
      <w:r>
        <w:rPr/>
        <w:t>Dal punto di vista del valore generato, i sistemi di raccomandazione producono benefici bilaterali. Per l’utente, essi migliorano la qualità dell’esperienza riducendo il tempo e lo sforzo necessari a individuare item rilevanti; per la piattaforma, essi possono incrementare l’engagement, la fidelizzazione e i tassi di conversione. È importante rilevare, tuttavia, che l’evidenza fornita non contiene misurazioni quantitative di tali benefici economici o comportamentali: la letteratura disponibile in questa sede non consente di quantificare l’impatto dei sistemi di raccomandazione sulle metriche di business dell’e-commerce, aspetto che sarà ripreso nel capitolo dedicato alla valutazione sperimentale. La ricostruzione qui proposta stabilisce dunque il quadro concettuale – sistema di raccomandazione come strumento di personalizzazione a valore condiviso – su cui poggiano le analisi comparative successive, riconoscendo esplicitamente i limiti di un corredo di evidenze prevalentemente orientato alla definizione del concetto di personalizzazione più che alla sua implementazione algoritmica.</w:t>
      </w:r>
    </w:p>
    <w:p>
      <w:pPr>
        <w:pStyle w:val="Heading2"/>
      </w:pPr>
      <w:r>
        <w:rPr/>
        <w:t>Tipologie di sistemi di raccomandazione</w:t>
      </w:r>
    </w:p>
    <w:p>
      <w:pPr/>
      <w:r>
        <w:rPr/>
        <w:t>La classificazione dei sistemi di raccomandazione risponde a un’esigenza sia teorica sia progettuale: disporre di una tassonomia strutturata consente di collocare ciascun approccio all’interno di uno spazio di soluzioni definito e di orientare le scelte implementative in funzione delle caratteristiche del dominio applicativo. L’utilità di uno schema classificatorio non è specifica del solo ambito raccomandativo, ma emerge come esigenza metodologica ricorrente ogni volta che un insieme eterogeneo di entità debba essere reso comparabile. In tal senso è illuminante il contributo che, nel contesto dell’apprendimento online, rileva un «notable deficit of works and theoretical constructs specifically addressing the identification and differentiation» delle tipologie di soggetti e propone un modello tassonomico esplicito per «provide unique insights into the different types» e «serve as an essential step towards developing awareness and facilitating deeper investigations in the future» (Darby, n.d.). Sebbene tale evidenza appartenga a un dominio distinto da quello dell’e-commerce, essa documenta il valore epistemico di una tassonomia come strumento che precede e abilita l’indagine analitica: la letteratura disponibile in questa sede non offre una tassonomia dei sistemi di raccomandazione altrettanto formalizzata, ma il principio metodologico è trasferibile alla loro classificazione.</w:t>
      </w:r>
    </w:p>
    <w:p>
      <w:pPr/>
      <w:r>
        <w:rPr/>
        <w:t>Nella prassi consolidata del settore, i sistemi di raccomandazione vengono distinti in tre categorie principali. Gli approcci collaborativi (collaborative filtering) generano suggerimenti sfruttando le regolarità nei comportamenti di un insieme di utenti, assumendo che soggetti con preferenze storicamente simili tenderanno a preferire item analoghi. Gli approcci content-based basano invece la raccomandazione sulle caratteristiche descrittive degli item e sul profilo di preferenze del singolo utente, indipendentemente dal comportamento degli altri. Gli approcci ibridi combinano le due strategie precedenti al fine di attenuarne i limiti reciproci. Occorre segnalare, in modo trasparente, che le evidenze fornite in questa sezione non contengono descrizioni tecniche dirette di tali categorie: la caratterizzazione algoritmica di ciascun approccio sarà sviluppata nel capitolo dedicato al confronto tra filtraggio collaborativo e metodi content-based, ove sarà supportata da fonti pertinenti.</w:t>
      </w:r>
    </w:p>
    <w:p>
      <w:pPr/>
      <w:r>
        <w:rPr/>
        <w:t>Il criterio classificatorio dominante è quindi la natura dei dati utilizzati per generare la raccomandazione – interazioni collettive, attributi degli item, o entrambi. A questo si affianca un criterio trasversale legato all’obiettivo del sistema, ossia la personalizzazione dell’offerta rispetto al singolo utente. La definizione di personalizzazione è essa stessa oggetto di dibattito terminologico: uno studio condotto con metodo Delphi nel settore fashion mira infatti a «clarify the open debate of the use of the terms personalization and customization», offrendo «an expert perspective» utile a «guide the development of personalization strategies» (Nobile &amp; Cantoni, 2022). Tale evidenza conferma che la personalizzazione, finalità comune a tutte le categorie tassonomiche, resta un concetto non univocamente definito, benché centrato sull’ambito fashion. La letteratura disponibile in questa sede non consente di ancorare la tassonomia dei sistemi di raccomandazione a una definizione operativa di personalizzazione specifica per l’e-commerce; ciononostante, il quadro classificatorio tripartito qui delineato fornisce l’impianto concettuale necessario alle analisi comparative dei capitoli successivi.</w:t>
      </w:r>
    </w:p>
    <w:p>
      <w:pPr>
        <w:pStyle w:val="Heading2"/>
      </w:pPr>
      <w:r>
        <w:rPr/>
        <w:t>Rappresentazione dei dati: utenti, item e interazioni</w:t>
      </w:r>
    </w:p>
    <w:p>
      <w:pPr/>
      <w:r>
        <w:rPr/>
        <w:t>La rappresentazione dei dati costituisce il presupposto tecnico di ogni sistema di raccomandazione, poiché la scelta di come codificare utenti, item e le loro relazioni condiziona sia gli algoritmi applicabili sia la qualità delle raccomandazioni prodotte. La struttura canonica adottata nella letteratura è la matrice utente-item, una tabella bidimensionale in cui le righe corrispondono agli utenti, le colonne agli item e ogni cella registra l’interazione – se presente – tra un dato utente e un dato item. Da questa organizzazione discende una proprietà strutturale rilevante: nei contesti reali dell’e-commerce, dove il catalogo comprende migliaia o milioni di prodotti e ciascun utente interagisce con una frazione minima di essi, la matrice risulta estremamente sparsa, ossia popolata in prevalenza da celle vuote. La sparsità non è un dettaglio accidentale ma un vincolo che orienta la progettazione algoritmica, in quanto impone tecniche capaci di inferire preferenze non osservate a partire da un numero limitato di interazioni registrate.</w:t>
      </w:r>
    </w:p>
    <w:p>
      <w:pPr/>
      <w:r>
        <w:rPr/>
        <w:t>Il contenuto delle celle della matrice dipende dal tipo di feedback raccolto, distinzione che la letteratura articola tra feedback espliciti e feedback impliciti. I feedback espliciti sono giudizi che l’utente formula deliberatamente, tipicamente sotto forma di valutazioni numeriche o punteggi assegnati a un prodotto; essi esprimono una preferenza dichiarata e generalmente non ambigua, ma sono costosi da ottenere perché richiedono un’azione volontaria e sono di conseguenza scarsi. I feedback impliciti, al contrario, sono derivati dal comportamento osservato dell’utente – visualizzazioni, acquisti, tempo di permanenza, aggiunte al carrello – e sono abbondanti ma di interpretazione più incerta, poiché un’interazione non equivale necessariamente a un gradimento. Questa opposizione presenta un’analogia strutturale con la distinzione, avanzata nella letteratura sperimentale sulla memoria, tra procedure «instructed» e procedure basate su «feedback», dove il feedback può a sua volta essere «item-related» o «item-unrelated» (Simonsen &amp; Madan, 2021). Tale evidenza, benché relativa a un dominio cognitivo estraneo ai sistemi di raccomandazione, illustra un principio metodologico trasferibile: la natura del segnale raccolto – istruito verso derivato, correlato all’item verso non correlato – determina l’interpretabilità del dato e la sua utilità inferenziale. È tuttavia doveroso segnalare che la letteratura disponibile in questa sede non offre evidenza empirica diretta sulla codifica dei feedback impliciti ed espliciti nei sistemi di raccomandazione per l’e-commerce, sicché tale trasposizione va intesa come analogia concettuale e non come riscontro sperimentale.</w:t>
      </w:r>
    </w:p>
    <w:p>
      <w:pPr/>
      <w:r>
        <w:rPr/>
        <w:t>Sul piano della struttura dei dati di interazione, la matrice utente-item può essere arricchita o affiancata da registrazioni più granulari, come log temporali di eventi che conservano la sequenza e il contesto delle interazioni. La raccolta di tali dati eredita, dal punto di vista metodologico, le problematiche proprie delle indagini empiriche: nella ricerca sociale, infatti, la statistica interviene «from the planning of the study to the identification and selection of the group to be observed, from the choice and construction of the survey instrument to the analysis of the data» (Maggino, 2005). Questa osservazione, pur formulata per il contesto delle survey, ricorda che la qualità dei dati di interazione dipende dalle scelte compiute a monte nella loro rilevazione e strutturazione, non solo dagli algoritmi applicati a valle. La letteratura fornita non consente tuttavia di descrivere protocolli specifici di raccolta e pre-elaborazione dei dati di interazione nell’e-commerce; il quadro qui delineato stabilisce dunque la rappresentazione dei dati come fondamento comune agli approcci collaborativi e content-based esaminati nel capitolo successivo, riconoscendo esplicitamente i limiti dell’evidenza disponibile su questo specifico piano applicativo.</w:t>
      </w:r>
    </w:p>
    <w:p>
      <w:pPr>
        <w:pStyle w:val="Heading2"/>
      </w:pPr>
      <w:r>
        <w:rPr/>
        <w:t>Il ruolo del machine learning nella raccomandazione</w:t>
      </w:r>
    </w:p>
    <w:p>
      <w:pPr/>
      <w:r>
        <w:rPr/>
        <w:t>Il ricorso al machine learning nella generazione di raccomandazioni si fonda su un principio operativo comune: apprendere da dati storici una funzione capace di prevedere la rilevanza di un item per un utente. In questa prospettiva, la raccomandazione può essere ricondotta a un problema di apprendimento supervisionato – tipicamente di classificazione o di regressione – in cui il modello stima, a partire da un insieme di variabili descrittive, una probabilità o un punteggio che orienta la selezione degli item da proporre. L’evidenza disponibile in questa sede non riguarda direttamente l’e-commerce, ma offre esempi metodologicamente trasferibili di come modelli predittivi vengano addestrati per compiti decisionali. Uno studio applicato all’ambito sanitario impiega infatti «modelli predittivi di apprendimento automatico, in particolare reti neurali artificiali e macchine a vettori di supporto » per supportare una decisione binaria, seguendo «un approccio quantitativo e predittivo» in cui i dati vengono elaborati fino a ottenere un insieme ristretto di indicatori di rischio (Lara-Escamilla et al., 2025). La logica sottostante – trasformare variabili eterogenee in feature, addestrare un classificatore, valutarne l’accuratezza – è la medesima che governa la stima della propensione di un utente verso un prodotto.</w:t>
      </w:r>
    </w:p>
    <w:p>
      <w:pPr/>
      <w:r>
        <w:rPr/>
        <w:t>I modelli predittivi e di classificazione assumono in questo contesto un ruolo centrale, poiché consentono di passare da descrizioni statiche di utenti e item a previsioni di comportamento. Nel caso citato, il compito è una «classificazione binaria» risolta addestrando «un perceptron multistrato e una SVM con funzione di base radiale , entrambi con un’elevata accuratezza» (Lara-Escamilla et al., 2025). Questa dualità – reti neurali da un lato, macchine a vettori di supporto dall’altro – illustra due famiglie di modelli comunemente adottate anche nei sistemi di raccomandazione: le prime capaci di apprendere rappresentazioni non lineari complesse, le seconde efficaci nel separare classi in spazi ad alta dimensionalità. Va tuttavia osservato che l’accuratezza riportata è relativa a un dominio clinico specifico e a una decisione binaria; la letteratura disponibile in questa sede non consente di trasferire quantitativamente tali prestazioni al contesto dell’e-commerce, dove i target predittivi (rating, clic, acquisto) e la scala dei dati differiscono sostanzialmente.</w:t>
      </w:r>
    </w:p>
    <w:p>
      <w:pPr/>
      <w:r>
        <w:rPr/>
        <w:t>Un aspetto metodologico ricorrente, confermato dall’evidenza, riguarda la fase di preparazione delle variabili in ingresso. Uno studio dedicato al monitoraggio delle emissioni odorigene mostra come la qualità dei modelli predittivi dipenda in modo determinante dalle scelte di rappresentazione, avendo investigato «gli aspetti relativi alla influenza dell’applicazione delle diverse tecniche di Feature Extraction nell’elaborazione dei modelli predittivi di classificazione e quantificazione» (Salvatore, 2020). Sebbene il dominio applicativo sia distante da quello commerciale, l’indicazione è metodologicamente rilevante: la costruzione delle feature condiziona l’efficacia del classificatore tanto quanto la scelta dell’algoritmo, coerentemente con quanto già rilevato circa la centralità della rappresentazione dei dati.</w:t>
      </w:r>
    </w:p>
    <w:p>
      <w:pPr/>
      <w:r>
        <w:rPr/>
        <w:t>In sintesi, l’evidenza disponibile documenta esempi concreti di modelli predittivi – reti neurali e SVM – e sottolinea il ruolo della feature extraction, ma non fornisce studi condotti su sistemi di raccomandazione per l’e-commerce. La trasferibilità di questi risultati al dominio commerciale resta pertanto un’ipotesi metodologicamente plausibile ma non supportata quantitativamente dalle fonti qui esaminate.</w:t>
      </w:r>
    </w:p>
    <w:p>
      <w:pPr>
        <w:pStyle w:val="Heading2"/>
      </w:pPr>
      <w:r>
        <w:rPr/>
        <w:t>Applicazioni nel commercio elettronico</w:t>
      </w:r>
    </w:p>
    <w:p>
      <w:pPr/>
      <w:r>
        <w:rPr/>
        <w:t>La crescita del commercio elettronico costituisce il presupposto applicativo entro cui i sistemi di raccomandazione acquisiscono rilevanza operativa. L’evidenza disponibile documenta questa espansione in modo circostanziato per il settore alimentare, dove l’e-commerce sta registrando «una continua e inarrestabile crescita in tre segmenti: prodotti da supermercato, enogastronomia (prodotti gastronomici e alcolici) e ristorazione (cibi pronti)» (Ballarini, 2018). La dinamica descritta è quella della disintermediazione, per cui il consumatore raggiunge «con un semplice click da ogni parte del mondo» prodotti che richiederebbero altrimenti spostamenti fisici presso negozi specializzati o produttori (Ballarini, 2018). Tale ampliamento dell’assortimento accessibile amplifica precisamente il problema di sovraccarico informativo che i sistemi di raccomandazione mirano a mitigare; occorre tuttavia rilevare che l’evidenza qui esaminata attesta la crescita del canale, ma non collega esplicitamente tale crescita all’adozione di sistemi di raccomandazione, cosicché il nesso tra espansione del mercato e necessità di personalizzazione resta, in queste fonti, un’inferenza plausibile più che un dato documentato.</w:t>
      </w:r>
    </w:p>
    <w:p>
      <w:pPr/>
      <w:r>
        <w:rPr/>
        <w:t>L’e-commerce non si esaurisce peraltro nella dimensione business-to-consumer. Un’ulteriore fonte estende il quadro applicativo al business-to-business, definito come «the exchange of goods and related information between companies supported by Internet-based tools such as electronic marketplaces» (Fritz et al., 2009). Lo studio evidenzia benefici sistemici – «easier traceability, cost-efficiency in supply chain management processes, better competitiveness, lower transaction costs» – ma segnala anche che «only large multinationals exploit the potentials of B2B e-commerce», mentre le PMI restano riluttanti, principalmente per «trust issues» (Fritz et al., 2009). Questa evidenza è rilevante perché delimita il campo: l’analisi verte su processi di scambio e su fattori di fiducia nella filiera agroalimentare, non su meccanismi di raccomandazione dei prodotti. La letteratura disponibile in questa sede non consente pertanto di documentare l’impiego di sistemi di raccomandazione nello scenario B2B, che viene qui richiamato per completezza del quadro applicativo ma non come caso d’uso algoritmico verificato.</w:t>
      </w:r>
    </w:p>
    <w:p>
      <w:pPr/>
      <w:r>
        <w:rPr/>
        <w:t>Un piano applicativo più direttamente connesso al machine learning riguarda invece l’analisi delle recensioni dei prodotti, funzione complementare alla raccomandazione in quanto entrambe operano sulle interazioni degli utenti con gli item. La sentiment analysis è definita «critical in understanding customer views and satisfaction, especially in the context of e-commerce applications», resa necessaria dal fatto che, «due to the large number of reviews in a marketplace, analyzing them is no longer feasible to be performed manually» (Harmandini &amp; L, 2024). Lo studio confronta due tecniche di feature extraction – TF-IDF e TF-RF – applicate con classificatore SVM su un dataset di recensioni del marketplace Shopee, riportando che «the highest accuracy value is achieved at 92.87% by using TF-IDF and SVM classifiers which outperformed previous research» (Harmandini &amp; L, 2024). Questo risultato conferma quanto già rilevato circa la centralità delle scelte di rappresentazione delle feature rispetto alla sola scelta dell’algoritmo. Va però precisato che tale evidenza riguarda un compito di classificazione del sentiment, non la generazione di raccomandazioni: la trasferibilità di questo pipeline alla produzione di suggerimenti personalizzati resta metodologicamente plausibile ma non è supportata quantitativamente dalle fonti qui esaminate, le quali documentano l’analisi delle recensioni come applicazione autonoma piuttosto che come componente integrata di un sistema di raccomandazione.</w:t>
      </w:r>
    </w:p>
    <w:p>
      <w:pPr>
        <w:pStyle w:val="Heading2"/>
      </w:pPr>
      <w:r>
        <w:rPr/>
        <w:t>Filtraggio collaborativo basato sulla memoria</w:t>
      </w:r>
    </w:p>
    <w:p>
      <w:pPr/>
      <w:r>
        <w:rPr/>
        <w:t xml:space="preserve">Il filtraggio collaborativo memory-based opera direttamente sulla matrice utente-item, calcolando raccomandazioni a partire dalle similarità osservate tra righe o colonne di tale matrice, senza costruire un modello parametrico intermedio. La distinzione fondamentale interna a questa famiglia è quella tra approcci </w:t>
      </w:r>
      <w:r>
        <w:rPr>
          <w:i/>
        </w:rPr>
        <w:t>user-based</w:t>
      </w:r>
      <w:r>
        <w:rPr/>
        <w:t xml:space="preserve"> e </w:t>
      </w:r>
      <w:r>
        <w:rPr>
          <w:i/>
        </w:rPr>
        <w:t>item-based</w:t>
      </w:r>
      <w:r>
        <w:rPr/>
        <w:t>. Nell’approccio user-based il sistema identifica un vicinato di utenti simili all’utente attivo e ne aggrega le valutazioni per predire il gradimento di item non ancora osservati; nell’approccio item-based, di converso, la similarità è calcolata tra item, sicché a un utente vengono raccomandati item affini a quelli che ha già valutato positivamente. La scelta tra le due prospettive incide sulla stabilità delle raccomandazioni e sui costi di calcolo, poiché in cataloghi commerciali il numero di item tende a variare più lentamente del comportamento degli utenti, rendendo le similarità item-based tipicamente più stabili nel tempo.</w:t>
      </w:r>
    </w:p>
    <w:p>
      <w:pPr/>
      <w:r>
        <w:rPr/>
        <w:t>Il nucleo tecnico di entrambi gli approcci risiede nelle misure di similarità impiegate per definire il vicinato. Le formulazioni classiche comprendono la correlazione di Pearson e la similarità del coseno, che quantificano il grado di concordanza tra due profili di valutazione trattati come vettori nello spazio delle interazioni. La qualità di tali misure dipende in modo critico dalla struttura dei dati sottostanti: come osservato in contesti di rappresentazione a matrice, la possibilità di sfruttare «the matrix structure of such models» consente «efficient computational procedures and small processing time» e permette lo studio di modelli «larger and more complex» (Nasini, n.d.). Sebbene tale evidenza sia formulata nell’ambito della programmazione matematica su reti complesse e non dei sistemi di raccomandazione, essa illustra un principio metodologicamente pertinente: l’efficienza del calcolo su strutture matriciali sparse condiziona la scalabilità degli approcci memory-based, i quali richiedono il confronto sistematico tra righe o colonne della matrice utente-item.</w:t>
      </w:r>
    </w:p>
    <w:p>
      <w:pPr/>
      <w:r>
        <w:rPr/>
        <w:t xml:space="preserve">I vantaggi del metodo memory-based risiedono nella sua semplicità concettuale, nell’interpretabilità delle raccomandazioni – riconducibili a vicini espliciti – e nella capacità di adattarsi a nuovi dati senza riaddestramento. I limiti, tuttavia, sono sostanziali: la sparsità della matrice riduce l’affidabilità delle similarità, il problema del </w:t>
      </w:r>
      <w:r>
        <w:rPr>
          <w:i/>
        </w:rPr>
        <w:t>cold start</w:t>
      </w:r>
      <w:r>
        <w:rPr/>
        <w:t xml:space="preserve"> penalizza utenti e item privi di storico, e il costo computazionale cresce con la dimensione del catalogo e della base utenti. Va inoltre segnalato un problema di eterogeneità metodologica analogo a quello riscontrato in altri domini, dove la varietà di procedure sperimentali rende «difficult to identify consistent effects from those that are inconsistent due to critical differences in the study methods» (Simonsen &amp; Madan, 2021); tale osservazione, pur riferita alla letteratura su ricompensa e memoria, richiama la difficoltà di comparare risultati ottenuti con misure di similarità, soglie di vicinato e schemi di normalizzazione differenti.</w:t>
      </w:r>
    </w:p>
    <w:p>
      <w:pPr/>
      <w:r>
        <w:rPr/>
        <w:t>La letteratura disponibile in questa sede non consente di quantificare l’accuratezza comparata degli approcci user-based e item-based su dataset di e-commerce, né di stabilire quale misura di similarità risulti preferibile in specifici scenari commerciali; l’analisi qui condotta delinea pertanto il quadro concettuale del filtraggio memory-based, rinviando la verifica sperimentale al capitolo dedicato, e riconoscendo esplicitamente che le fonti fornite supportano principi metodologici trasversali più che risultati specifici di dominio.</w:t>
      </w:r>
    </w:p>
    <w:p>
      <w:pPr>
        <w:pStyle w:val="Heading2"/>
      </w:pPr>
      <w:r>
        <w:rPr/>
        <w:t>Filtraggio collaborativo basato su modelli</w:t>
      </w:r>
    </w:p>
    <w:p>
      <w:pPr/>
      <w:r>
        <w:rPr/>
        <w:t>Il filtraggio collaborativo basato su modelli supera i limiti degli approcci memory-based non calcolando le similarità direttamente sulla matrice utente-item, bensì apprendendo da essa una rappresentazione compatta a partire dalla quale generare le predizioni. Il principio guida è la fattorizzazione matriciale: la matrice sparsa delle interazioni viene approssimata come prodotto di due matrici di dimensione ridotta, una che descrive gli utenti e una che descrive gli item in uno spazio comune di dimensionalità contenuta. Ogni utente e ogni item risultano così rappresentati da un vettore di fattori, e la predizione di preferenza corrisponde al prodotto scalare tra i due vettori. Questa impostazione trae vantaggio dalla struttura algebrica del problema: come osservato in un contesto di programmazione matematica applicata a modelli reticolari, lo sfruttamento della «matrix structure of such models» consente di ottenere «efficient computational procedures and small processing time», permettendo lo studio di modelli «larger and more complex» (Nasini, n.d.). Sebbene tale evidenza provenga dall’ambito dell’ottimizzazione su reti complesse e non dai sistemi di raccomandazione, essa illustra il principio metodologico rilevante: la rappresentazione matriciale di un problema può abilitare procedure computazionali scalabili, requisito centrale nell’e-commerce dove il catalogo e la base utenti raggiungono dimensioni elevate.</w:t>
      </w:r>
    </w:p>
    <w:p>
      <w:pPr/>
      <w:r>
        <w:rPr/>
        <w:t>I fattori appresi mediante fattorizzazione sono definiti latenti perché non corrispondono ad attributi osservabili né predeterminati, ma emergono dalla struttura delle interazioni. Ciascuna dimensione dello spazio latente può catturare regolarità implicite nei comportamenti d’acquisto – affinità tematiche, fasce di prezzo, gusti trasversali – senza che tali regolarità debbano essere codificate manualmente. In questo risiede la differenza qualitativa rispetto agli approcci content-based, che dipendono da feature esplicite degli item. L’apprendimento dei fattori latenti si iscrive nella più ampia famiglia dei modelli predittivi di machine learning, la stessa che comprende architetture come reti neurali e macchine a vettori di supporto impiegate «per raccomandare» decisioni sulla base di combinazioni di fattori piuttosto che di indicatori isolati (Lara-Escamilla et al., 2025). Anche in questo caso la fonte riguarda un dominio applicativo differente – la raccomandazione di ricoveri ospedalieri – ma documenta un principio trasferibile: la capacità dei modelli appresi di identificare combinazioni di fattori significative supera l’analisi di segnali presi singolarmente, esattamente ciò che i fattori latenti realizzano rispetto alle similarità puntuali del filtraggio memory-based.</w:t>
      </w:r>
    </w:p>
    <w:p>
      <w:pPr/>
      <w:r>
        <w:rPr/>
        <w:t>I vantaggi degli approcci model-based rispetto a quelli memory-based sono così riconducibili a due ordini di considerazioni. Sul piano computazionale, la riduzione dimensionale permette di predire le preferenze senza scandire l’intera matrice a ogni richiesta, mitigando il problema di scalabilità che grava sui metodi basati sul vicinato. Sul piano rappresentativo, i fattori latenti attenuano la sparsità perché generalizzano oltre le coppie utente-item effettivamente osservate, offrendo una copertura predittiva più ampia. Occorre tuttavia dichiarare un limite: le fonti qui esaminate documentano i principi algebrici e di apprendimento sottostanti, ma non riportano studi condotti su sistemi di raccomandazione per l’e-commerce che quantifichino l’accuratezza della fattorizzazione matriciale rispetto agli approcci memory-based su dataset commerciali. La letteratura disponibile in questa sede non consente pertanto di stabilire l’entità del guadagno predittivo né la dimensionalità ottimale dello spazio latente in scenari commerciali specifici; il quadro qui delineato stabilisce i fondamenti concettuali del filtraggio model-based, rinviando la verifica sperimentale al capitolo dedicato e riconoscendo esplicitamente che le evidenze fornite sostengono principi metodologici trasversali più che risultati misurati nel dominio dell’e-commerce.</w:t>
      </w:r>
    </w:p>
    <w:p>
      <w:pPr>
        <w:pStyle w:val="Heading2"/>
      </w:pPr>
      <w:r>
        <w:rPr/>
        <w:t>Approcci content-based</w:t>
      </w:r>
    </w:p>
    <w:p>
      <w:pPr/>
      <w:r>
        <w:rPr/>
        <w:t>Il filtraggio content-based genera raccomandazioni fondandosi non sulle interazioni collettive della comunità di utenti, bensì sulle caratteristiche descrittive degli item e sulla loro corrispondenza con le preferenze individuali già manifestate. Il principio operativo è dunque intrinsecamente personalizzante: il sistema suggerisce item simili a quelli che l’utente ha in passato apprezzato, misurando la somiglianza sul piano degli attributi anziché su quello dei comportamenti condivisi. Questa finalità colloca l’approccio content-based nel dibattito, già richiamato, sulla definizione di personalizzazione: lo studio Delphi condotto nel settore fashion mira infatti a offrire «an expert perspective» utile a «guide the development of personalization strategies» (Nobile &amp; Cantoni, 2022), confermando che la costruzione di suggerimenti su misura resta un obiettivo concettualmente centrale ma non univocamente formalizzato. La letteratura disponibile in questa sede non consente tuttavia di derivare da tale contributo una specifica operazionalizzazione della personalizzazione content-based per l’e-commerce, poiché l’evidenza è orientata alla chiarificazione terminologica più che alla definizione algoritmica.</w:t>
      </w:r>
    </w:p>
    <w:p>
      <w:pPr/>
      <w:r>
        <w:rPr/>
        <w:t>La costruzione del profilo utente costituisce il nucleo del metodo. Il profilo è una rappresentazione strutturata delle preferenze, ottenuta aggregando gli attributi degli item con cui l’utente ha interagito positivamente; la sua qualità dipende in modo determinante dalle scelte di rappresentazione delle feature testuali o categoriali che descrivono gli item. In questo senso è metodologicamente pertinente l’evidenza che, nell’analisi dei testi commerciali, confronta due tecniche di feature extraction – TF-IDF e TF-RF – applicate con classificatore SVM su recensioni del marketplace Shopee, riportando che «the highest accuracy value is achieved at 92.87% by using TF-IDF and SVM classifiers which outperformed previous research» (Harmandini &amp; L, 2024). Sebbene tale studio riguardi la classificazione del sentiment e non la costruzione di un profilo raccomandativo, esso illustra come la rappresentazione vettoriale del contenuto testuale – presupposto tecnico anche del profiling content-based – condizioni l’efficacia dell’elaborazione tanto quanto la scelta del classificatore.</w:t>
      </w:r>
    </w:p>
    <w:p>
      <w:pPr/>
      <w:r>
        <w:rPr/>
        <w:t>Il confronto tra profilo e caratteristiche degli item avviene infine mediante misure di somiglianza applicate alle rappresentazioni vettoriali: gli item i cui attributi risultano più prossimi al profilo vengono proposti all’utente. Questo meccanismo attenua il problema del cold start sul versante degli item, poiché un nuovo prodotto è raccomandabile appena descritto dai suoi attributi, senza necessità di storico interazionale; permane invece la difficoltà per gli utenti nuovi, il cui profilo è ancora vuoto. La letteratura fornita non consente tuttavia di quantificare l’accuratezza degli approcci content-based su dataset di e-commerce né di stabilire quale tecnica di estrazione delle feature risulti preferibile per il profiling: le fonti qui esaminate sostengono la centralità della rappresentazione del contenuto come principio trasversale, rinviando la verifica sperimentale al capitolo dedicato e riconoscendo che l’evidenza disponibile documenta pipeline testuali affini ma non integrate in sistemi raccomandativi commerciali.</w:t>
      </w:r>
    </w:p>
    <w:p>
      <w:pPr>
        <w:pStyle w:val="Heading2"/>
      </w:pPr>
      <w:r>
        <w:rPr/>
        <w:t>Rappresentazione delle caratteristiche degli item</w:t>
      </w:r>
    </w:p>
    <w:p>
      <w:pPr/>
      <w:r>
        <w:rPr/>
        <w:t>La rappresentazione delle caratteristiche degli item costituisce il passaggio che traduce descrizioni, attributi e testi associati a un prodotto in vettori numerici trattabili da un algoritmo. La qualità di tale traduzione condiziona in modo determinante l’efficacia dei modelli a valle: come documentato nello studio sul monitoraggio delle emissioni odorigene, sono stati investigati «gli aspetti relativi alla influenza dell’applicazione delle diverse tecniche di Feature Extraction nell’elaborazione dei modelli predittivi di classificazione e quantificazione» (Salvatore, 2020). Sebbene il dominio applicativo sia distante da quello commerciale, l’indicazione è metodologicamente trasferibile: la costruzione delle feature incide sull’accuratezza tanto quanto la scelta dell’algoritmo. Per gli item di un catalogo e-commerce, l’estrazione delle feature parte tipicamente da fonti testuali – titoli, descrizioni, categorie e recensioni – che devono essere convertite in una rappresentazione vettoriale prima di essere confrontate con il profilo utente negli approcci content-based.</w:t>
      </w:r>
    </w:p>
    <w:p>
      <w:pPr/>
      <w:r>
        <w:rPr/>
        <w:t>Tra le tecniche di vettorizzazione testuale, TF-IDF (</w:t>
      </w:r>
      <w:r>
        <w:rPr>
          <w:i/>
        </w:rPr>
        <w:t>Term Frequency–Inverse Document Frequency</w:t>
      </w:r>
      <w:r>
        <w:rPr/>
        <w:t>) è la più consolidata: essa pesa ciascun termine combinando la sua frequenza nel documento con l’inverso della frequenza nell’intero corpus, così da valorizzare i termini discriminanti e attenuare quelli comuni. L’evidenza disponibile mostra che TF-IDF può essere impiegato sia come rappresentazione autonoma sia in combinazione con embedding semantici: uno studio sulla classificazione dei requisiti software presenta una soluzione ibrida in cui «the vectorization, coupled with SBERT embeddings, has been further reinforced by application of SMOTE-Tomek resampling», ottenendo miglioramenti significativi rispetto alla baseline e portando, per esempio, Naive Bayes «from complete failure 0.00% to 53.97% ± 5.08% accuracy» (Ali, 2026). L’integrazione tra «semantic contextual understanding through SBBERT, with statistical term importances via TF-IDF» (Ali, 2026) indica che TF-IDF cattura il peso statistico dei termini, mentre gli embedding aggiungono relazioni semantiche: una complementarità rilevante anche per il profiling degli item, benché il compito qui documentato sia la classificazione di requisiti e non la raccomandazione.</w:t>
      </w:r>
    </w:p>
    <w:p>
      <w:pPr/>
      <w:r>
        <w:rPr/>
        <w:t>Sul piano delle varianti e delle applicazioni a testi e recensioni di prodotto, l’evidenza consente un confronto diretto. Uno studio sull’analisi del sentiment di recensioni e-commerce confronta «TF-IDF and TF-RF feature extraction using the SVM algorithm», motivando la scelta con «the need to evaluate and determine which feature extraction method is most effective in increasing the accuracy of sentiment analysis» (Harmandini &amp; L, 2024). Su un dataset del marketplace Shopee, «the highest accuracy value is achieved at 92.87% by using TF-IDF and SVM classifiers which outperformed previous research» (Harmandini &amp; L, 2024): TF-IDF risulta quindi competitivo rispetto alla variante TF-RF nel compito considerato. Va però dichiarato un limite di trasferibilità: entrambi gli studi riguardano compiti di classificazione – di requisiti e di sentiment – non la generazione di raccomandazioni. La letteratura disponibile in questa sede non consente pertanto di stabilire quale tecnica di estrazione delle feature massimizzi l’accuratezza raccomandativa su cataloghi e-commerce, né di quantificare il guadagno derivante dall’integrazione di TF-IDF con embedding semantici nel profiling content-based; le fonti sostengono la centralità della rappresentazione delle feature come principio trasversale, documentando pipeline testuali affini ma non integrate in sistemi raccomandativi commerciali.</w:t>
      </w:r>
    </w:p>
    <w:p>
      <w:pPr>
        <w:pStyle w:val="Heading2"/>
      </w:pPr>
      <w:r>
        <w:rPr/>
        <w:t>Problemi comuni: cold start e sparsità</w:t>
      </w:r>
    </w:p>
    <w:p>
      <w:pPr/>
      <w:r>
        <w:rPr/>
        <w:t xml:space="preserve">Il problema del </w:t>
      </w:r>
      <w:r>
        <w:rPr>
          <w:i/>
        </w:rPr>
        <w:t>cold start</w:t>
      </w:r>
      <w:r>
        <w:rPr/>
        <w:t xml:space="preserve"> costituisce una delle limitazioni strutturali più rilevanti dei sistemi di raccomandazione, poiché intacca proprio la fase in cui un nuovo utente o un nuovo item entra nel sistema privo di storico interazionale. Come già rilevato nell’analisi degli approcci precedenti, il filtraggio collaborativo dipende in modo costitutivo dalla disponibilità di interazioni pregresse: un utente appena registrato non possiede valutazioni su cui calcolare vicinati o fattori latenti, e un prodotto appena inserito nel catalogo non è mai stato valutato da alcun utente. Il </w:t>
      </w:r>
      <w:r>
        <w:rPr>
          <w:i/>
        </w:rPr>
        <w:t>cold start</w:t>
      </w:r>
      <w:r>
        <w:rPr/>
        <w:t xml:space="preserve"> si articola quindi in due sottoproblemi – quello relativo agli utenti nuovi e quello relativo agli item nuovi – che affliggono in misura diseguale le famiglie algoritmiche esaminate: gli approcci content-based mitigano il </w:t>
      </w:r>
      <w:r>
        <w:rPr>
          <w:i/>
        </w:rPr>
        <w:t>cold start</w:t>
      </w:r>
      <w:r>
        <w:rPr/>
        <w:t xml:space="preserve"> sul versante degli item, raccomandabili appena descritti dai loro attributi, ma non su quello degli utenti privi di profilo, mentre il filtraggio collaborativo risulta vulnerabile su entrambi i fronti.</w:t>
      </w:r>
    </w:p>
    <w:p>
      <w:pPr/>
      <w:r>
        <w:rPr/>
        <w:t xml:space="preserve">Strettamente connesso al </w:t>
      </w:r>
      <w:r>
        <w:rPr>
          <w:i/>
        </w:rPr>
        <w:t>cold start</w:t>
      </w:r>
      <w:r>
        <w:rPr/>
        <w:t xml:space="preserve"> è il problema della sparsità della matrice utente-item. In cataloghi commerciali estesi, il numero di prodotti effettivamente valutati da ciascun utente rappresenta una frazione minima dell’inventario complessivo, con la conseguenza che la matrice delle interazioni è popolata solo per una minima parte delle celle. Questa sparsità riduce l’affidabilità delle misure di similarità nei metodi memory-based e restringe la base osservativa da cui i modelli a fattori latenti apprendono. Come già argomentato, la fattorizzazione matriciale attenua la sparsità generalizzando oltre le coppie effettivamente osservate, ma non elimina la dipendenza da un nucleo minimo di interazioni pregresse.</w:t>
      </w:r>
    </w:p>
    <w:p>
      <w:pPr/>
      <w:r>
        <w:rPr/>
        <w:t xml:space="preserve">Sul piano delle strategie di mitigazione, la letteratura disponibile in questa sede non fornisce studi che quantifichino l’efficacia comparata di specifiche soluzioni al </w:t>
      </w:r>
      <w:r>
        <w:rPr>
          <w:i/>
        </w:rPr>
        <w:t>cold start</w:t>
      </w:r>
      <w:r>
        <w:rPr/>
        <w:t xml:space="preserve"> o alla sparsità su dataset di e-commerce. Va peraltro segnalato che la stessa comparabilità dei risultati è ostacolata da un’eterogeneità metodologica trasversale, analoga a quella riscontrata in altri domini, dove la varietà delle procedure sperimentali rende «difficult to identify consistent effects from those that are inconsistent due to critical differences in the study methods» (Simonsen &amp; Madan, 2021). Sul versante della modellazione strutturale, un approccio basato sulla programmazione matematica che sfrutta «the matrix structure of such models» per ottenere «efficient computational procedures and small processing time» (Nasini, n.d.) suggerisce che l’esplicitazione della struttura matriciale sottostante possa contribuire alla gestione efficiente di matrici sparse e di grande dimensione; tuttavia tale evidenza riguarda modelli di reti complesse e non sistemi raccomandativi, per cui la sua trasferibilità resta metodologicamente plausibile ma non supportata quantitativamente dalle fonti esaminate. Le strategie di mitigazione ricostruite – ricorso ad attributi di contenuto, ibridazione tra approcci e riduzione dimensionale – restano pertanto delineate a livello concettuale, in attesa della verifica sperimentale affrontata nel capitolo dedicato.</w:t>
      </w:r>
    </w:p>
    <w:p>
      <w:pPr>
        <w:pStyle w:val="Heading2"/>
      </w:pPr>
      <w:r>
        <w:rPr/>
        <w:t>Approcci ibridi</w:t>
      </w:r>
    </w:p>
    <w:p>
      <w:pPr/>
      <w:r>
        <w:rPr/>
        <w:t xml:space="preserve">Gli approcci puramente collaborativi e puramente content-based, ricostruiti nelle sezioni precedenti, presentano limiti complementari: il filtraggio collaborativo soffre del </w:t>
      </w:r>
      <w:r>
        <w:rPr>
          <w:i/>
        </w:rPr>
        <w:t>cold start</w:t>
      </w:r>
      <w:r>
        <w:rPr/>
        <w:t xml:space="preserve"> e della sparsità della matrice di interazione, mentre l’approccio content-based fatica a generare raccomandazioni serendipiche restando confinato entro il profilo pregresso dell’utente. La motivazione fondante dei sistemi ibridi risiede precisamente in questa complementarità: combinando le due famiglie di segnali – interazioni collettive e attributi degli item – si mira a compensare le debolezze dell’una con i punti di forza dell’altra. Tale logica di composizione trova un riscontro concettuale, benché in dominio distinto, nella modellazione basata su programmazione matematica che, sfruttando «the matrix structure of such models» per ottenere «efficient computational procedures and small processing time» (Nasini, n.d.), mostra come l’esplicitazione di strutture combinate possa migliorare la trattabilità di problemi altrimenti onerosi; la trasferibilità di tale principio ai sistemi raccomandativi resta però metodologicamente plausibile e non supportata quantitativamente dalle fonti esaminate.</w:t>
      </w:r>
    </w:p>
    <w:p>
      <w:pPr/>
      <w:r>
        <w:rPr/>
        <w:t>Sul piano delle strategie di combinazione, la letteratura sistematica classica distingue approcci ponderati, a commutazione, misti, a cascata e integrati a livello di feature; le fonti qui disponibili non documentano un confronto sperimentale diretto tra tali strategie applicate all’e-commerce, per cui la loro trattazione resta necessariamente a livello concettuale. Assume invece rilievo, perché supportato da evidenza empirica, il caso dell’ibridazione a livello di feature engineering. Uno studio sulla classificazione di requisiti software presenta «a novel hybrid solution» che combina la vettorizzazione TF-IDF con embedding semantici SBERT, riportando miglioramenti significativi rispetto alla baseline: Naive Bayes passa «from complete failure 0.00% to 53.97% ± 5.08% accuracy», mentre la CNN a caratteri raggiunge «74.40% ± 3.00% versus the baseline 60.37% ± 2.76%» (Ali, 2026). L’autore conclude che «hybrid feature engineering, when combined with appropriate resampling techniques, provides a more effective solution […] than traditional pre-processing methods alone» (Ali, 2026).</w:t>
      </w:r>
    </w:p>
    <w:p>
      <w:pPr/>
      <w:r>
        <w:rPr/>
        <w:t>Questo esempio è metodologicamente istruttivo perché mostra come l’unione di rappresentazioni eterogenee – importanza statistica dei termini via TF-IDF e comprensione contestuale via SBERT – costruisca uno spazio rappresentativo più robusto di ciascuna componente isolata, principio direttamente rilevante per l’integrazione di feature di contenuto e segnali collaborativi. Va tuttavia dichiarato un limite di trasferibilità: lo studio riguarda un compito di classificazione su dataset PROMISE, non la generazione di raccomandazioni su cataloghi commerciali. La letteratura disponibile in questa sede non consente pertanto di quantificare il guadagno predittivo di un’ibridazione applicata a un sistema di raccomandazione per l’e-commerce, né di stabilire quale strategia di combinazione risulti preferibile in scenari commerciali specifici; l’analisi qui condotta sostiene l’ibridazione delle feature come principio metodologico promettente, rinviando ogni verifica quantitativa al capitolo dedicato.</w:t>
      </w:r>
    </w:p>
    <w:p>
      <w:pPr>
        <w:pStyle w:val="Heading2"/>
      </w:pPr>
      <w:r>
        <w:rPr/>
        <w:t>Confronto tra approcci collaborativi e content-based</w:t>
      </w:r>
    </w:p>
    <w:p>
      <w:pPr/>
      <w:r>
        <w:rPr/>
        <w:t xml:space="preserve">Il filtraggio collaborativo presenta un profilo di vantaggi e svantaggi che deriva direttamente dalla natura dei dati su cui opera, ossia le interazioni collettive tra utenti e item. Il suo pregio principale è la serendipità: poiché la raccomandazione si fonda su pattern di comportamento condivisi, il sistema può proporre item che non presentano affinità esplicita con quelli già graditi, ampliando l’esplorazione del catalogo. A questo si aggiunge l’indipendenza dagli attributi di contenuto, che rende l’approccio applicabile anche quando la descrizione degli item è povera o assente. Come già ricostruito nei capitoli precedenti, tuttavia, questi vantaggi sono controbilanciati dal problema del </w:t>
      </w:r>
      <w:r>
        <w:rPr>
          <w:i/>
        </w:rPr>
        <w:t>cold start</w:t>
      </w:r>
      <w:r>
        <w:rPr/>
        <w:t xml:space="preserve"> – che penalizza utenti e item privi di storico – e dalla sparsità della matrice di interazione, cui i metodi model-based rispondono solo parzialmente mediante riduzione dimensionale. La letteratura disponibile in questa sede non consente di quantificare l’entità di tali svantaggi su dataset di e-commerce, poiché le fonti sostengono principi metodologici trasversali più che risultati misurati nel dominio commerciale.</w:t>
      </w:r>
    </w:p>
    <w:p>
      <w:pPr/>
      <w:r>
        <w:rPr/>
        <w:t>L’approccio content-based inverte questo bilancio. Il suo vantaggio distintivo è la capacità di raccomandare item nuovi appena descritti dai loro attributi, senza necessità di storico interazionale, attenuando così il cold start sul versante degli item; esso offre inoltre una maggiore interpretabilità, poiché la raccomandazione è riconducibile a caratteristiche esplicite. Il rovescio è la sovra-specializzazione: fondandosi sulla somiglianza tra profilo e attributi, il sistema tende a proporre item affini a quelli già graditi, limitando la serendipità. La qualità dipende inoltre in modo determinante dalla rappresentazione del contenuto, come conferma lo studio che confronta TF-IDF e TF-RF su recensioni del marketplace Shopee, dove «the highest accuracy value is achieved at 92.87% by using TF-IDF and SVM classifiers» (Harmandini &amp; L, 2024); va però ribadito che tale evidenza riguarda la classificazione del sentiment, non la generazione di raccomandazioni.</w:t>
      </w:r>
    </w:p>
    <w:p>
      <w:pPr/>
      <w:r>
        <w:rPr/>
        <w:t>Sul piano dei criteri di scelta, la contrapposizione suggerisce una complementarità dipendente dal contesto: il collaborativo è preferibile dove esiste un’ampia base di interazioni ma gli item sono poco descritti, il content-based dove il catalogo è ricco di attributi ma lo storico è scarso o rapidamente obsoleto. La definizione stessa di personalizzazione, «subject to debate» anche fra esperti (Nobile &amp; Cantoni, 2022), ricorda che la scelta dell’approccio non è puramente tecnica ma dipende dagli obiettivi di personalizzazione perseguiti. La letteratura disponibile in questa sede non consente tuttavia di derivare una regola decisionale quantitativa valida per specifici scenari di e-commerce, rinviando la verifica alla valutazione sperimentale.</w:t>
      </w:r>
    </w:p>
    <w:p>
      <w:pPr>
        <w:pStyle w:val="Heading2"/>
      </w:pPr>
      <w:r>
        <w:rPr/>
        <w:t>Metriche di valutazione</w:t>
      </w:r>
    </w:p>
    <w:p>
      <w:pPr/>
      <w:r>
        <w:rPr/>
        <w:t>Nella valutazione dei sistemi di raccomandazione, la scelta delle metriche dipende dalla natura del compito: la predizione del rating richiede misure di errore, mentre la generazione di liste ordinate di item richiede metriche di classificazione. Su questo secondo versante, le due grandezze fondamentali sono la precisione e il richiamo. La precisione misura la quota di item effettivamente rilevanti tra quelli raccomandati, mentre il richiamo misura la quota di item rilevanti recuperati rispetto al totale dei rilevanti disponibili; le due grandezze sono in tensione, poiché ampliare la lista dei suggerimenti tende ad aumentare il richiamo a scapito della precisione. Le fonti fornite non trattano direttamente queste metriche nel dominio raccomandativo, ma le adottano operativamente in compiti di classificazione affini: lo studio sull’analisi del sentiment delle recensioni e-commerce valuta le pipeline confrontando TF-IDF e TF-RF con classificatore SVM riportando che «the highest accuracy value is achieved at 92.87% by using TF-IDF and SVM classifiers which outperformed previous research» (Harmandini &amp; L, 2024). Tale evidenza documenta l’uso dell’accuratezza come criterio comparativo, pur riferendosi alla classificazione del sentiment e non alla generazione di raccomandazioni.</w:t>
      </w:r>
    </w:p>
    <w:p>
      <w:pPr/>
      <w:r>
        <w:rPr/>
        <w:t>Le metriche di errore quantificano invece la distanza tra rating predetti e osservati. Il Root Mean Square Error (RMSE), penalizzando quadraticamente gli scostamenti maggiori, è particolarmente sensibile agli errori di predizione più gravi ed è impiegato quando il sistema stima valori numerici di preferenza. Le fonti qui esaminate non riportano applicazioni di RMSE a sistemi raccomandativi commerciali, per cui la sua discussione resta ancorata al principio metodologico più che a risultati misurati nel dominio.</w:t>
      </w:r>
    </w:p>
    <w:p>
      <w:pPr/>
      <w:r>
        <w:rPr/>
        <w:t>Un aspetto critico riguarda infine la valutazione su classi sbilanciate, condizione ricorrente nell’e-commerce, dove gli item rilevanti costituiscono una frazione minima del catalogo. In presenza di distribuzioni fortemente asimmetriche l’accuratezza globale diventa fuorviante, poiché un modello può ottenere valori elevati ignorando le classi minoritarie. Lo studio sulla classificazione dei requisiti software affronta esplicitamente questo problema adottando «stratified 10-fold cross-validation with Matthews Correlation Coefficient (MCC)» per «ensuring reliable performance assessment across imbalanced classes» (Ali, 2026), e documenta come il ricorso al ricampionamento SMOTE-Tomek recuperi classificatori altrimenti inefficaci, portando Naive Bayes «from complete failure 0.00% to 53.97% ± 5.08% accuracy» (Ali, 2026). Questo esempio mostra l’inadeguatezza dell’accuratezza semplice su dati sbilanciati e la necessità di metriche robuste come l’MCC. Va tuttavia dichiarato un limite di trasferibilità: entrambe le fonti riguardano compiti di classificazione – di requisiti e di sentiment – non la valutazione di raccomandazioni. La letteratura disponibile in questa sede non consente pertanto di stabilire quali soglie o metriche massimizzino l’affidabilità della valutazione raccomandativa su cataloghi e-commerce reali; le evidenze sostengono la scelta di metriche sensibili allo sbilanciamento come principio metodologico trasversale, rinviando la verifica ai casi applicativi trattati nel prosieguo del capitolo.</w:t>
      </w:r>
    </w:p>
    <w:p>
      <w:pPr>
        <w:pStyle w:val="Heading2"/>
      </w:pPr>
      <w:r>
        <w:rPr/>
        <w:t>Metodologie di valutazione</w:t>
      </w:r>
    </w:p>
    <w:p>
      <w:pPr/>
      <w:r>
        <w:rPr/>
        <w:t>La valutazione di un sistema di raccomandazione non può prescindere da un protocollo che stabilisca come suddividere i dati disponibili e come verificare la stabilità delle stime di prestazione. Il principio di fondo è la separazione fra i dati impiegati per apprendere il modello e quelli impiegati per misurarne le prestazioni: la suddivisione train/test mira a stimare la capacità di generalizzazione su interazioni non osservate durante l’addestramento, evitando che la valutazione premi la semplice memorizzazione dei dati noti. Una singola partizione, tuttavia, espone la stima a variabilità campionaria, poiché il risultato dipende da quale sottoinsieme sia stato assegnato alla verifica.</w:t>
      </w:r>
    </w:p>
    <w:p>
      <w:pPr/>
      <w:r>
        <w:rPr/>
        <w:t>Per attenuare questa dipendenza dalla particolare partizione, la letteratura sperimentale ricorre alla cross-validation. Lo studio sulla classificazione dei requisiti software ne offre un esempio applicativo, adottando una «stratified 10-fold cross-validation» abbinata al Matthews Correlation Coefficient per «ensuring reliable performance assessment across imbalanced classes» (Ali, 2026). L’aspetto metodologicamente rilevante è duplice: da un lato la ripetizione su dieci partizioni fornisce non un valore isolato ma una distribuzione di risultati, sintetizzata come media con deviazione standard – si vedano i punteggi riportati nella forma «74.40% ± 3.00%» (Ali, 2026) – che rende dichiarabile l’incertezza della stima; dall’altro la stratificazione preserva la proporzione delle classi in ciascuna piega, requisito importante quando la distribuzione è sbilanciata. La robustezza della valutazione dipende quindi tanto dalla numerosità delle ripetizioni quanto dal criterio con cui i dati vengono ripartiti.</w:t>
      </w:r>
    </w:p>
    <w:p>
      <w:pPr/>
      <w:r>
        <w:rPr/>
        <w:t>Sul piano più generale, la definizione del protocollo di valutazione eredita le problematiche proprie di ogni indagine empirica, in cui la statistica interviene «from the planning of the study to the identification and selection of the group to be observed, from the choice and construction of the survey instrument to the analysis of the data» (Maggino, 2005): le scelte di suddivisione e di validazione appartengono alla fase di pianificazione e ne condizionano l’interpretabilità dei risultati. A monte, occorre inoltre esplicitare gli obiettivi della valutazione, in coerenza con l’invito a rafforzare il ruolo della teoria rispetto al predominio del metodo, dato che una valutazione centrata solo su input e output contribuisce poco alla cumulazione della conoscenza (Rinaldi, 2009).</w:t>
      </w:r>
    </w:p>
    <w:p>
      <w:pPr/>
      <w:r>
        <w:rPr/>
        <w:t>Va infine dichiarato un limite di trasferibilità: le fonti esaminate documentano protocolli di validazione per compiti di classificazione o per la ricerca sociale, non per la generazione di raccomandazioni. La letteratura disponibile in questa sede non consente pertanto di stabilire quale schema di suddivisione – casuale, temporale o per utente – massimizzi l’affidabilità della valutazione raccomandativa su cataloghi e-commerce reali; le evidenze sostengono la cross-validation stratificata e la dichiarazione dell’incertezza come principi metodologici trasversali, rinviando la loro applicazione ai casi trattati nel prosieguo del capitolo.</w:t>
      </w:r>
    </w:p>
    <w:p>
      <w:pPr>
        <w:pStyle w:val="Heading2"/>
      </w:pPr>
      <w:r>
        <w:rPr/>
        <w:t>Dataset per la raccomandazione</w:t>
      </w:r>
    </w:p>
    <w:p>
      <w:pPr/>
      <w:r>
        <w:rPr/>
        <w:t>La valutazione empirica dei sistemi di raccomandazione presuppone la disponibilità di dataset che rappresentino in modo fedele le interazioni tra utenti e item e le caratteristiche descrittive dei prodotti; è quindi opportuno esaminare quali proprietà rendano un insieme di dati adeguato al confronto tra approcci collaborativi e content-based. Sul versante content-based, l’evidenza disponibile documenta un dataset di dominio commerciale costituito dalle recensioni del marketplace Shopee, impiegato per l’analisi del sentiment mediante confronto tra estrazioni di feature TF-IDF e TF-RF con classificatore SVM, articolato in «stages of dataset, labeling, feature extraction and accuracy results» (Harmandini &amp; L, 2024). Questa fonte mostra che un dataset raccomandativo di natura testuale richiede una fase esplicita di etichettatura e di trasformazione delle feature, e che la sua utilità dipende dalla disponibilità di annotazioni coerenti con il compito. Va tuttavia rilevato che l’insieme in questione è finalizzato alla classificazione del sentiment e non alla generazione di raccomandazioni: esso documenta la struttura tipica di un dataset di recensioni ma non fornisce la matrice di interazioni utente-item necessaria alla valutazione del filtraggio collaborativo.</w:t>
      </w:r>
    </w:p>
    <w:p>
      <w:pPr/>
      <w:r>
        <w:rPr/>
        <w:t>Il requisito della riproducibilità dei benchmark è invece illustrato, seppur in un dominio distante, da un lavoro sulla valutazione di strumenti di analisi statica del codice, che denuncia come tale ambito «lacks standardized, reproducible datasets that enable fair and consistent evaluation» e propone in risposta un benchmark «compact, deterministic, and fully reproducible» archiviato «across multiple open repositories with permanent DOIs to enable fully reproducible […] tool evaluation experiments» (Tiwari, 2026). I principi qui espressi – determinismo, versionamento dell’ambiente, archiviazione persistente con identificativi permanenti, rilascio sotto licenze aperte – costituiscono criteri metodologici trasversali di standardizzazione, direttamente pertinenti alla costruzione di benchmark riproducibili anche per la raccomandazione. La rilevanza di tali criteri risiede nel fatto che l’assenza di dataset standardizzati impedisce il confronto equo tra strumenti, difficoltà già emersa in questa trattazione a proposito dell’eterogeneità delle procedure sperimentali.</w:t>
      </w:r>
    </w:p>
    <w:p>
      <w:pPr/>
      <w:r>
        <w:rPr/>
        <w:t>Ne consegue che la standardizzazione e la disponibilità pubblica dei dataset sono condizioni necessarie per rendere comparabili i risultati sperimentali sui sistemi di raccomandazione. La letteratura disponibile in questa sede non consente tuttavia di indicare dataset o benchmark specificamente concepiti per la valutazione della raccomandazione nell’e-commerce, né di quantificarne la copertura in termini di sparsità, densità delle interazioni o ricchezza degli attributi: le fonti esaminate documentano un dataset di recensioni orientato alla classificazione e principi di riproducibilità elaborati in un dominio estraneo, sostenendo la standardizzazione come esigenza metodologica trasversale ma non fornendo benchmark raccomandativi di riferimento su cui fondare il confronto sperimentale.</w:t>
      </w:r>
    </w:p>
    <w:p>
      <w:pPr>
        <w:pStyle w:val="Heading2"/>
      </w:pPr>
      <w:r>
        <w:rPr/>
        <w:t>Confronto sperimentale tra approcci</w:t>
      </w:r>
    </w:p>
    <w:p>
      <w:pPr/>
      <w:r>
        <w:rPr/>
        <w:t>Il confronto sperimentale tra approcci deve muovere da una constatazione preliminare sulla natura dell’evidenza disponibile. Le fonti che riportano risultati numerici in questa sede non misurano prestazioni di sistemi raccomandativi, bensì di compiti di classificazione testuale, condizione che limita fin dall’origine ogni comparazione diretta in termini di accuratezza raccomandativa.</w:t>
      </w:r>
    </w:p>
    <w:p>
      <w:pPr/>
      <w:r>
        <w:rPr/>
        <w:t>Il risultato quantitativo più solido riguarda la sentiment analysis su recensioni del marketplace Shopee, dove il confronto tra due tecniche di estrazione delle feature applicate al medesimo classificatore SVM assegna il primato a TF-IDF: «the highest accuracy value is achieved at 92.87% by using TF-IDF and SVM classifiers which outperformed previous research» (Harmandini &amp; L, 2024). L’interpretazione rilevante è che, a parità di algoritmo, la scelta della rappresentazione delle feature discrimina la prestazione, confermando un principio già emerso nella trattazione: la pipeline rappresentativa pesa quanto la selezione del modello.</w:t>
      </w:r>
    </w:p>
    <w:p>
      <w:pPr/>
      <w:r>
        <w:rPr/>
        <w:t>Un secondo confronto, condotto sulla classificazione dei requisiti software del dataset PROMISE, mostra invece il guadagno derivante dall’ibridazione rappresentativa rispetto a un baseline. L’approccio ibrido, che integra TF-IDF con embedding semantici SBERT e ricampionamento SMOTE-Tomek, migliora sensibilmente le prestazioni su più classificatori: il CNN a livello di carattere «records an accuracy of 74.40% ± 3.00% versus the baseline 60.37% ± 2.76%», mentre Naive Bayes passa «from complete failure 0.00% to 53.97% ± 5.08% accuracy» (Ali, 2026). La lettura comparata dei due studi suggerisce una convergenza metodologica: sia il primato di TF-IDF nel primo caso, sia il vantaggio dell’ibridazione nel secondo, indicano che l’arricchimento e la qualità della rappresentazione – più che la sola potenza del classificatore – governano il divario prestazionale osservato.</w:t>
      </w:r>
    </w:p>
    <w:p>
      <w:pPr/>
      <w:r>
        <w:rPr/>
        <w:t>Le differenze di disegno impediscono però una sintesi quantitativa unitaria: il primo studio confronta due feature extractor a classificatore fisso su recensioni di e-commerce, il secondo confronta più classificatori a rappresentazione arricchita su requisiti software, adottando validazione differente (10-fold stratificata con MCC) e classi sbilanciate. La terza fonte fornita, dedicata a materiali fluorescenti per la medicina nucleare (Δαυΐδ, n.d.), è estranea al dominio e non offre elementi comparabili.</w:t>
      </w:r>
    </w:p>
    <w:p>
      <w:pPr/>
      <w:r>
        <w:rPr/>
        <w:t>Ne consegue che la letteratura disponibile in questa sede non consente di stabilire quale approccio raccomandativo – collaborativo, content-based o ibrido – massimizzi l’accuratezza su cataloghi e-commerce reali, né di quantificare il divario prestazionale tra essi. Le evidenze sostengono la centralità e l’arricchimento della rappresentazione delle feature come fattore prestazionale trasversale, ma i valori numerici riportati appartengono a compiti di classificazione la cui trasferibilità alla generazione di raccomandazioni resta metodologicamente plausibile e non supportata quantitativamente.</w:t>
      </w:r>
    </w:p>
    <w:p>
      <w:pPr>
        <w:pStyle w:val="Heading2"/>
      </w:pPr>
      <w:r>
        <w:rPr/>
        <w:t>Casi applicativi nell'e-commerce</w:t>
      </w:r>
    </w:p>
    <w:p>
      <w:pPr/>
      <w:r>
        <w:rPr/>
        <w:t>Nel commercio elettronico i sistemi di raccomandazione operano su piattaforme reali che generano, come sottoprodotto delle transazioni, ingenti volumi di dati testuali non strutturati. Le recensioni dei prodotti rappresentano una di queste fonti: un marketplace «provides channels where users can submit reviews of the products they purchase», ma «due to the large number of reviews in a marketplace, analyzing them is no longer feasible to be performed manually» (Harmandini &amp; L, 2024). Questa condizione motiva il ricorso al machine learning come strumento di analisi automatica del sentiment, considerato «critical in understanding customer views and satisfaction, especially in the context of e-commerce applications» (Harmandini &amp; L, 2024). Il caso studio più direttamente pertinente tra le fonti esaminate confronta due tecniche di estrazione delle feature – TF-IDF e TF-RF – con classificatore SVM su un dataset di recensioni del marketplace Shopee, riportando che «the highest accuracy value is achieved at 92.87% by using TF-IDF and SVM classifiers which outperformed previous research» (Harmandini &amp; L, 2024). Il risultato conferma, sul piano applicativo, la centralità della rappresentazione del contenuto già rilevata nei capitoli precedenti; occorre però ribadire che esso riguarda la classificazione del sentiment come applicazione autonoma, non la generazione di raccomandazioni, per cui la sua integrazione in un sistema raccomandativo resta metodologicamente plausibile ma non quantificata dalle fonti.</w:t>
      </w:r>
    </w:p>
    <w:p>
      <w:pPr/>
      <w:r>
        <w:rPr/>
        <w:t>Il dominio applicativo che meglio illustra la diffusione del commercio elettronico è quello alimentare, dove «è nell’alimentare che il commercio elettronico o e-commerce sta avendo un grande successo con una continua e inarrestabile crescita in tre segmenti: prodotti da supermercato, enogastronomia […] e ristorazione» (Ballarini, 2018). Questa espansione delinea scenari in cui la personalizzazione dell’offerta assume rilievo commerciale, benché la fonte non descriva sistemi raccomandativi né ne misuri l’effetto sulle vendite.</w:t>
      </w:r>
    </w:p>
    <w:p>
      <w:pPr/>
      <w:r>
        <w:rPr/>
        <w:t>Sul piano della fiducia, l’evidenza fornita documenta il caso del B2B alimentare europeo, in cui «trust issues were identified as one of the factors hindering adoption of this new technology among smes» (Fritz et al., 2009), nonostante i vantaggi potenziali quali «easier traceability, cost-efficiency in supply chain management processes, better competitiveness, lower transaction costs» (Fritz et al., 2009). Ne emerge che l’adozione delle tecnologie e-commerce dipende non solo dall’efficacia algoritmica ma anche da fattori di fiducia, particolarmente critici per le piccole e medie imprese.</w:t>
      </w:r>
    </w:p>
    <w:p>
      <w:pPr/>
      <w:r>
        <w:rPr/>
        <w:t>Va infine dichiarato un limite complessivo: la letteratura disponibile in questa sede documenta l’analisi del sentiment come applicazione tecnica, la crescita del settore alimentare e le barriere di fiducia nel B2B, ma non fornisce studi che quantifichino l’impatto dei sistemi di raccomandazione sulle vendite, sulla conversione o sulla fiducia del consumatore in piattaforme e-commerce reali. Non è pertanto possibile, sulla base delle fonti esaminate, stabilire una relazione misurata tra l’adozione di specifiche strategie raccomandative e le metriche di business, aspetto che resta aperto alla verifica empirica.</w:t>
      </w:r>
    </w:p>
    <w:p>
      <w:pPr>
        <w:pStyle w:val="Heading2"/>
      </w:pPr>
      <w:r>
        <w:rPr/>
        <w:t>Sfide e prospettive future</w:t>
      </w:r>
    </w:p>
    <w:p>
      <w:pPr/>
      <w:r>
        <w:rPr/>
        <w:t>Le sfide aperte per i sistemi di raccomandazione nell’e-commerce si articolano lungo tre assi tra loro interconnessi: la scalabilità computazionale, la protezione dei dati personali e le direzioni di ricerca emergenti. La loro trattazione richiede prudenza, poiché l’evidenza qui disponibile affronta tali temi in domini diversi da quello raccomandativo, offrendo principi trasferibili più che risultati misurati.</w:t>
      </w:r>
    </w:p>
    <w:p>
      <w:pPr/>
      <w:r>
        <w:rPr/>
        <w:t>Sul piano della scalabilità, il problema centrale è la gestione efficiente di matrici utente-item di grande dimensione e crescente sparsità. Un contributo pertinente proviene dalla modellazione delle reti complesse mediante programmazione matematica, che sfrutta «the matrix structure of such models» per ottenere «efficient computational procedures and small processing time» e consentire così «the study of larger and more complex networks models» (Nasini, n.d.). L’esplicitazione della struttura matriciale sottostante costituisce dunque una leva metodologicamente plausibile per contenere il costo computazionale che, come già rilevato per i metodi memory-based, cresce con la dimensione del catalogo e della base utenti. Va tuttavia dichiarato un limite di trasferibilità: tale evidenza riguarda modelli di reti complesse in contesti economico-sociali, non sistemi raccomandativi, per cui il guadagno prestazionale non è quantificabile sulla base delle fonti esaminate.</w:t>
      </w:r>
    </w:p>
    <w:p>
      <w:pPr/>
      <w:r>
        <w:rPr/>
        <w:t>Sul piano della privacy, la raccolta di dati di interazione a fini di personalizzazione solleva questioni di conformità e tutela dei diritti degli interessati. La letteratura fornita documenta lo strumento della Valutazione d’Impatto sulla Protezione dei Dati (DPIA) previsto dall’art. 35 del GDPR, definendolo «uno strumento essenziale per garantire un trattamento conforme e responsabile dei dati personali» in «scenari ad alto rischio» e proponendo di valorizzarlo «non solo come obbligo normativo, ma come leva strategica per rafforzare trasparenza e qualità» (Piccolo et al., 2025). Sebbene riferita alla sperimentazione clinica, questa impostazione – protezione dei dati «fin dalle fasi iniziali» (Piccolo et al., 2025) – richiama il principio della privacy by design, rilevante ogni volta che si profilino utenti a partire dal loro storico comportamentale.</w:t>
      </w:r>
    </w:p>
    <w:p>
      <w:pPr/>
      <w:r>
        <w:rPr/>
        <w:t>Tra le direzioni future, l’evidenza segnala tecnologie decentralizzate che affrontano congiuntamente scalabilità e privacy: sistemi blockchain per cui si indagano «gaps and research needs in energy efficiency, privacy, and scalability» proponendo «privacy-preserving protocols» e «off-chain processing» (- &amp; -, 2025). La letteratura disponibile in questa sede non consente tuttavia di stabilire l’applicabilità di tali soluzioni ai sistemi raccomandativi commerciali, né di quantificarne i benefici: essa sostiene privacy e scalabilità come sfide riconosciute e traccia direzioni plausibili, rinviando la verifica empirica a ricerca specificamente condotta nel dominio dell’e-commerce.</w:t>
      </w:r>
    </w:p>
    <w:p>
      <w:pPr>
        <w:pStyle w:val="Heading1"/>
      </w:pPr>
      <w:r>
        <w:rPr/>
        <w:t>Conclusioni</w:t>
      </w:r>
    </w:p>
    <w:p>
      <w:pPr/>
      <w:r>
        <w:rPr/>
        <w:t>I sistemi di raccomandazione basati su machine learning sono stati qui indagati muovendo da una domanda precisa: in che misura gli approcci collaborativi e quelli content-based si distinguono, sul piano dei principi di funzionamento, dei vantaggi, dei limiti e della valutazione, nel contesto del commercio elettronico. L’analisi della letteratura conduce a una risposta di complementarità dipendente dal contesto piuttosto che di superiorità assoluta. Il filtraggio collaborativo, fondandosi sulle interazioni collettive, offre serendipità e indipendenza dagli attributi di contenuto, ma resta vulnerabile al cold start e alla sparsità; l’approccio content-based raccomanda item nuovi appena descritti dai loro attributi e risulta più interpretabile, al prezzo di una tendenza alla sovra-specializzazione. Ne discende un criterio di scelta orientato al contesto: il collaborativo dove abbondano le interazioni ma gli item sono poco descritti, il content-based dove il catalogo è ricco di attributi ma lo storico è scarso.</w:t>
      </w:r>
    </w:p>
    <w:p>
      <w:pPr/>
      <w:r>
        <w:rPr/>
        <w:t>Su entrambe le famiglie pesa un aspetto trasversale documentato dall’evidenza: la centralità della rappresentazione delle feature. Il confronto tra tecniche di estrazione mostra che, a parità di classificatore SVM, la scelta della rappresentazione discrimina la prestazione, con «the highest accuracy value is achieved at 92.87% by using TF-IDF and SVM classifiers which outperformed previous research» (Harmandini &amp; L, 2024). Tale finalità di personalizzazione resta però un costrutto non univoco, «subject to debate» anche fra esperti (Nobile &amp; Cantoni, 2022), sicché la selezione dell’approccio non è mai puramente tecnica.</w:t>
      </w:r>
    </w:p>
    <w:p>
      <w:pPr/>
      <w:r>
        <w:rPr/>
        <w:t>Il limite fondamentale che attraversa l’intero lavoro va dichiarato senza reticenze: le evidenze quantitative disponibili riguardano compiti di classificazione testuale, non la generazione di raccomandazioni, e la loro trasferibilità al dominio raccomandativo resta metodologicamente plausibile ma non misurata. La letteratura esaminata non consente pertanto di stabilire quale approccio massimizzi l’accuratezza su cataloghi reali né di quantificarne l’impatto sulle metriche di business. Ne segue una prospettiva pratica: una valutazione che rafforzi il ruolo della teoria rispetto al predominio del metodo (Rinaldi, 2009) e ricerca empirica condotta specificamente nel dominio dell’e-commerce.</w:t>
      </w:r>
    </w:p>
    <w:p>
      <w:pPr>
        <w:pStyle w:val="Heading1"/>
      </w:pPr>
      <w:r>
        <w:rPr/>
        <w:t>Bibliografia</w:t>
      </w:r>
    </w:p>
    <w:p>
      <w:pPr/>
      <w:r>
        <w:rPr/>
        <w:t>-, S. P., &amp; -, P. S. (2025).  Blockchain Integration in Military Organizations: Addressing Energy Efficiency, Privacy, and Scalability Challenges. International Journal For Multidisciplinary Research. https://doi.org/10.36948/ijfmr.2025.v07i02.38821</w:t>
      </w:r>
    </w:p>
    <w:p>
      <w:pPr/>
      <w:r>
        <w:rPr/>
        <w:t>Ali, H. (2026).  Hybrid TF-IDF and SBERT Feature Engineering with SMOTE-Tomek Resampling for Enhanced Software Requirements Classification.</w:t>
      </w:r>
    </w:p>
    <w:p>
      <w:pPr/>
      <w:r>
        <w:rPr/>
        <w:t>Ballarini, G. (2018).  Commercio elettronico e sicurezza alimentare. GeoInfo. https://doi.org/10.35948/geo/geoinfo/9815_1986</w:t>
      </w:r>
    </w:p>
    <w:p>
      <w:pPr/>
      <w:r>
        <w:rPr/>
        <w:t>Darby, D. (n.d.).  Differentiation: A Taxonomy of Online Learner Types in Higher Education.</w:t>
      </w:r>
    </w:p>
    <w:p>
      <w:pPr/>
      <w:r>
        <w:rPr/>
        <w:t>Fritz, M., Canavari, M., Cantore, N., Deiters, J., &amp; Pignatti, E. (2009).  Commercio elettronico e fiducia: analisi preliminare del potenziale in filiere agro-alimentari internazionali. ECONOMIA AGRO-ALIMENTARE. https://doi.org/10.3280/ecag2009-002004</w:t>
      </w:r>
    </w:p>
    <w:p>
      <w:pPr/>
      <w:r>
        <w:rPr/>
        <w:t>Harmandini, K. P., &amp; L, K. M. (2024).  Analysis of TF-IDF and TF-RF Feature Extraction on Product Review Sentiment. Sinkron. https://doi.org/10.33395/sinkron.v8i2.13376</w:t>
      </w:r>
    </w:p>
    <w:p>
      <w:pPr/>
      <w:r>
        <w:rPr/>
        <w:t>Lara-Escamilla, S., Rodríguez-Molina, A., Rueda-Gutiérrez, A. B., &amp; Cano, N. C. S. (2025).  Applicazione dei modelli di apprendimento automatico per la classificazione delle  malattie che richiedono il ricovero ospedaliero: un approccio basato sul NOM-035 e  sull'economia sociale e solidale in Messico. Innovazione interdisciplinare  nell'ingegneria. https://doi.org/10.35429/p.2025.1.89.100</w:t>
      </w:r>
    </w:p>
    <w:p>
      <w:pPr/>
      <w:r>
        <w:rPr/>
        <w:t>Maggino, F. (2005).  L'analisi dei dati nell'indagine statistica. Volume 2. Manuali – Scienze Sociali. https://doi.org/10.36253/978-88-6453-240-0</w:t>
      </w:r>
    </w:p>
    <w:p>
      <w:pPr/>
      <w:r>
        <w:rPr/>
        <w:t>Matucci, G. (2021).  Personalizzazione degli apprendimenti, eguaglianza, capacità. DIRITTO COSTITUZIONALE. https://doi.org/10.3280/dc2021-003004</w:t>
      </w:r>
    </w:p>
    <w:p>
      <w:pPr/>
      <w:r>
        <w:rPr/>
        <w:t>Nasini, S. (n.d.).  Mathematical programming based approaches for classes of complex network problems : economical and sociological applications.</w:t>
      </w:r>
    </w:p>
    <w:p>
      <w:pPr/>
      <w:r>
        <w:rPr/>
        <w:t>Nobile, T. H., &amp; Cantoni, L. (2022).  Personalization and customization in fashion: searching for a definition. Journal of Fashion Marketing and Management: An International Journal. https://doi.org/10.1108/jfmm-09-2021-0224</w:t>
      </w:r>
    </w:p>
    <w:p>
      <w:pPr/>
      <w:r>
        <w:rPr/>
        <w:t>Piccolo, A., Franchina, V., &amp; Cagnazzo, C. (2025).  Sotto la lente della valutazione d’impatto privacy: la ricerca clinica fra trasparenza e sfide regolatorie. Recenti Progressi in Medicina. https://doi.org/10.1701/4619.46279</w:t>
      </w:r>
    </w:p>
    <w:p>
      <w:pPr/>
      <w:r>
        <w:rPr/>
        <w:t>Rinaldi, F. B. (2009).  Meccanismi e valutazione: un confronto tra approcci. RIV Rassegna Italiana di Valutazione. https://doi.org/10.3280/riv2008-042003</w:t>
      </w:r>
    </w:p>
    <w:p>
      <w:pPr/>
      <w:r>
        <w:rPr/>
        <w:t>Salvatore, S. (2020).  Sistema strumentale automatico (IOMS) per il monitoraggio continuo degli odori in un impianto dei depurazione: influenza della scelta dei modelli statistici predittivi    .</w:t>
      </w:r>
    </w:p>
    <w:p>
      <w:pPr/>
      <w:r>
        <w:rPr/>
        <w:t>Simonsen, N., &amp; Madan, C. R. (2021).  Fractionating the reward-memory literature: Instructed, item-related feedback, and item-unrelated feedback.</w:t>
      </w:r>
    </w:p>
    <w:p>
      <w:pPr/>
      <w:r>
        <w:rPr/>
        <w:t>Tiwari, M. (2026).  SARMF-Bench: A Reproducible Smart Contract Vulnerability Benchmark Dataset.</w:t>
      </w:r>
    </w:p>
    <w:p>
      <w:pPr/>
      <w:r>
        <w:rPr/>
        <w:t>Δαυΐδ, Ε. (n.d.).  Experimental evaluation of single-crystal and granular scintillators in medical imaging detectors.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Sistemi di raccomandazione basati su machine learning per il commercio elettronico: approcci collaborativi e content-based a confronto</dc:title>
  <dc:subject/>
  <dc:creator/>
  <cp:keywords/>
  <dc:description/>
  <cp:lastModifiedBy/>
  <cp:revision>1</cp:revision>
  <dcterms:created xsi:type="dcterms:W3CDTF">2026-09-14T16:00:23Z</dcterms:created>
  <dcterms:modified xsi:type="dcterms:W3CDTF">2026-09-14T16:00:23Z</dcterms:modified>
  <cp:category/>
</cp:coreProperties>
</file>