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5"/>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5"/>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pt;width:18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w:t>
      </w:r>
    </w:p>
    <w:p>
      <w:pPr>
        <w:ind w:firstLine="420"/>
        <w:rPr>
          <w:rFonts w:asciiTheme="minorEastAsia" w:hAnsiTheme="minorEastAsia" w:cstheme="minorEastAsia"/>
          <w:sz w:val="24"/>
        </w:rPr>
      </w:pPr>
      <w:r>
        <w:rPr>
          <w:rFonts w:hint="eastAsia" w:asciiTheme="minorEastAsia" w:hAnsiTheme="minorEastAsia" w:cstheme="minorEastAsia"/>
          <w:sz w:val="24"/>
        </w:rPr>
        <w:t>据残缺的两种客户的现有个人信息和历史违约记录，并结合已有数据集合进行分析，并给出合理的个人信用评价指标体系，对模型进行检验和评估。</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最后，是我们提出的针对缺失值的统一填补算法（如我们采用的热卡算法）在不同缺失情况下的评价体系，并记录在我们的非技术报告中。</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Topgunlcs98</w:t>
      </w: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ind w:firstLine="420"/>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7pt;width:23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pt;width:73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9pt;width:118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9pt;width:110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pt;width:65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center"/>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（授信额度还没写。。。）</w:t>
      </w:r>
    </w:p>
    <w:p>
      <w:pPr>
        <w:ind w:firstLine="420"/>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9pt;width:23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rFonts w:asciiTheme="minorEastAsia" w:hAnsiTheme="minorEastAsia" w:cstheme="minorEastAsia"/>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4pt;width:28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rPr>
          <w:rFonts w:hint="eastAsia"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hint="eastAsia" w:asciiTheme="minorEastAsia" w:hAnsiTheme="minorEastAsia" w:eastAsiaTheme="minorEastAsia" w:cstheme="minorEastAsia"/>
          <w:bCs/>
          <w:sz w:val="24"/>
          <w:szCs w:val="24"/>
          <w:lang w:val="en-US" w:eastAsia="zh-CN"/>
        </w:rPr>
      </w:pPr>
      <w:r>
        <w:rPr>
          <w:rFonts w:ascii="黑体" w:hAnsi="黑体" w:eastAsia="黑体" w:cs="黑体"/>
          <w:b/>
          <w:bCs/>
          <w:sz w:val="24"/>
        </w:rPr>
        <w:tab/>
      </w:r>
      <w:r>
        <w:rPr>
          <w:rFonts w:hint="eastAsia" w:asciiTheme="minorEastAsia" w:hAnsiTheme="minorEastAsia" w:eastAsiaTheme="minorEastAsia" w:cstheme="minorEastAsia"/>
          <w:bCs/>
          <w:sz w:val="24"/>
          <w:szCs w:val="24"/>
        </w:rPr>
        <w:t>对原始客户数据</w:t>
      </w:r>
      <w:r>
        <w:rPr>
          <w:rFonts w:hint="eastAsia" w:asciiTheme="minorEastAsia" w:hAnsiTheme="minorEastAsia" w:eastAsiaTheme="minorEastAsia" w:cstheme="minorEastAsia"/>
          <w:bCs/>
          <w:sz w:val="24"/>
          <w:szCs w:val="24"/>
          <w:lang w:val="en-US" w:eastAsia="zh-CN"/>
        </w:rPr>
        <w:t>矩阵</w:t>
      </w:r>
      <w:r>
        <w:rPr>
          <w:rFonts w:hint="eastAsia" w:asciiTheme="minorEastAsia" w:hAnsiTheme="minorEastAsia" w:eastAsiaTheme="minorEastAsia" w:cstheme="minorEastAsia"/>
          <w:bCs/>
          <w:position w:val="-6"/>
          <w:sz w:val="24"/>
          <w:szCs w:val="24"/>
          <w:lang w:val="en-US" w:eastAsia="zh-CN"/>
        </w:rPr>
        <w:object>
          <v:shape id="_x0000_i1041" o:spt="75" type="#_x0000_t75" style="height:13.95pt;width:21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eastAsiaTheme="minorEastAsia" w:cstheme="minorEastAsia"/>
          <w:bCs/>
          <w:sz w:val="24"/>
          <w:szCs w:val="24"/>
          <w:lang w:val="en-US" w:eastAsia="zh-CN"/>
        </w:rPr>
        <w:t>进行标准化处理,将</w:t>
      </w:r>
      <w:r>
        <w:rPr>
          <w:rFonts w:hint="eastAsia" w:asciiTheme="minorEastAsia" w:hAnsiTheme="minorEastAsia" w:eastAsiaTheme="minorEastAsia" w:cstheme="minorEastAsia"/>
          <w:bCs/>
          <w:position w:val="-14"/>
          <w:sz w:val="24"/>
          <w:szCs w:val="24"/>
          <w:lang w:val="en-US" w:eastAsia="zh-CN"/>
        </w:rPr>
        <w:object>
          <v:shape id="_x0000_i1042" o:spt="75" type="#_x0000_t75" style="height:19pt;width:23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eastAsiaTheme="minorEastAsia" w:cstheme="minorEastAsia"/>
          <w:bCs/>
          <w:sz w:val="24"/>
          <w:szCs w:val="24"/>
          <w:lang w:val="en-US" w:eastAsia="zh-CN"/>
        </w:rPr>
        <w:t>变换为</w:t>
      </w:r>
      <w:r>
        <w:rPr>
          <w:rFonts w:hint="eastAsia" w:asciiTheme="minorEastAsia" w:hAnsiTheme="minorEastAsia" w:eastAsiaTheme="minorEastAsia" w:cstheme="minorEastAsia"/>
          <w:bCs/>
          <w:position w:val="-14"/>
          <w:sz w:val="24"/>
          <w:szCs w:val="24"/>
          <w:lang w:val="en-US" w:eastAsia="zh-CN"/>
        </w:rPr>
        <w:object>
          <v:shape id="_x0000_i1043" o:spt="75" type="#_x0000_t75" style="height:20pt;width:23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eastAsiaTheme="minorEastAsia" w:cstheme="minorEastAsia"/>
          <w:bCs/>
          <w:sz w:val="24"/>
          <w:szCs w:val="24"/>
          <w:lang w:val="en-US" w:eastAsia="zh-CN"/>
        </w:rPr>
        <w:t>：</w:t>
      </w:r>
    </w:p>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position w:val="-36"/>
          <w:sz w:val="24"/>
          <w:szCs w:val="24"/>
          <w:lang w:val="en-US" w:eastAsia="zh-CN"/>
        </w:rPr>
        <w:object>
          <v:shape id="_x0000_i1044" o:spt="75" type="#_x0000_t75" style="height:39pt;width:106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eastAsiaTheme="minorEastAsia" w:cstheme="minorEastAsia"/>
          <w:bCs/>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表示第j列属性的均值，</w:t>
      </w:r>
      <w:r>
        <w:rPr>
          <w:rFonts w:hint="eastAsia" w:asciiTheme="minorEastAsia" w:hAnsiTheme="minorEastAsia" w:eastAsiaTheme="minorEastAsia" w:cstheme="minorEastAsia"/>
          <w:sz w:val="24"/>
          <w:szCs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表示第j列属性的标准差。通过标准化变化，得到标准化矩阵</w:t>
      </w:r>
      <w:r>
        <w:rPr>
          <w:rFonts w:hint="eastAsia" w:asciiTheme="minorEastAsia" w:hAnsiTheme="minorEastAsia" w:eastAsiaTheme="minorEastAsia" w:cstheme="minorEastAsia"/>
          <w:position w:val="-6"/>
          <w:sz w:val="24"/>
          <w:szCs w:val="24"/>
          <w:lang w:val="en-US" w:eastAsia="zh-CN"/>
        </w:rPr>
        <w:object>
          <v:shape id="_x0000_i1045" o:spt="75" type="#_x0000_t75" style="height:16pt;width:22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Theme="minorEastAsia" w:hAnsiTheme="minorEastAsia" w:eastAsiaTheme="minorEastAsia" w:cstheme="minorEastAsia"/>
          <w:sz w:val="24"/>
          <w:szCs w:val="24"/>
          <w:lang w:val="en-US" w:eastAsia="zh-CN"/>
        </w:rPr>
        <w:t>。求解相关系数矩阵</w:t>
      </w:r>
      <w:r>
        <w:rPr>
          <w:rFonts w:hint="eastAsia" w:asciiTheme="minorEastAsia" w:hAnsiTheme="minorEastAsia" w:eastAsiaTheme="minorEastAsia" w:cstheme="minorEastAsia"/>
          <w:position w:val="-4"/>
          <w:sz w:val="24"/>
          <w:szCs w:val="24"/>
          <w:lang w:val="en-US" w:eastAsia="zh-CN"/>
        </w:rPr>
        <w:object>
          <v:shape id="_x0000_i1046" o:spt="75" type="#_x0000_t75" style="height:13pt;width:12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4"/>
          <w:sz w:val="24"/>
          <w:szCs w:val="24"/>
          <w:lang w:val="en-US" w:eastAsia="zh-CN"/>
        </w:rPr>
        <w:object>
          <v:shape id="_x0000_i1047" o:spt="75" type="#_x0000_t75" style="height:33pt;width:78.9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计算矩阵</w:t>
      </w:r>
      <w:r>
        <w:rPr>
          <w:rFonts w:hint="eastAsia" w:asciiTheme="minorEastAsia" w:hAnsiTheme="minorEastAsia" w:eastAsiaTheme="minorEastAsia" w:cstheme="minorEastAsia"/>
          <w:sz w:val="24"/>
          <w:szCs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的特征值</w:t>
      </w:r>
      <w:r>
        <w:rPr>
          <w:rFonts w:hint="eastAsia" w:asciiTheme="minorEastAsia" w:hAnsiTheme="minorEastAsia" w:eastAsiaTheme="minorEastAsia" w:cstheme="minorEastAsia"/>
          <w:position w:val="-12"/>
          <w:sz w:val="24"/>
          <w:szCs w:val="24"/>
          <w:lang w:val="en-US" w:eastAsia="zh-CN"/>
        </w:rPr>
        <w:object>
          <v:shape id="_x0000_i1048"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Theme="minorEastAsia" w:hAnsiTheme="minorEastAsia" w:eastAsiaTheme="minorEastAsia" w:cstheme="minorEastAsia"/>
          <w:sz w:val="24"/>
          <w:szCs w:val="24"/>
          <w:lang w:val="en-US" w:eastAsia="zh-CN"/>
        </w:rPr>
        <w:t>（即为各个属性决定权大小）和对应的特征向量。将</w:t>
      </w:r>
      <w:r>
        <w:rPr>
          <w:rFonts w:hint="eastAsia" w:asciiTheme="minorEastAsia" w:hAnsiTheme="minorEastAsia" w:eastAsiaTheme="minorEastAsia" w:cstheme="minorEastAsia"/>
          <w:position w:val="-12"/>
          <w:sz w:val="24"/>
          <w:szCs w:val="24"/>
          <w:lang w:val="en-US" w:eastAsia="zh-CN"/>
        </w:rPr>
        <w:object>
          <v:shape id="_x0000_i1049"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6">
            <o:LockedField>false</o:LockedField>
          </o:OLEObject>
        </w:object>
      </w:r>
      <w:r>
        <w:rPr>
          <w:rFonts w:hint="eastAsia" w:asciiTheme="minorEastAsia" w:hAnsiTheme="minorEastAsia" w:eastAsiaTheme="minorEastAsia" w:cstheme="minorEastAsia"/>
          <w:sz w:val="24"/>
          <w:szCs w:val="24"/>
          <w:lang w:val="en-US" w:eastAsia="zh-CN"/>
        </w:rPr>
        <w:t>从大到小排序，</w:t>
      </w:r>
      <w:r>
        <w:rPr>
          <w:rFonts w:hint="eastAsia" w:asciiTheme="minorEastAsia" w:hAnsiTheme="minorEastAsia" w:cstheme="minorEastAsia"/>
          <w:sz w:val="24"/>
          <w:szCs w:val="24"/>
          <w:lang w:val="en-US" w:eastAsia="zh-CN"/>
        </w:rPr>
        <w:t>从第一项开始</w:t>
      </w:r>
      <w:r>
        <w:rPr>
          <w:rFonts w:hint="eastAsia" w:asciiTheme="minorEastAsia" w:hAnsiTheme="minorEastAsia" w:eastAsiaTheme="minorEastAsia" w:cstheme="minorEastAsia"/>
          <w:sz w:val="24"/>
          <w:szCs w:val="24"/>
          <w:lang w:val="en-US" w:eastAsia="zh-CN"/>
        </w:rPr>
        <w:t>寻找出n个</w:t>
      </w:r>
      <w:r>
        <w:rPr>
          <w:rFonts w:hint="eastAsia" w:asciiTheme="minorEastAsia" w:hAnsiTheme="minorEastAsia" w:eastAsiaTheme="minorEastAsia" w:cstheme="minorEastAsia"/>
          <w:position w:val="-14"/>
          <w:sz w:val="24"/>
          <w:szCs w:val="24"/>
          <w:lang w:val="en-US" w:eastAsia="zh-CN"/>
        </w:rPr>
        <w:object>
          <v:shape id="_x0000_i1050" o:spt="75" type="#_x0000_t75" style="height:19pt;width:13.95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Theme="minorEastAsia" w:hAnsiTheme="minorEastAsia" w:eastAsiaTheme="minorEastAsia" w:cstheme="minorEastAsia"/>
          <w:sz w:val="24"/>
          <w:szCs w:val="24"/>
          <w:lang w:val="en-US" w:eastAsia="zh-CN"/>
        </w:rPr>
        <w:t>，使得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60"/>
          <w:sz w:val="24"/>
          <w:szCs w:val="24"/>
          <w:lang w:val="en-US" w:eastAsia="zh-CN"/>
        </w:rPr>
        <w:object>
          <v:shape id="_x0000_i1051" o:spt="75" type="#_x0000_t75" style="height:67.95pt;width:102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p>
    <w:p>
      <w:pPr>
        <w:jc w:val="center"/>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则</w:t>
      </w:r>
      <w:r>
        <w:rPr>
          <w:rFonts w:hint="eastAsia" w:asciiTheme="minorEastAsia" w:hAnsiTheme="minorEastAsia" w:eastAsiaTheme="minorEastAsia" w:cstheme="minorEastAsia"/>
          <w:position w:val="-12"/>
          <w:sz w:val="24"/>
          <w:szCs w:val="24"/>
          <w:lang w:val="en-US" w:eastAsia="zh-CN"/>
        </w:rPr>
        <w:object>
          <v:shape id="_x0000_i1052"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eastAsiaTheme="minorEastAsia" w:cstheme="minorEastAsia"/>
          <w:sz w:val="24"/>
          <w:szCs w:val="24"/>
          <w:lang w:val="en-US" w:eastAsia="zh-CN"/>
        </w:rPr>
        <w:t>为分析得出的主成分</w:t>
      </w:r>
      <w:r>
        <w:rPr>
          <w:rFonts w:hint="eastAsia" w:asciiTheme="minorEastAsia" w:hAnsiTheme="minorEastAsia" w:cstheme="minorEastAsia"/>
          <w:sz w:val="24"/>
          <w:szCs w:val="24"/>
          <w:lang w:val="en-US" w:eastAsia="zh-CN"/>
        </w:rPr>
        <w:t>权重，与</w:t>
      </w:r>
      <w:r>
        <w:rPr>
          <w:rFonts w:hint="eastAsia" w:asciiTheme="minorEastAsia" w:hAnsiTheme="minorEastAsia" w:eastAsiaTheme="minorEastAsia" w:cstheme="minorEastAsia"/>
          <w:position w:val="-12"/>
          <w:sz w:val="24"/>
          <w:szCs w:val="24"/>
          <w:lang w:val="en-US" w:eastAsia="zh-CN"/>
        </w:rPr>
        <w:object>
          <v:shape id="_x0000_i1053"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cstheme="minorEastAsia"/>
          <w:sz w:val="24"/>
          <w:szCs w:val="24"/>
          <w:lang w:val="en-US" w:eastAsia="zh-CN"/>
        </w:rPr>
        <w:t>对应的</w:t>
      </w:r>
      <w:r>
        <w:rPr>
          <w:rFonts w:hint="eastAsia" w:asciiTheme="minorEastAsia" w:hAnsiTheme="minorEastAsia" w:cstheme="minorEastAsia"/>
          <w:position w:val="-14"/>
          <w:sz w:val="24"/>
          <w:szCs w:val="24"/>
          <w:lang w:val="en-US" w:eastAsia="zh-CN"/>
        </w:rPr>
        <w:object>
          <v:shape id="_x0000_i1054" o:spt="75" type="#_x0000_t75" style="height:19pt;width:110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heme="minorEastAsia" w:hAnsiTheme="minorEastAsia" w:cstheme="minorEastAsia"/>
          <w:sz w:val="24"/>
          <w:szCs w:val="24"/>
          <w:lang w:val="en-US" w:eastAsia="zh-CN"/>
        </w:rPr>
        <w:t>为分析出的主成分属性</w:t>
      </w:r>
      <w:r>
        <w:rPr>
          <w:rFonts w:hint="eastAsia" w:asciiTheme="minorEastAsia" w:hAnsiTheme="minorEastAsia" w:eastAsiaTheme="minorEastAsia" w:cstheme="minorEastAsia"/>
          <w:sz w:val="24"/>
          <w:szCs w:val="24"/>
          <w:lang w:val="en-US" w:eastAsia="zh-CN"/>
        </w:rPr>
        <w:t>。</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5.1.2.2 支持向量机算法</w:t>
      </w: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根据给定的训练集</w:t>
      </w:r>
    </w:p>
    <w:p>
      <w:pPr>
        <w:ind w:firstLine="420" w:firstLineChars="0"/>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lang w:val="en-US" w:eastAsia="zh-CN"/>
        </w:rPr>
        <w:object>
          <v:shape id="_x0000_i1055" o:spt="75" type="#_x0000_t75" style="height:18pt;width:282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p>
      <w:p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式中，l为客户信息条目数,</w:t>
      </w:r>
      <w:r>
        <w:rPr>
          <w:rFonts w:hint="eastAsia" w:asciiTheme="minorEastAsia" w:hAnsiTheme="minorEastAsia" w:cstheme="minorEastAsia"/>
          <w:b w:val="0"/>
          <w:bCs w:val="0"/>
          <w:position w:val="-12"/>
          <w:sz w:val="24"/>
          <w:szCs w:val="24"/>
          <w:lang w:val="en-US" w:eastAsia="zh-CN"/>
        </w:rPr>
        <w:object>
          <v:shape id="_x0000_i1056" o:spt="75" type="#_x0000_t75" style="height:19pt;width:101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position w:val="-4"/>
          <w:sz w:val="24"/>
          <w:szCs w:val="24"/>
          <w:lang w:val="en-US" w:eastAsia="zh-CN"/>
        </w:rPr>
        <w:object>
          <v:shape id="_x0000_i1057" o:spt="75" type="#_x0000_t75" style="height:13pt;width:13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heme="minorEastAsia" w:hAnsiTheme="minorEastAsia" w:cstheme="minorEastAsia"/>
          <w:b w:val="0"/>
          <w:bCs w:val="0"/>
          <w:sz w:val="24"/>
          <w:szCs w:val="24"/>
          <w:lang w:val="en-US" w:eastAsia="zh-CN"/>
        </w:rPr>
        <w:t>称为输入空间，输入空间中的每一个点</w:t>
      </w:r>
      <w:r>
        <w:rPr>
          <w:rFonts w:hint="eastAsia" w:asciiTheme="minorEastAsia" w:hAnsiTheme="minorEastAsia" w:cstheme="minorEastAsia"/>
          <w:b w:val="0"/>
          <w:bCs w:val="0"/>
          <w:position w:val="-12"/>
          <w:sz w:val="24"/>
          <w:szCs w:val="24"/>
          <w:lang w:val="en-US" w:eastAsia="zh-CN"/>
        </w:rPr>
        <w:object>
          <v:shape id="_x0000_i1058" o:spt="75" type="#_x0000_t75" style="height:18pt;width:24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heme="minorEastAsia" w:hAnsiTheme="minorEastAsia" w:cstheme="minorEastAsia"/>
          <w:b w:val="0"/>
          <w:bCs w:val="0"/>
          <w:sz w:val="24"/>
          <w:szCs w:val="24"/>
          <w:lang w:val="en-US" w:eastAsia="zh-CN"/>
        </w:rPr>
        <w:t>由n个主成分属性组成，</w:t>
      </w:r>
      <w:r>
        <w:rPr>
          <w:rFonts w:hint="eastAsia" w:asciiTheme="minorEastAsia" w:hAnsiTheme="minorEastAsia" w:cstheme="minorEastAsia"/>
          <w:b w:val="0"/>
          <w:bCs w:val="0"/>
          <w:position w:val="-12"/>
          <w:sz w:val="24"/>
          <w:szCs w:val="24"/>
          <w:lang w:val="en-US" w:eastAsia="zh-CN"/>
        </w:rPr>
        <w:object>
          <v:shape id="_x0000_i1059" o:spt="75" type="#_x0000_t75" style="height:18pt;width:138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Theme="minorEastAsia" w:hAnsiTheme="minorEastAsia" w:cstheme="minorEastAsia"/>
          <w:b w:val="0"/>
          <w:bCs w:val="0"/>
          <w:sz w:val="24"/>
          <w:szCs w:val="24"/>
          <w:lang w:val="en-US" w:eastAsia="zh-CN"/>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6"/>
                    <a:stretch>
                      <a:fillRect/>
                    </a:stretch>
                  </pic:blipFill>
                  <pic:spPr>
                    <a:xfrm>
                      <a:off x="0" y="0"/>
                      <a:ext cx="200025" cy="180975"/>
                    </a:xfrm>
                    <a:prstGeom prst="rect">
                      <a:avLst/>
                    </a:prstGeom>
                    <a:noFill/>
                    <a:ln w="9525">
                      <a:noFill/>
                    </a:ln>
                  </pic:spPr>
                </pic:pic>
              </a:graphicData>
            </a:graphic>
          </wp:inline>
        </w:drawing>
      </w:r>
      <w:r>
        <w:rPr>
          <w:rFonts w:hint="eastAsia"/>
          <w:lang w:val="en-US" w:eastAsia="zh-CN"/>
        </w:rPr>
        <w:t>的</w:t>
      </w:r>
      <w:r>
        <w:rPr>
          <w:rFonts w:hint="eastAsia" w:asciiTheme="minorEastAsia" w:hAnsiTheme="minorEastAsia" w:cstheme="minorEastAsia"/>
          <w:b w:val="0"/>
          <w:bCs w:val="0"/>
          <w:sz w:val="24"/>
          <w:szCs w:val="24"/>
          <w:lang w:val="en-US" w:eastAsia="zh-CN"/>
        </w:rPr>
        <w:t>一个实值函数</w:t>
      </w:r>
      <w:r>
        <w:rPr>
          <w:rFonts w:hint="eastAsia" w:asciiTheme="minorEastAsia" w:hAnsiTheme="minorEastAsia" w:cstheme="minorEastAsia"/>
          <w:b w:val="0"/>
          <w:bCs w:val="0"/>
          <w:position w:val="-12"/>
          <w:sz w:val="24"/>
          <w:szCs w:val="24"/>
          <w:lang w:val="en-US" w:eastAsia="zh-CN"/>
        </w:rPr>
        <w:object>
          <v:shape id="_x0000_i1060" o:spt="75" type="#_x0000_t75" style="height:18pt;width:40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asciiTheme="minorEastAsia" w:hAnsiTheme="minorEastAsia" w:cstheme="minorEastAsia"/>
          <w:b w:val="0"/>
          <w:bCs w:val="0"/>
          <w:sz w:val="24"/>
          <w:szCs w:val="24"/>
          <w:lang w:val="en-US" w:eastAsia="zh-CN"/>
        </w:rPr>
        <w:t>,以便用分类函数</w:t>
      </w:r>
    </w:p>
    <w:p>
      <w:pPr>
        <w:jc w:val="center"/>
        <w:rPr>
          <w:rFonts w:hint="eastAsia" w:asciiTheme="minorEastAsia" w:hAnsiTheme="minorEastAsia" w:cstheme="minorEastAsia"/>
          <w:b w:val="0"/>
          <w:bCs w:val="0"/>
          <w:sz w:val="24"/>
          <w:szCs w:val="24"/>
          <w:lang w:val="en-US" w:eastAsia="zh-CN"/>
        </w:rP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79"/>
                    <a:stretch>
                      <a:fillRect/>
                    </a:stretch>
                  </pic:blipFill>
                  <pic:spPr>
                    <a:xfrm>
                      <a:off x="0" y="0"/>
                      <a:ext cx="2865120" cy="2240280"/>
                    </a:xfrm>
                    <a:prstGeom prst="rect">
                      <a:avLst/>
                    </a:prstGeom>
                    <a:noFill/>
                    <a:ln w="9525">
                      <a:noFill/>
                    </a:ln>
                  </pic:spPr>
                </pic:pic>
              </a:graphicData>
            </a:graphic>
          </wp:inline>
        </w:drawing>
      </w:r>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lang w:val="en-US" w:eastAsia="zh-CN"/>
        </w:rPr>
        <w:object>
          <v:shape id="_x0000_i1061" o:spt="75" type="#_x0000_t75" style="height:18pt;width:113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p>
    <w:p>
      <w:p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b w:val="0"/>
          <w:bCs w:val="0"/>
          <w:sz w:val="24"/>
          <w:szCs w:val="24"/>
          <w:lang w:val="en-US" w:eastAsia="zh-CN"/>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b w:val="0"/>
          <w:bCs w:val="0"/>
          <w:sz w:val="24"/>
          <w:szCs w:val="24"/>
          <w:lang w:val="en-US" w:eastAsia="zh-CN"/>
        </w:rPr>
        <w:t>值的问题为分类问题。此分类方式即为支持向量机分类方式，此分类函数即为超平面。下面给出结合本文定义的规范超平面的定义：</w:t>
      </w:r>
    </w:p>
    <w:p>
      <w:p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空间</w:t>
      </w:r>
      <w:r>
        <w:rPr>
          <w:rFonts w:hint="eastAsia" w:asciiTheme="minorEastAsia" w:hAnsiTheme="minorEastAsia" w:cstheme="minorEastAsia"/>
          <w:b w:val="0"/>
          <w:bCs w:val="0"/>
          <w:position w:val="-4"/>
          <w:sz w:val="24"/>
          <w:szCs w:val="24"/>
          <w:lang w:val="en-US" w:eastAsia="zh-CN"/>
        </w:rPr>
        <w:object>
          <v:shape id="_x0000_i1062" o:spt="75" type="#_x0000_t75" style="height:15pt;width:16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Theme="minorEastAsia" w:hAnsiTheme="minorEastAsia" w:cstheme="minorEastAsia"/>
          <w:b w:val="0"/>
          <w:bCs w:val="0"/>
          <w:sz w:val="24"/>
          <w:szCs w:val="24"/>
          <w:lang w:val="en-US" w:eastAsia="zh-CN"/>
        </w:rPr>
        <w:t>中超平面都可以写为</w:t>
      </w:r>
      <w:r>
        <w:rPr>
          <w:rFonts w:hint="eastAsia" w:asciiTheme="minorEastAsia" w:hAnsiTheme="minorEastAsia" w:cstheme="minorEastAsia"/>
          <w:b w:val="0"/>
          <w:bCs w:val="0"/>
          <w:position w:val="-12"/>
          <w:sz w:val="24"/>
          <w:szCs w:val="24"/>
          <w:lang w:val="en-US" w:eastAsia="zh-CN"/>
        </w:rPr>
        <w:object>
          <v:shape id="_x0000_i1063" o:spt="75" type="#_x0000_t75" style="height:18pt;width:84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Theme="minorEastAsia" w:hAnsiTheme="minorEastAsia" w:cstheme="minorEastAsia"/>
          <w:b w:val="0"/>
          <w:bCs w:val="0"/>
          <w:sz w:val="24"/>
          <w:szCs w:val="24"/>
          <w:lang w:val="en-US" w:eastAsia="zh-CN"/>
        </w:rPr>
        <w:t>的形式，参数</w:t>
      </w:r>
      <w:r>
        <w:rPr>
          <w:rFonts w:hint="eastAsia" w:asciiTheme="minorEastAsia" w:hAnsiTheme="minorEastAsia" w:cstheme="minorEastAsia"/>
          <w:b w:val="0"/>
          <w:bCs w:val="0"/>
          <w:position w:val="-10"/>
          <w:sz w:val="24"/>
          <w:szCs w:val="24"/>
          <w:lang w:val="en-US" w:eastAsia="zh-CN"/>
        </w:rPr>
        <w:object>
          <v:shape id="_x0000_i1064" o:spt="75" type="#_x0000_t75" style="height:17pt;width:29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r>
        <w:rPr>
          <w:rFonts w:hint="eastAsia" w:asciiTheme="minorEastAsia" w:hAnsiTheme="minorEastAsia" w:cstheme="minorEastAsia"/>
          <w:b w:val="0"/>
          <w:bCs w:val="0"/>
          <w:sz w:val="24"/>
          <w:szCs w:val="24"/>
          <w:lang w:val="en-US" w:eastAsia="zh-CN"/>
        </w:rPr>
        <w:t>乘以任意一个非零常数后得到的是同一个超平面，定义满足条件</w:t>
      </w:r>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38"/>
          <w:sz w:val="24"/>
          <w:szCs w:val="24"/>
          <w:lang w:val="en-US" w:eastAsia="zh-CN"/>
        </w:rPr>
        <w:object>
          <v:shape id="_x0000_i1065" o:spt="75" type="#_x0000_t75" style="height:44pt;width:135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position w:val="-10"/>
          <w:sz w:val="24"/>
          <w:szCs w:val="24"/>
          <w:lang w:val="en-US" w:eastAsia="zh-CN"/>
        </w:rPr>
        <w:object>
          <v:shape id="_x0000_i1066" o:spt="75" type="#_x0000_t75" style="height:16pt;width:42.95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pPr>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的超平面为训练集T的规范超平面。</w:t>
      </w:r>
    </w:p>
    <w:p>
      <w:pPr>
        <w:jc w:val="center"/>
        <w:rPr>
          <w:rFonts w:hint="eastAsia" w:asciiTheme="minorEastAsia" w:hAnsiTheme="minorEastAsia" w:cstheme="minorEastAsia"/>
          <w:b w:val="0"/>
          <w:bCs w:val="0"/>
          <w:sz w:val="24"/>
          <w:szCs w:val="24"/>
          <w:lang w:val="en-US" w:eastAsia="zh-CN"/>
        </w:rP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4"/>
                    <a:stretch>
                      <a:fillRect/>
                    </a:stretch>
                  </pic:blipFill>
                  <pic:spPr>
                    <a:xfrm>
                      <a:off x="0" y="0"/>
                      <a:ext cx="5271135" cy="2477135"/>
                    </a:xfrm>
                    <a:prstGeom prst="rect">
                      <a:avLst/>
                    </a:prstGeom>
                    <a:noFill/>
                    <a:ln w="9525">
                      <a:noFill/>
                    </a:ln>
                  </pic:spPr>
                </pic:pic>
              </a:graphicData>
            </a:graphic>
          </wp:inline>
        </w:drawing>
      </w:r>
    </w:p>
    <w:p>
      <w:pPr>
        <w:ind w:firstLine="42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定义满足</w:t>
      </w:r>
      <w:r>
        <w:rPr>
          <w:rFonts w:hint="eastAsia" w:asciiTheme="minorEastAsia" w:hAnsiTheme="minorEastAsia" w:eastAsiaTheme="minorEastAsia" w:cstheme="minorEastAsia"/>
          <w:b w:val="0"/>
          <w:bCs w:val="0"/>
          <w:position w:val="-12"/>
          <w:sz w:val="24"/>
          <w:szCs w:val="24"/>
          <w:lang w:val="en-US" w:eastAsia="zh-CN"/>
        </w:rPr>
        <w:object>
          <v:shape id="_x0000_i1067" o:spt="75" type="#_x0000_t75" style="height:18pt;width:90pt;" o:ole="t" filled="f" o:preferrelative="t" stroked="f" coordsize="21600,21600">
            <v:path/>
            <v:fill on="f" focussize="0,0"/>
            <v:stroke on="f"/>
            <v:imagedata r:id="rId96" o:title=""/>
            <o:lock v:ext="edit" aspectratio="t"/>
            <w10:wrap type="none"/>
            <w10:anchorlock/>
          </v:shape>
          <o:OLEObject Type="Embed" ProgID="Equation.KSEE3" ShapeID="_x0000_i1067" DrawAspect="Content" ObjectID="_1468075767" r:id="rId95">
            <o:LockedField>false</o:LockedField>
          </o:OLEObject>
        </w:object>
      </w:r>
      <w:r>
        <w:rPr>
          <w:rFonts w:hint="eastAsia" w:asciiTheme="minorEastAsia" w:hAnsiTheme="minorEastAsia" w:eastAsiaTheme="minorEastAsia" w:cstheme="minorEastAsia"/>
          <w:b w:val="0"/>
          <w:bCs w:val="0"/>
          <w:sz w:val="24"/>
          <w:szCs w:val="24"/>
          <w:lang w:val="en-US" w:eastAsia="zh-CN"/>
        </w:rPr>
        <w:t>成立的</w:t>
      </w:r>
      <w:r>
        <w:rPr>
          <w:rFonts w:hint="eastAsia" w:asciiTheme="minorEastAsia" w:hAnsiTheme="minorEastAsia" w:eastAsiaTheme="minorEastAsia" w:cstheme="minorEastAsia"/>
          <w:b w:val="0"/>
          <w:bCs w:val="0"/>
          <w:position w:val="-6"/>
          <w:sz w:val="24"/>
          <w:szCs w:val="24"/>
          <w:lang w:val="en-US" w:eastAsia="zh-CN"/>
        </w:rPr>
        <w:object>
          <v:shape id="_x0000_i1068" o:spt="75" type="#_x0000_t75" style="height:11pt;width:10pt;" o:ole="t" filled="f" o:preferrelative="t" stroked="f" coordsize="21600,21600">
            <v:path/>
            <v:fill on="f" focussize="0,0"/>
            <v:stroke on="f"/>
            <v:imagedata r:id="rId98" o:title=""/>
            <o:lock v:ext="edit" aspectratio="t"/>
            <w10:wrap type="none"/>
            <w10:anchorlock/>
          </v:shape>
          <o:OLEObject Type="Embed" ProgID="Equation.KSEE3" ShapeID="_x0000_i1068" DrawAspect="Content" ObjectID="_1468075768" r:id="rId97">
            <o:LockedField>false</o:LockedField>
          </o:OLEObject>
        </w:object>
      </w:r>
      <w:r>
        <w:rPr>
          <w:rFonts w:hint="eastAsia" w:asciiTheme="minorEastAsia" w:hAnsiTheme="minorEastAsia" w:eastAsiaTheme="minorEastAsia" w:cstheme="minorEastAsia"/>
          <w:b w:val="0"/>
          <w:bCs w:val="0"/>
          <w:sz w:val="24"/>
          <w:szCs w:val="24"/>
          <w:lang w:val="en-US" w:eastAsia="zh-CN"/>
        </w:rPr>
        <w:t>称为普通支持向量，普通支持向量间的间隔为</w:t>
      </w:r>
      <w:r>
        <w:rPr>
          <w:rFonts w:hint="eastAsia" w:asciiTheme="minorEastAsia" w:hAnsiTheme="minorEastAsia" w:eastAsiaTheme="minorEastAsia" w:cstheme="minorEastAsia"/>
          <w:b w:val="0"/>
          <w:bCs w:val="0"/>
          <w:position w:val="-32"/>
          <w:sz w:val="24"/>
          <w:szCs w:val="24"/>
          <w:lang w:val="en-US" w:eastAsia="zh-CN"/>
        </w:rPr>
        <w:object>
          <v:shape id="_x0000_i1069" o:spt="75" type="#_x0000_t75" style="height:35pt;width:20pt;" o:ole="t" filled="f" o:preferrelative="t" stroked="f" coordsize="21600,21600">
            <v:path/>
            <v:fill on="f" focussize="0,0"/>
            <v:stroke on="f"/>
            <v:imagedata r:id="rId100" o:title=""/>
            <o:lock v:ext="edit" aspectratio="t"/>
            <w10:wrap type="none"/>
            <w10:anchorlock/>
          </v:shape>
          <o:OLEObject Type="Embed" ProgID="Equation.KSEE3" ShapeID="_x0000_i1069" DrawAspect="Content" ObjectID="_1468075769" r:id="rId99">
            <o:LockedField>false</o:LockedField>
          </o:OLEObject>
        </w:object>
      </w:r>
      <w:r>
        <w:rPr>
          <w:rFonts w:hint="eastAsia" w:asciiTheme="minorEastAsia" w:hAnsiTheme="minorEastAsia" w:eastAsiaTheme="minorEastAsia" w:cstheme="minorEastAsia"/>
          <w:b w:val="0"/>
          <w:bCs w:val="0"/>
          <w:sz w:val="24"/>
          <w:szCs w:val="24"/>
          <w:lang w:val="en-US" w:eastAsia="zh-CN"/>
        </w:rPr>
        <w:t>。最有超平面即意味着最大化</w:t>
      </w:r>
      <w:r>
        <w:rPr>
          <w:rFonts w:hint="eastAsia" w:asciiTheme="minorEastAsia" w:hAnsiTheme="minorEastAsia" w:eastAsiaTheme="minorEastAsia" w:cstheme="minorEastAsia"/>
          <w:b w:val="0"/>
          <w:bCs w:val="0"/>
          <w:position w:val="-32"/>
          <w:sz w:val="24"/>
          <w:szCs w:val="24"/>
          <w:lang w:val="en-US" w:eastAsia="zh-CN"/>
        </w:rPr>
        <w:object>
          <v:shape id="_x0000_i1070" o:spt="75" type="#_x0000_t75" style="height:35pt;width:20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101">
            <o:LockedField>false</o:LockedField>
          </o:OLEObject>
        </w:objec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position w:val="-12"/>
          <w:sz w:val="24"/>
          <w:szCs w:val="24"/>
          <w:lang w:val="en-US" w:eastAsia="zh-CN"/>
        </w:rPr>
        <w:object>
          <v:shape id="_x0000_i1071" o:spt="75" type="#_x0000_t75" style="height:18pt;width:90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102">
            <o:LockedField>false</o:LockedField>
          </o:OLEObject>
        </w:object>
      </w:r>
      <w:r>
        <w:rPr>
          <w:rFonts w:hint="eastAsia" w:asciiTheme="minorEastAsia" w:hAnsiTheme="minorEastAsia" w:eastAsiaTheme="minorEastAsia" w:cstheme="minorEastAsia"/>
          <w:b w:val="0"/>
          <w:bCs w:val="0"/>
          <w:sz w:val="24"/>
          <w:szCs w:val="24"/>
          <w:lang w:val="en-US" w:eastAsia="zh-CN"/>
        </w:rPr>
        <w:t>称为分类边界，于是寻找最优超平面的问题可以转化为如下的二次规划问题：</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4"/>
          <w:sz w:val="24"/>
          <w:szCs w:val="24"/>
          <w:lang w:val="en-US" w:eastAsia="zh-CN"/>
        </w:rPr>
        <w:object>
          <v:shape id="_x0000_i1072" o:spt="75" type="#_x0000_t75" style="height:13pt;width:23pt;" o:ole="t" filled="f" o:preferrelative="t" stroked="f" coordsize="21600,21600">
            <v:path/>
            <v:fill on="f" focussize="0,0"/>
            <v:stroke on="f"/>
            <v:imagedata r:id="rId104" o:title=""/>
            <o:lock v:ext="edit" aspectratio="t"/>
            <w10:wrap type="none"/>
            <w10:anchorlock/>
          </v:shape>
          <o:OLEObject Type="Embed" ProgID="Equation.KSEE3" ShapeID="_x0000_i1072" DrawAspect="Content" ObjectID="_1468075772" r:id="rId103">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sz w:val="24"/>
          <w:szCs w:val="24"/>
          <w:lang w:val="en-US" w:eastAsia="zh-CN"/>
        </w:rPr>
        <w:t>,</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6"/>
          <w:sz w:val="24"/>
          <w:szCs w:val="24"/>
          <w:lang w:val="en-US" w:eastAsia="zh-CN"/>
        </w:rPr>
        <w:object>
          <v:shape id="_x0000_i1073" o:spt="75" type="#_x0000_t75" style="height:12pt;width:17pt;" o:ole="t" filled="f" o:preferrelative="t" stroked="f" coordsize="21600,21600">
            <v:path/>
            <v:fill on="f" focussize="0,0"/>
            <v:stroke on="f"/>
            <v:imagedata r:id="rId107" o:title=""/>
            <o:lock v:ext="edit" aspectratio="t"/>
            <w10:wrap type="none"/>
            <w10:anchorlock/>
          </v:shape>
          <o:OLEObject Type="Embed" ProgID="Equation.KSEE3" ShapeID="_x0000_i1073" DrawAspect="Content" ObjectID="_1468075773" r:id="rId106">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position w:val="-12"/>
          <w:sz w:val="24"/>
          <w:szCs w:val="24"/>
          <w:lang w:val="en-US" w:eastAsia="zh-CN"/>
        </w:rPr>
        <w:object>
          <v:shape id="_x0000_i1074" o:spt="75" type="#_x0000_t75" style="height:18pt;width:123pt;" o:ole="t" filled="f" o:preferrelative="t" stroked="f" coordsize="21600,21600">
            <v:path/>
            <v:fill on="f" focussize="0,0"/>
            <v:stroke on="f"/>
            <v:imagedata r:id="rId109" o:title=""/>
            <o:lock v:ext="edit" aspectratio="t"/>
            <w10:wrap type="none"/>
            <w10:anchorlock/>
          </v:shape>
          <o:OLEObject Type="Embed" ProgID="Equation.KSEE3" ShapeID="_x0000_i1074" DrawAspect="Content" ObjectID="_1468075774" r:id="rId108">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该问题的特点是目标函数</w:t>
      </w:r>
      <w:r>
        <w:rPr>
          <w:rFonts w:hint="eastAsia" w:asciiTheme="minorEastAsia" w:hAnsiTheme="minorEastAsia" w:eastAsiaTheme="minorEastAsia" w:cstheme="minorEastAsia"/>
          <w:sz w:val="24"/>
          <w:szCs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position w:val="-6"/>
          <w:sz w:val="24"/>
          <w:szCs w:val="24"/>
          <w:lang w:val="en-US" w:eastAsia="zh-CN"/>
        </w:rPr>
        <w:object>
          <v:shape id="_x0000_i1075" o:spt="75" type="#_x0000_t75" style="height:11pt;width:12pt;" o:ole="t" filled="f" o:preferrelative="t" stroked="f" coordsize="21600,21600">
            <v:path/>
            <v:fill on="f" focussize="0,0"/>
            <v:stroke on="f"/>
            <v:imagedata r:id="rId111" o:title=""/>
            <o:lock v:ext="edit" aspectratio="t"/>
            <w10:wrap type="none"/>
            <w10:anchorlock/>
          </v:shape>
          <o:OLEObject Type="Embed" ProgID="Equation.KSEE3" ShapeID="_x0000_i1075" DrawAspect="Content" ObjectID="_1468075775" r:id="rId110">
            <o:LockedField>false</o:LockedField>
          </o:OLEObject>
        </w:object>
      </w:r>
      <w:r>
        <w:rPr>
          <w:rFonts w:hint="eastAsia" w:asciiTheme="minorEastAsia" w:hAnsiTheme="minorEastAsia" w:eastAsiaTheme="minorEastAsia" w:cstheme="minorEastAsia"/>
          <w:sz w:val="24"/>
          <w:szCs w:val="24"/>
          <w:lang w:val="en-US" w:eastAsia="zh-CN"/>
        </w:rPr>
        <w:t>的凸函数，并且约束条件都是线性的。</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引入</w:t>
      </w:r>
      <w:bookmarkStart w:id="2" w:name="OLE_LINK2"/>
      <w:r>
        <w:rPr>
          <w:rFonts w:hint="eastAsia" w:asciiTheme="minorEastAsia" w:hAnsiTheme="minorEastAsia" w:eastAsiaTheme="minorEastAsia" w:cstheme="minorEastAsia"/>
          <w:position w:val="-10"/>
          <w:sz w:val="24"/>
          <w:szCs w:val="24"/>
          <w:lang w:val="en-US" w:eastAsia="zh-CN"/>
        </w:rPr>
        <w:object>
          <v:shape id="_x0000_i1076"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76" DrawAspect="Content" ObjectID="_1468075776" r:id="rId112">
            <o:LockedField>false</o:LockedField>
          </o:OLEObject>
        </w:object>
      </w:r>
      <w:bookmarkEnd w:id="2"/>
      <w:r>
        <w:rPr>
          <w:rFonts w:hint="eastAsia" w:asciiTheme="minorEastAsia" w:hAnsiTheme="minorEastAsia" w:eastAsiaTheme="minorEastAsia" w:cstheme="minorEastAsia"/>
          <w:sz w:val="24"/>
          <w:szCs w:val="24"/>
          <w:lang w:val="en-US" w:eastAsia="zh-CN"/>
        </w:rPr>
        <w:t>函数</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77" o:spt="75" type="#_x0000_t75" style="height:34pt;width:211.95pt;" o:ole="t" filled="f" o:preferrelative="t" stroked="f" coordsize="21600,21600">
            <v:path/>
            <v:fill on="f" focussize="0,0"/>
            <v:stroke on="f"/>
            <v:imagedata r:id="rId115" o:title=""/>
            <o:lock v:ext="edit" aspectratio="t"/>
            <w10:wrap type="none"/>
            <w10:anchorlock/>
          </v:shape>
          <o:OLEObject Type="Embed" ProgID="Equation.KSEE3" ShapeID="_x0000_i1077" DrawAspect="Content" ObjectID="_1468075777" r:id="rId114">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式中：</w:t>
      </w:r>
      <w:r>
        <w:rPr>
          <w:rFonts w:hint="eastAsia" w:asciiTheme="minorEastAsia" w:hAnsiTheme="minorEastAsia" w:eastAsiaTheme="minorEastAsia" w:cstheme="minorEastAsia"/>
          <w:position w:val="-12"/>
          <w:sz w:val="24"/>
          <w:szCs w:val="24"/>
          <w:lang w:val="en-US" w:eastAsia="zh-CN"/>
        </w:rPr>
        <w:object>
          <v:shape id="_x0000_i1078" o:spt="75" type="#_x0000_t75" style="height:20pt;width:101pt;" o:ole="t" filled="f" o:preferrelative="t" stroked="f" coordsize="21600,21600">
            <v:path/>
            <v:fill on="f" focussize="0,0"/>
            <v:stroke on="f"/>
            <v:imagedata r:id="rId117" o:title=""/>
            <o:lock v:ext="edit" aspectratio="t"/>
            <w10:wrap type="none"/>
            <w10:anchorlock/>
          </v:shape>
          <o:OLEObject Type="Embed" ProgID="Equation.KSEE3" ShapeID="_x0000_i1078" DrawAspect="Content" ObjectID="_1468075778" r:id="rId116">
            <o:LockedField>false</o:LockedField>
          </o:OLEObject>
        </w:object>
      </w:r>
      <w:r>
        <w:rPr>
          <w:rFonts w:hint="eastAsia" w:asciiTheme="minorEastAsia" w:hAnsiTheme="minorEastAsia" w:eastAsiaTheme="minorEastAsia" w:cstheme="minorEastAsia"/>
          <w:sz w:val="24"/>
          <w:szCs w:val="24"/>
          <w:lang w:val="en-US" w:eastAsia="zh-CN"/>
        </w:rPr>
        <w:t>为</w:t>
      </w:r>
      <w:bookmarkStart w:id="3" w:name="OLE_LINK3"/>
      <w:r>
        <w:rPr>
          <w:rFonts w:hint="eastAsia" w:asciiTheme="minorEastAsia" w:hAnsiTheme="minorEastAsia" w:eastAsiaTheme="minorEastAsia" w:cstheme="minorEastAsia"/>
          <w:position w:val="-10"/>
          <w:sz w:val="24"/>
          <w:szCs w:val="24"/>
          <w:lang w:val="en-US" w:eastAsia="zh-CN"/>
        </w:rPr>
        <w:object>
          <v:shape id="_x0000_i1079"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8">
            <o:LockedField>false</o:LockedField>
          </o:OLEObject>
        </w:object>
      </w:r>
      <w:bookmarkEnd w:id="3"/>
      <w:r>
        <w:rPr>
          <w:rFonts w:hint="eastAsia" w:asciiTheme="minorEastAsia" w:hAnsiTheme="minorEastAsia" w:eastAsiaTheme="minorEastAsia" w:cstheme="minorEastAsia"/>
          <w:sz w:val="24"/>
          <w:szCs w:val="24"/>
          <w:lang w:val="en-US" w:eastAsia="zh-CN"/>
        </w:rPr>
        <w:t>乘子。</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根据对偶的定义，通过对原问题中各变量的偏导置零，得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0" o:spt="75" type="#_x0000_t75" style="height:34pt;width:119pt;" o:ole="t" filled="f" o:preferrelative="t" stroked="f" coordsize="21600,21600">
            <v:path/>
            <v:fill on="f" focussize="0,0"/>
            <v:stroke on="f"/>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1" o:spt="75" type="#_x0000_t75" style="height:34pt;width:105pt;" o:ole="t" filled="f" o:preferrelative="t" stroked="f" coordsize="21600,21600">
            <v:path/>
            <v:fill on="f" focussize="0,0"/>
            <v:stroke on="f"/>
            <v:imagedata r:id="rId122" o:title=""/>
            <o:lock v:ext="edit" aspectratio="t"/>
            <w10:wrap type="none"/>
            <w10:anchorlock/>
          </v:shape>
          <o:OLEObject Type="Embed" ProgID="Equation.KSEE3" ShapeID="_x0000_i1081" DrawAspect="Content" ObjectID="_1468075781" r:id="rId121">
            <o:LockedField>false</o:LockedField>
          </o:OLEObject>
        </w:object>
      </w:r>
      <w:r>
        <w:rPr>
          <w:rFonts w:hint="eastAsia" w:asciiTheme="minorEastAsia" w:hAnsiTheme="minorEastAsia" w:eastAsiaTheme="minorEastAsia" w:cstheme="minorEastAsia"/>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代入</w:t>
      </w:r>
      <w:r>
        <w:rPr>
          <w:rFonts w:hint="eastAsia" w:asciiTheme="minorEastAsia" w:hAnsiTheme="minorEastAsia" w:eastAsiaTheme="minorEastAsia" w:cstheme="minorEastAsia"/>
          <w:position w:val="-10"/>
          <w:sz w:val="24"/>
          <w:szCs w:val="24"/>
          <w:lang w:val="en-US" w:eastAsia="zh-CN"/>
        </w:rPr>
        <w:object>
          <v:shape id="_x0000_i1082"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82" DrawAspect="Content" ObjectID="_1468075782" r:id="rId123">
            <o:LockedField>false</o:LockedField>
          </o:OLEObject>
        </w:object>
      </w:r>
      <w:r>
        <w:rPr>
          <w:rFonts w:hint="eastAsia" w:asciiTheme="minorEastAsia" w:hAnsiTheme="minorEastAsia" w:eastAsiaTheme="minorEastAsia" w:cstheme="minorEastAsia"/>
          <w:sz w:val="24"/>
          <w:szCs w:val="24"/>
          <w:lang w:val="en-US" w:eastAsia="zh-CN"/>
        </w:rPr>
        <w:t>函数化为原问题的</w:t>
      </w:r>
      <w:r>
        <w:rPr>
          <w:rFonts w:hint="eastAsia" w:asciiTheme="minorEastAsia" w:hAnsiTheme="minorEastAsia" w:eastAsiaTheme="minorEastAsia" w:cstheme="minorEastAsia"/>
          <w:position w:val="-10"/>
          <w:sz w:val="24"/>
          <w:szCs w:val="24"/>
          <w:lang w:val="en-US" w:eastAsia="zh-CN"/>
        </w:rPr>
        <w:object>
          <v:shape id="_x0000_i1083"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83" DrawAspect="Content" ObjectID="_1468075783" r:id="rId124">
            <o:LockedField>false</o:LockedField>
          </o:OLEObject>
        </w:object>
      </w:r>
      <w:r>
        <w:rPr>
          <w:rFonts w:hint="eastAsia" w:asciiTheme="minorEastAsia" w:hAnsiTheme="minorEastAsia" w:eastAsiaTheme="minorEastAsia" w:cstheme="minorEastAsia"/>
          <w:sz w:val="24"/>
          <w:szCs w:val="24"/>
          <w:lang w:val="en-US" w:eastAsia="zh-CN"/>
        </w:rPr>
        <w:t>对偶问题：</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0"/>
          <w:sz w:val="24"/>
          <w:szCs w:val="24"/>
          <w:lang w:val="en-US" w:eastAsia="zh-CN"/>
        </w:rPr>
        <w:object>
          <v:shape id="_x0000_i1084" o:spt="75" type="#_x0000_t75" style="height:22pt;width:24.95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position w:val="-30"/>
          <w:sz w:val="24"/>
          <w:szCs w:val="24"/>
          <w:lang w:val="en-US" w:eastAsia="zh-CN"/>
        </w:rPr>
        <w:object>
          <v:shape id="_x0000_i1085" o:spt="75" type="#_x0000_t75" style="height:35pt;width:159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48"/>
          <w:sz w:val="24"/>
          <w:szCs w:val="24"/>
          <w:lang w:val="en-US" w:eastAsia="zh-CN"/>
        </w:rPr>
        <w:object>
          <v:shape id="_x0000_i1086" o:spt="75" type="#_x0000_t75" style="height:54pt;width:99pt;" o:ole="t" filled="f" o:preferrelative="t" stroked="f" coordsize="21600,21600">
            <v:path/>
            <v:fill on="f" focussize="0,0"/>
            <v:stroke on="f"/>
            <v:imagedata r:id="rId130" o:title=""/>
            <o:lock v:ext="edit" aspectratio="t"/>
            <w10:wrap type="none"/>
            <w10:anchorlock/>
          </v:shape>
          <o:OLEObject Type="Embed" ProgID="Equation.KSEE3" ShapeID="_x0000_i1086" DrawAspect="Content" ObjectID="_1468075786" r:id="rId129">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求解上述最优化问题，得到最优解</w:t>
      </w:r>
      <w:r>
        <w:rPr>
          <w:rFonts w:hint="eastAsia" w:asciiTheme="minorEastAsia" w:hAnsiTheme="minorEastAsia" w:eastAsiaTheme="minorEastAsia" w:cstheme="minorEastAsia"/>
          <w:position w:val="-12"/>
          <w:sz w:val="24"/>
          <w:szCs w:val="24"/>
          <w:lang w:val="en-US" w:eastAsia="zh-CN"/>
        </w:rPr>
        <w:object>
          <v:shape id="_x0000_i1087" o:spt="75" type="#_x0000_t75" style="height:22pt;width:80pt;" o:ole="t" filled="f" o:preferrelative="t" stroked="f" coordsize="21600,21600">
            <v:path/>
            <v:fill on="f" focussize="0,0"/>
            <v:stroke on="f"/>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asciiTheme="minorEastAsia" w:hAnsiTheme="minorEastAsia" w:eastAsiaTheme="minorEastAsia" w:cstheme="minorEastAsia"/>
          <w:sz w:val="24"/>
          <w:szCs w:val="24"/>
          <w:lang w:val="en-US" w:eastAsia="zh-CN"/>
        </w:rPr>
        <w:t>，计算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8" o:spt="75" type="#_x0000_t75" style="height:34pt;width:74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asciiTheme="minorEastAsia" w:hAnsiTheme="minorEastAsia" w:eastAsiaTheme="minorEastAsia" w:cstheme="minorEastAsia"/>
          <w:sz w:val="24"/>
          <w:szCs w:val="24"/>
          <w:lang w:val="en-US" w:eastAsia="zh-CN"/>
        </w:rPr>
        <w:t>，</w:t>
      </w:r>
    </w:p>
    <w:p>
      <w:pPr>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eastAsiaTheme="minorEastAsia" w:cstheme="minorEastAsia"/>
          <w:position w:val="-4"/>
          <w:sz w:val="24"/>
          <w:szCs w:val="24"/>
          <w:lang w:val="en-US" w:eastAsia="zh-CN"/>
        </w:rPr>
        <w:object>
          <v:shape id="_x0000_i1089" o:spt="75" type="#_x0000_t75" style="height:13pt;width:28pt;" o:ole="t" filled="f" o:preferrelative="t" stroked="f" coordsize="21600,21600">
            <v:path/>
            <v:fill on="f" focussize="0,0"/>
            <v:stroke on="f"/>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asciiTheme="minorEastAsia" w:hAnsiTheme="minorEastAsia" w:cstheme="minorEastAsia"/>
          <w:sz w:val="24"/>
          <w:szCs w:val="24"/>
          <w:lang w:val="en-US" w:eastAsia="zh-CN"/>
        </w:rPr>
        <w:t>互补条件知</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12"/>
          <w:sz w:val="24"/>
          <w:szCs w:val="24"/>
          <w:lang w:val="en-US" w:eastAsia="zh-CN"/>
        </w:rPr>
        <w:object>
          <v:shape id="_x0000_i1090" o:spt="75" type="#_x0000_t75" style="height:19pt;width:121.95pt;" o:ole="t" filled="f" o:preferrelative="t" stroked="f" coordsize="21600,21600">
            <v:path/>
            <v:fill on="f" focussize="0,0"/>
            <v:stroke on="f"/>
            <v:imagedata r:id="rId138" o:title=""/>
            <o:lock v:ext="edit" aspectratio="t"/>
            <w10:wrap type="none"/>
            <w10:anchorlock/>
          </v:shape>
          <o:OLEObject Type="Embed" ProgID="Equation.KSEE3" ShapeID="_x0000_i1090" DrawAspect="Content" ObjectID="_1468075790" r:id="rId137">
            <o:LockedField>false</o:LockedField>
          </o:OLEObject>
        </w:objec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可得只有当</w:t>
      </w:r>
      <w:r>
        <w:rPr>
          <w:rFonts w:hint="eastAsia" w:asciiTheme="minorEastAsia" w:hAnsiTheme="minorEastAsia" w:cstheme="minorEastAsia"/>
          <w:position w:val="-12"/>
          <w:sz w:val="24"/>
          <w:szCs w:val="24"/>
          <w:lang w:val="en-US" w:eastAsia="zh-CN"/>
        </w:rPr>
        <w:object>
          <v:shape id="_x0000_i1091" o:spt="75" type="#_x0000_t75" style="height:18pt;width:12pt;" o:ole="t" filled="f" o:preferrelative="t" stroked="f" coordsize="21600,21600">
            <v:path/>
            <v:fill on="f" focussize="0,0"/>
            <v:stroke on="f"/>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asciiTheme="minorEastAsia" w:hAnsiTheme="minorEastAsia" w:cstheme="minorEastAsia"/>
          <w:sz w:val="24"/>
          <w:szCs w:val="24"/>
          <w:lang w:val="en-US" w:eastAsia="zh-CN"/>
        </w:rPr>
        <w:t>为支持向量的时候，对应的</w:t>
      </w:r>
      <w:r>
        <w:rPr>
          <w:rFonts w:hint="eastAsia" w:asciiTheme="minorEastAsia" w:hAnsiTheme="minorEastAsia" w:cstheme="minorEastAsia"/>
          <w:position w:val="-12"/>
          <w:sz w:val="24"/>
          <w:szCs w:val="24"/>
          <w:lang w:val="en-US" w:eastAsia="zh-CN"/>
        </w:rPr>
        <w:object>
          <v:shape id="_x0000_i1092" o:spt="75" type="#_x0000_t75" style="height:19pt;width:15pt;" o:ole="t" filled="f" o:preferrelative="t" stroked="f" coordsize="21600,21600">
            <v:path/>
            <v:fill on="f" focussize="0,0"/>
            <v:stroke on="f"/>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asciiTheme="minorEastAsia" w:hAnsiTheme="minorEastAsia" w:cstheme="minorEastAsia"/>
          <w:sz w:val="24"/>
          <w:szCs w:val="24"/>
          <w:lang w:val="en-US" w:eastAsia="zh-CN"/>
        </w:rPr>
        <w:t>才为正，否则皆为0。选择</w:t>
      </w:r>
      <w:r>
        <w:rPr>
          <w:rFonts w:hint="eastAsia" w:asciiTheme="minorEastAsia" w:hAnsiTheme="minorEastAsia" w:cstheme="minorEastAsia"/>
          <w:position w:val="-12"/>
          <w:sz w:val="24"/>
          <w:szCs w:val="24"/>
          <w:lang w:val="en-US" w:eastAsia="zh-CN"/>
        </w:rPr>
        <w:object>
          <v:shape id="_x0000_i1093" o:spt="75" type="#_x0000_t75" style="height:19pt;width:15pt;" o:ole="t" filled="f" o:preferrelative="t" stroked="f" coordsize="21600,21600">
            <v:path/>
            <v:fill on="f" focussize="0,0"/>
            <v:stroke on="f"/>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asciiTheme="minorEastAsia" w:hAnsiTheme="minorEastAsia" w:cstheme="minorEastAsia"/>
          <w:sz w:val="24"/>
          <w:szCs w:val="24"/>
          <w:lang w:val="en-US" w:eastAsia="zh-CN"/>
        </w:rPr>
        <w:t>的一个正分量</w:t>
      </w:r>
      <w:r>
        <w:rPr>
          <w:rFonts w:hint="eastAsia" w:asciiTheme="minorEastAsia" w:hAnsiTheme="minorEastAsia" w:cstheme="minorEastAsia"/>
          <w:position w:val="-14"/>
          <w:sz w:val="24"/>
          <w:szCs w:val="24"/>
          <w:lang w:val="en-US" w:eastAsia="zh-CN"/>
        </w:rPr>
        <w:object>
          <v:shape id="_x0000_i1094" o:spt="75" type="#_x0000_t75" style="height:20pt;width:15pt;" o:ole="t" filled="f" o:preferrelative="t" stroked="f" coordsize="21600,21600">
            <v:path/>
            <v:fill on="f" focussize="0,0"/>
            <v:stroke on="f"/>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asciiTheme="minorEastAsia" w:hAnsiTheme="minorEastAsia" w:cstheme="minorEastAsia"/>
          <w:sz w:val="24"/>
          <w:szCs w:val="24"/>
          <w:lang w:val="en-US" w:eastAsia="zh-CN"/>
        </w:rPr>
        <w:t>，并以此计算</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28"/>
          <w:sz w:val="24"/>
          <w:szCs w:val="24"/>
          <w:lang w:val="en-US" w:eastAsia="zh-CN"/>
        </w:rPr>
        <w:object>
          <v:shape id="_x0000_i1095" o:spt="75" type="#_x0000_t75" style="height:34pt;width:118pt;" o:ole="t" filled="f" o:preferrelative="t" stroked="f" coordsize="21600,21600">
            <v:path/>
            <v:fill on="f" focussize="0,0"/>
            <v:stroke on="f"/>
            <v:imagedata r:id="rId148" o:title=""/>
            <o:lock v:ext="edit" aspectratio="t"/>
            <w10:wrap type="none"/>
            <w10:anchorlock/>
          </v:shape>
          <o:OLEObject Type="Embed" ProgID="Equation.KSEE3" ShapeID="_x0000_i1095" DrawAspect="Content" ObjectID="_1468075795" r:id="rId147">
            <o:LockedField>false</o:LockedField>
          </o:OLEObject>
        </w:objec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于是构造分类超平面</w:t>
      </w:r>
      <w:r>
        <w:rPr>
          <w:rFonts w:hint="eastAsia" w:asciiTheme="minorEastAsia" w:hAnsiTheme="minorEastAsia" w:cstheme="minorEastAsia"/>
          <w:position w:val="-10"/>
          <w:sz w:val="24"/>
          <w:szCs w:val="24"/>
          <w:lang w:val="en-US" w:eastAsia="zh-CN"/>
        </w:rPr>
        <w:object>
          <v:shape id="_x0000_i1096" o:spt="75" type="#_x0000_t75" style="height:18pt;width:74pt;" o:ole="t" filled="f" o:preferrelative="t" stroked="f" coordsize="21600,21600">
            <v:path/>
            <v:fill on="f" focussize="0,0"/>
            <v:stroke on="f"/>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asciiTheme="minorEastAsia" w:hAnsiTheme="minorEastAsia" w:cstheme="minorEastAsia"/>
          <w:sz w:val="24"/>
          <w:szCs w:val="24"/>
          <w:lang w:val="en-US" w:eastAsia="zh-CN"/>
        </w:rPr>
        <w:t>,并由此求得决策函数</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28"/>
          <w:sz w:val="24"/>
          <w:szCs w:val="24"/>
          <w:lang w:val="en-US" w:eastAsia="zh-CN"/>
        </w:rPr>
        <w:object>
          <v:shape id="_x0000_i1097" o:spt="75" type="#_x0000_t75" style="height:34pt;width:157.95pt;" o:ole="t" filled="f" o:preferrelative="t" stroked="f" coordsize="21600,21600">
            <v:path/>
            <v:fill on="f" focussize="0,0"/>
            <v:stroke on="f"/>
            <v:imagedata r:id="rId152" o:title=""/>
            <o:lock v:ext="edit" aspectratio="t"/>
            <w10:wrap type="none"/>
            <w10:anchorlock/>
          </v:shape>
          <o:OLEObject Type="Embed" ProgID="Equation.KSEE3" ShapeID="_x0000_i1097" DrawAspect="Content" ObjectID="_1468075797" r:id="rId151">
            <o:LockedField>false</o:LockedField>
          </o:OLEObject>
        </w:objec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得到分类函数</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98" o:spt="75" type="#_x0000_t75" style="height:36pt;width:185pt;" o:ole="t" filled="f" o:preferrelative="t" stroked="f" coordsize="21600,21600">
            <v:path/>
            <v:fill on="f" focussize="0,0"/>
            <v:stroke on="f"/>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asciiTheme="minorEastAsia" w:hAnsiTheme="minorEastAsia" w:cstheme="minorEastAsia"/>
          <w:sz w:val="24"/>
          <w:szCs w:val="24"/>
          <w:lang w:val="en-US" w:eastAsia="zh-CN"/>
        </w:rPr>
        <w:t>，</w: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从而对未知样本进行分类。</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5.1.2</w:t>
      </w:r>
      <w:bookmarkStart w:id="4" w:name="_GoBack"/>
      <w:bookmarkEnd w:id="4"/>
      <w:r>
        <w:rPr>
          <w:rFonts w:hint="eastAsia" w:ascii="黑体" w:hAnsi="黑体" w:eastAsia="黑体" w:cs="黑体"/>
          <w:b/>
          <w:bCs/>
          <w:sz w:val="24"/>
          <w:szCs w:val="24"/>
          <w:lang w:val="en-US" w:eastAsia="zh-CN"/>
        </w:rPr>
        <w:t>.3神经网络分析算法</w:t>
      </w:r>
    </w:p>
    <w:p>
      <w:pPr>
        <w:rPr>
          <w:rFonts w:hint="eastAsia" w:ascii="黑体" w:hAnsi="黑体" w:eastAsia="黑体" w:cs="黑体"/>
          <w:b/>
          <w:bCs/>
          <w:sz w:val="24"/>
        </w:rPr>
      </w:pPr>
      <w:r>
        <w:rPr>
          <w:rFonts w:hint="eastAsia" w:ascii="黑体" w:hAnsi="黑体" w:eastAsia="黑体" w:cs="黑体"/>
          <w:b/>
          <w:bCs/>
          <w:sz w:val="24"/>
        </w:rPr>
        <w:t>5.1.3模型求解</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5.1.3.1神经网络分析违约可能性结果</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5.1.3.2神经网络进行授信额度估算</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 xml:space="preserve">   </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5.1.3.3主成分分析与支持向量机预测违约结果</w:t>
      </w:r>
    </w:p>
    <w:p>
      <w:pPr>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根据输入的用户信息属性数据，通过主成分分析，得出如下图结果，得出24个主成分实现了降维效果（原先属性有29项）</w:t>
      </w:r>
    </w:p>
    <w:p>
      <w:pPr>
        <w:keepNext w:val="0"/>
        <w:keepLines w:val="0"/>
        <w:widowControl/>
        <w:suppressLineNumbers w:val="0"/>
        <w:pBdr>
          <w:bottom w:val="none" w:color="auto" w:sz="0" w:space="0"/>
        </w:pBdr>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70960" cy="3166745"/>
            <wp:effectExtent l="0" t="0" r="2540" b="8255"/>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155"/>
                    <a:stretch>
                      <a:fillRect/>
                    </a:stretch>
                  </pic:blipFill>
                  <pic:spPr>
                    <a:xfrm>
                      <a:off x="0" y="0"/>
                      <a:ext cx="3870960" cy="3166745"/>
                    </a:xfrm>
                    <a:prstGeom prst="rect">
                      <a:avLst/>
                    </a:prstGeom>
                    <a:noFill/>
                    <a:ln w="9525">
                      <a:noFill/>
                    </a:ln>
                  </pic:spPr>
                </pic:pic>
              </a:graphicData>
            </a:graphic>
          </wp:inline>
        </w:drawing>
      </w:r>
    </w:p>
    <w:p>
      <w:pPr>
        <w:keepNext w:val="0"/>
        <w:keepLines w:val="0"/>
        <w:widowControl/>
        <w:suppressLineNumbers w:val="0"/>
        <w:pBdr>
          <w:bottom w:val="single" w:color="auto" w:sz="4" w:space="0"/>
        </w:pBdr>
        <w:jc w:val="center"/>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主成分表</w:t>
      </w:r>
    </w:p>
    <w:p>
      <w:pPr>
        <w:keepNext w:val="0"/>
        <w:keepLines w:val="0"/>
        <w:widowControl/>
        <w:suppressLineNumbers w:val="0"/>
        <w:pBdr>
          <w:top w:val="single" w:color="auto" w:sz="4" w:space="0"/>
          <w:bottom w:val="single" w:color="auto" w:sz="4" w:space="0"/>
        </w:pBdr>
        <w:jc w:val="both"/>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权重值排序                                主成分</w:t>
      </w:r>
    </w:p>
    <w:p>
      <w:pPr>
        <w:keepNext w:val="0"/>
        <w:keepLines w:val="0"/>
        <w:widowControl/>
        <w:numPr>
          <w:ilvl w:val="0"/>
          <w:numId w:val="3"/>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xml:space="preserve">  授信额度</w:t>
      </w:r>
    </w:p>
    <w:p>
      <w:pPr>
        <w:keepNext w:val="0"/>
        <w:keepLines w:val="0"/>
        <w:widowControl/>
        <w:numPr>
          <w:ilvl w:val="0"/>
          <w:numId w:val="3"/>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xml:space="preserve">  婚姻状况</w:t>
      </w:r>
    </w:p>
    <w:p>
      <w:pPr>
        <w:keepNext w:val="0"/>
        <w:keepLines w:val="0"/>
        <w:widowControl/>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3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xml:space="preserve"> 卡均使用率</w:t>
      </w:r>
    </w:p>
    <w:p>
      <w:pPr>
        <w:keepNext w:val="0"/>
        <w:keepLines w:val="0"/>
        <w:widowControl/>
        <w:numPr>
          <w:numId w:val="0"/>
        </w:numPr>
        <w:suppressLineNumbers w:val="0"/>
        <w:pBdr>
          <w:bottom w:val="single" w:color="auto" w:sz="4" w:space="0"/>
        </w:pBdr>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t>4</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xml:space="preserve">  </w:t>
      </w:r>
      <w:r>
        <w:rPr>
          <w:rFonts w:hint="eastAsia" w:ascii="宋体" w:hAnsi="宋体" w:eastAsia="宋体" w:cs="宋体"/>
          <w:kern w:val="0"/>
          <w:sz w:val="24"/>
          <w:szCs w:val="24"/>
          <w:lang w:val="en-US" w:eastAsia="zh-CN" w:bidi="ar"/>
        </w:rPr>
        <w:t>经营合同风险性质</w:t>
      </w:r>
    </w:p>
    <w:p>
      <w:pPr>
        <w:keepNext w:val="0"/>
        <w:keepLines w:val="0"/>
        <w:widowControl/>
        <w:numPr>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xml:space="preserve">  同意交易对手频次</w:t>
      </w:r>
    </w:p>
    <w:p>
      <w:pPr>
        <w:keepNext w:val="0"/>
        <w:keepLines w:val="0"/>
        <w:widowControl/>
        <w:numPr>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                                   交易对手数量</w:t>
      </w:r>
    </w:p>
    <w:p>
      <w:pPr>
        <w:keepNext w:val="0"/>
        <w:keepLines w:val="0"/>
        <w:widowControl/>
        <w:numPr>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                                   利息保障倍数</w:t>
      </w:r>
    </w:p>
    <w:p>
      <w:pPr>
        <w:keepNext w:val="0"/>
        <w:keepLines w:val="0"/>
        <w:widowControl/>
        <w:numPr>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                                     毛利率</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退租率</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出租率</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月均还款占比</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月均银行账户资金留存</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年龄</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固定资产</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大额进出额交易频率</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贷款类查询记录（含本人）</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合伙人数量</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第三方征信风险得分</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申请人公检法记录</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户籍所在地</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申请人占股</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近5年内贷款逾期次数</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xml:space="preserve">   有效信用卡数</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新开金融类账户数量</w:t>
      </w:r>
    </w:p>
    <w:p>
      <w:pPr>
        <w:keepNext w:val="0"/>
        <w:keepLines w:val="0"/>
        <w:widowControl/>
        <w:numPr>
          <w:numId w:val="0"/>
        </w:numPr>
        <w:suppressLineNumbers w:val="0"/>
        <w:pBdr>
          <w:bottom w:val="single" w:color="auto" w:sz="4" w:space="0"/>
        </w:pBdr>
        <w:jc w:val="left"/>
        <w:rPr>
          <w:rFonts w:hint="eastAsia" w:ascii="宋体" w:hAnsi="宋体" w:eastAsia="宋体" w:cs="宋体"/>
          <w:kern w:val="0"/>
          <w:sz w:val="24"/>
          <w:szCs w:val="24"/>
          <w:lang w:val="en-US" w:eastAsia="zh-CN" w:bidi="ar"/>
        </w:rPr>
      </w:pPr>
    </w:p>
    <w:p>
      <w:pPr>
        <w:ind w:firstLine="480" w:firstLineChars="200"/>
        <w:jc w:val="both"/>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根据分析出的24个主成分，立用支持向量机计算出的80个class未知客户的违约结果如下。（注：0表示不违约，1表示违约）</w:t>
      </w:r>
    </w:p>
    <w:tbl>
      <w:tblPr>
        <w:tblStyle w:val="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tabs>
                <w:tab w:val="center" w:pos="957"/>
              </w:tabs>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ID</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Class</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ID</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U80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bl>
    <w:p>
      <w:pPr>
        <w:jc w:val="both"/>
        <w:rPr>
          <w:rFonts w:hint="eastAsia" w:asciiTheme="minorEastAsia" w:hAnsiTheme="minorEastAsia" w:cstheme="minorEastAsia"/>
          <w:b w:val="0"/>
          <w:bCs w:val="0"/>
          <w:sz w:val="24"/>
          <w:lang w:val="en-US" w:eastAsia="zh-CN"/>
        </w:rPr>
      </w:pPr>
    </w:p>
    <w:p>
      <w:pPr>
        <w:jc w:val="center"/>
        <w:rPr>
          <w:rFonts w:hint="eastAsia" w:asciiTheme="minorEastAsia" w:hAnsiTheme="minorEastAsia" w:cstheme="minorEastAsia"/>
          <w:b w:val="0"/>
          <w:bCs w:val="0"/>
          <w:sz w:val="24"/>
          <w:lang w:val="en-US" w:eastAsia="zh-CN"/>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rPr>
          <w:rFonts w:ascii="黑体" w:hAnsi="黑体" w:eastAsia="黑体" w:cs="黑体"/>
          <w:b/>
          <w:bCs/>
          <w:sz w:val="24"/>
        </w:rPr>
      </w:pPr>
      <w:r>
        <w:rPr>
          <w:rFonts w:hint="eastAsia" w:ascii="黑体" w:hAnsi="黑体" w:eastAsia="黑体" w:cs="黑体"/>
          <w:b/>
          <w:bCs/>
          <w:sz w:val="24"/>
        </w:rPr>
        <w:t>5.2.2模型求解算法</w:t>
      </w:r>
    </w:p>
    <w:p>
      <w:pPr>
        <w:rPr>
          <w:rFonts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BC1442C3"/>
    <w:multiLevelType w:val="multilevel"/>
    <w:tmpl w:val="BC1442C3"/>
    <w:lvl w:ilvl="0" w:tentative="0">
      <w:start w:val="9"/>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CE9A850"/>
    <w:multiLevelType w:val="singleLevel"/>
    <w:tmpl w:val="FCE9A850"/>
    <w:lvl w:ilvl="0" w:tentative="0">
      <w:start w:val="1"/>
      <w:numFmt w:val="decimal"/>
      <w:lvlText w:val="%1"/>
      <w:lvlJc w:val="left"/>
    </w:lvl>
  </w:abstractNum>
  <w:abstractNum w:abstractNumId="3">
    <w:nsid w:val="37D8AEEF"/>
    <w:multiLevelType w:val="singleLevel"/>
    <w:tmpl w:val="37D8AEEF"/>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804FD9"/>
    <w:rsid w:val="009E375D"/>
    <w:rsid w:val="00A22D0F"/>
    <w:rsid w:val="00A35ACA"/>
    <w:rsid w:val="00A8087D"/>
    <w:rsid w:val="00A867C0"/>
    <w:rsid w:val="00B54AAE"/>
    <w:rsid w:val="00CB07AD"/>
    <w:rsid w:val="00EC17AF"/>
    <w:rsid w:val="00EF259C"/>
    <w:rsid w:val="00F15E86"/>
    <w:rsid w:val="01DA06D8"/>
    <w:rsid w:val="0312690F"/>
    <w:rsid w:val="05D62F26"/>
    <w:rsid w:val="0C5E1F63"/>
    <w:rsid w:val="0CEE4971"/>
    <w:rsid w:val="0F9A65A2"/>
    <w:rsid w:val="114F7581"/>
    <w:rsid w:val="11917DED"/>
    <w:rsid w:val="12D839C4"/>
    <w:rsid w:val="18977FC8"/>
    <w:rsid w:val="19330BC6"/>
    <w:rsid w:val="1B4B569D"/>
    <w:rsid w:val="1E3B3E83"/>
    <w:rsid w:val="24C07C3A"/>
    <w:rsid w:val="2B5444B4"/>
    <w:rsid w:val="2CBA37C8"/>
    <w:rsid w:val="316050EA"/>
    <w:rsid w:val="32630D3E"/>
    <w:rsid w:val="37D3129B"/>
    <w:rsid w:val="38090C89"/>
    <w:rsid w:val="3B634C47"/>
    <w:rsid w:val="405F745A"/>
    <w:rsid w:val="440724D9"/>
    <w:rsid w:val="485316A9"/>
    <w:rsid w:val="50B76E41"/>
    <w:rsid w:val="52A50747"/>
    <w:rsid w:val="57506C65"/>
    <w:rsid w:val="58D245C9"/>
    <w:rsid w:val="5B6B4E21"/>
    <w:rsid w:val="659203B5"/>
    <w:rsid w:val="6BCA68D9"/>
    <w:rsid w:val="6EC878EA"/>
    <w:rsid w:val="737E759C"/>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msolistparagraph"/>
    <w:basedOn w:val="1"/>
    <w:qFormat/>
    <w:uiPriority w:val="0"/>
    <w:pPr>
      <w:ind w:firstLine="420" w:firstLineChars="200"/>
    </w:pPr>
    <w:rPr>
      <w:rFonts w:hint="eastAsia" w:ascii="等线" w:hAnsi="等线" w:eastAsia="等线" w:cs="Times New Roman"/>
      <w:szCs w:val="22"/>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pn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image" Target="media/image42.wmf"/><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8" Type="http://schemas.openxmlformats.org/officeDocument/2006/relationships/fontTable" Target="fontTable.xml"/><Relationship Id="rId157" Type="http://schemas.openxmlformats.org/officeDocument/2006/relationships/numbering" Target="numbering.xml"/><Relationship Id="rId156" Type="http://schemas.openxmlformats.org/officeDocument/2006/relationships/customXml" Target="../customXml/item1.xml"/><Relationship Id="rId155" Type="http://schemas.openxmlformats.org/officeDocument/2006/relationships/image" Target="media/image78.png"/><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image" Target="media/image66.wmf"/><Relationship Id="rId131" Type="http://schemas.openxmlformats.org/officeDocument/2006/relationships/oleObject" Target="embeddings/oleObject63.bin"/><Relationship Id="rId130" Type="http://schemas.openxmlformats.org/officeDocument/2006/relationships/image" Target="media/image65.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4.wmf"/><Relationship Id="rId127" Type="http://schemas.openxmlformats.org/officeDocument/2006/relationships/oleObject" Target="embeddings/oleObject61.bin"/><Relationship Id="rId126" Type="http://schemas.openxmlformats.org/officeDocument/2006/relationships/image" Target="media/image63.wmf"/><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5.bin"/><Relationship Id="rId119" Type="http://schemas.openxmlformats.org/officeDocument/2006/relationships/oleObject" Target="embeddings/oleObject56.bin"/><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image" Target="media/image5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564</Words>
  <Characters>3216</Characters>
  <Lines>26</Lines>
  <Paragraphs>7</Paragraphs>
  <TotalTime>54</TotalTime>
  <ScaleCrop>false</ScaleCrop>
  <LinksUpToDate>false</LinksUpToDate>
  <CharactersWithSpaces>3773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TOP GUN</cp:lastModifiedBy>
  <dcterms:modified xsi:type="dcterms:W3CDTF">2018-05-19T08:51:42Z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