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8"/>
          <w:szCs w:val="28"/>
          <w:rtl w:val="0"/>
        </w:rPr>
        <w:t xml:space="preserve">BIRLA INSTITUTE OF TECHNOLOGY &amp; SCIENCE, PILANI</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8"/>
          <w:szCs w:val="28"/>
          <w:rtl w:val="0"/>
        </w:rPr>
        <w:t xml:space="preserve">WORK INTEGRATED LEARNING PROGRAMMES</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120" w:firstLine="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Digital</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40" w:lineRule="auto"/>
        <w:ind w:left="119"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40" w:lineRule="auto"/>
        <w:ind w:left="119" w:firstLine="0"/>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Part A: Content Design</w:t>
      </w:r>
      <w:r w:rsidDel="00000000" w:rsidR="00000000" w:rsidRPr="00000000">
        <w:rPr>
          <w:rtl w:val="0"/>
        </w:rPr>
      </w:r>
    </w:p>
    <w:tbl>
      <w:tblPr>
        <w:tblStyle w:val="Table1"/>
        <w:tblW w:w="9640.0" w:type="dxa"/>
        <w:jc w:val="left"/>
        <w:tblInd w:w="2.0" w:type="dxa"/>
        <w:tblBorders>
          <w:top w:color="000001" w:space="0" w:sz="4" w:val="single"/>
          <w:left w:color="000001" w:space="0" w:sz="4" w:val="single"/>
          <w:bottom w:color="000001" w:space="0" w:sz="4" w:val="single"/>
          <w:right w:color="000000" w:space="0" w:sz="4" w:val="single"/>
          <w:insideH w:color="000001" w:space="0" w:sz="4" w:val="single"/>
          <w:insideV w:color="000000" w:space="0" w:sz="4" w:val="single"/>
        </w:tblBorders>
        <w:tblLayout w:type="fixed"/>
        <w:tblLook w:val="0000"/>
      </w:tblPr>
      <w:tblGrid>
        <w:gridCol w:w="2848"/>
        <w:gridCol w:w="6792"/>
        <w:tblGridChange w:id="0">
          <w:tblGrid>
            <w:gridCol w:w="2848"/>
            <w:gridCol w:w="6792"/>
          </w:tblGrid>
        </w:tblGridChange>
      </w:tblGrid>
      <w:tr>
        <w:trPr>
          <w:cantSplit w:val="0"/>
          <w:tblHeader w:val="0"/>
        </w:trPr>
        <w:tc>
          <w:tcPr>
            <w:shd w:fill="ffffff" w:val="clear"/>
            <w:tcMar>
              <w:left w:w="45.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Course Title</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FAccT Machine Leaning</w:t>
            </w:r>
          </w:p>
        </w:tc>
      </w:tr>
      <w:tr>
        <w:trPr>
          <w:cantSplit w:val="0"/>
          <w:tblHeader w:val="0"/>
        </w:trPr>
        <w:tc>
          <w:tcPr>
            <w:shd w:fill="ffffff" w:val="clear"/>
            <w:tcMar>
              <w:left w:w="45.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Course No(s)</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fffff" w:val="clear"/>
            <w:tcMar>
              <w:left w:w="45.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Credit Units</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ffffff" w:val="clear"/>
            <w:tcMar>
              <w:left w:w="45.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Credit Model</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1 - 0.5 - 1.5</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 unit for class room hours, 0.5 unit for Tutorial, 1.5 units for</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Student preparation.</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rtl w:val="0"/>
              </w:rPr>
              <w:t xml:space="preserve">1 unit = 32 hours</w:t>
            </w:r>
            <w:r w:rsidDel="00000000" w:rsidR="00000000" w:rsidRPr="00000000">
              <w:rPr>
                <w:rtl w:val="0"/>
              </w:rPr>
            </w:r>
          </w:p>
        </w:tc>
      </w:tr>
      <w:tr>
        <w:trPr>
          <w:cantSplit w:val="0"/>
          <w:tblHeader w:val="0"/>
        </w:trPr>
        <w:tc>
          <w:tcPr>
            <w:shd w:fill="ffffff" w:val="clear"/>
            <w:tcMar>
              <w:left w:w="45.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Content Authors</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Sugata Ghosal</w:t>
            </w:r>
          </w:p>
        </w:tc>
      </w:tr>
      <w:tr>
        <w:trPr>
          <w:cantSplit w:val="0"/>
          <w:tblHeader w:val="0"/>
        </w:trPr>
        <w:tc>
          <w:tcPr>
            <w:shd w:fill="ffffff" w:val="clear"/>
            <w:tcMar>
              <w:left w:w="45.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Version</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ffffff" w:val="clear"/>
            <w:tcMar>
              <w:left w:w="45.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Date</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2023</w:t>
            </w:r>
          </w:p>
        </w:tc>
      </w:tr>
    </w:tbl>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Description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Machine Learning systems have demonstrated remarkable learning capabilities. A growing area in machine learning focuses on improving the Fairness, Accountability, and Transparency (FAccT) of a model in addition to its accuracy-based performance metrics. Although FAccT will be difficult to achieve, emerging technical approaches in this topic show promise in making better FAccT ML systems. In this course, we will study the rigorous computer science techniques necessary for FAccT machine learning and dive into the technical underpinnings of topics including fairness, robustness, interpretability, accountability, and privacy. These topics reflect state-of-the-art research in FAccT, are socially important, and they have strong industrial interest due to government and other policy regulation. This course will focus on the algorithmic and statistical aspects of FAccT ML. We will also discuss several application areas where we can apply these techniques. This course requires students to have mathematical and programming backgrounds in machine learning.</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Topics</w:t>
      </w:r>
    </w:p>
    <w:p w:rsidR="00000000" w:rsidDel="00000000" w:rsidP="00000000" w:rsidRDefault="00000000" w:rsidRPr="00000000" w14:paraId="0000001F">
      <w:pPr>
        <w:rPr/>
      </w:pPr>
      <w:r w:rsidDel="00000000" w:rsidR="00000000" w:rsidRPr="00000000">
        <w:rPr>
          <w:rtl w:val="0"/>
        </w:rPr>
        <w:t xml:space="preserve">Biases and fairness, fair representation learning, Interpretability and Transparency, Example and Visualization Based Methods for Interpretability, Interpreting deep neural networks, Fairness Through Input Manipulation, Fair NLP/Vision, Robustness and adversarial attacks/defence, ML auditing, privacy</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rtl w:val="0"/>
        </w:rPr>
        <w:t xml:space="preserve">Course Objectives</w:t>
      </w:r>
      <w:r w:rsidDel="00000000" w:rsidR="00000000" w:rsidRPr="00000000">
        <w:rPr>
          <w:rtl w:val="0"/>
        </w:rPr>
      </w:r>
    </w:p>
    <w:tbl>
      <w:tblPr>
        <w:tblStyle w:val="Table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5"/>
        <w:gridCol w:w="8655"/>
        <w:tblGridChange w:id="0">
          <w:tblGrid>
            <w:gridCol w:w="945"/>
            <w:gridCol w:w="865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Introduce students to the concepts of bias and fairness and techniques for incorporating these in ML</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students to the concepts of interpretability and transparency and techniques for incorporating these in ML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CO3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Introduce students to the concepts of robustness and techniques for robust ML</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CO4</w:t>
            </w:r>
          </w:p>
        </w:tc>
        <w:tc>
          <w:tcPr>
            <w:tcMar>
              <w:top w:w="100.0" w:type="dxa"/>
              <w:left w:w="100.0" w:type="dxa"/>
              <w:bottom w:w="100.0" w:type="dxa"/>
              <w:right w:w="100.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students to the concepts of privacy in ML</w:t>
            </w:r>
          </w:p>
        </w:tc>
      </w:tr>
    </w:tbl>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Text Book(s)</w:t>
      </w:r>
      <w:r w:rsidDel="00000000" w:rsidR="00000000" w:rsidRPr="00000000">
        <w:rPr>
          <w:rtl w:val="0"/>
        </w:rPr>
      </w:r>
    </w:p>
    <w:tbl>
      <w:tblPr>
        <w:tblStyle w:val="Table3"/>
        <w:tblW w:w="9640.0" w:type="dxa"/>
        <w:jc w:val="left"/>
        <w:tblInd w:w="2.0" w:type="dxa"/>
        <w:tblBorders>
          <w:top w:color="000001" w:space="0" w:sz="4" w:val="single"/>
          <w:left w:color="000001" w:space="0" w:sz="4" w:val="single"/>
          <w:bottom w:color="000001" w:space="0" w:sz="4" w:val="single"/>
          <w:right w:color="000000" w:space="0" w:sz="4" w:val="single"/>
          <w:insideH w:color="000001" w:space="0" w:sz="4" w:val="single"/>
          <w:insideV w:color="000000" w:space="0" w:sz="4" w:val="single"/>
        </w:tblBorders>
        <w:tblLayout w:type="fixed"/>
        <w:tblLook w:val="0000"/>
      </w:tblPr>
      <w:tblGrid>
        <w:gridCol w:w="1103"/>
        <w:gridCol w:w="8537"/>
        <w:tblGridChange w:id="0">
          <w:tblGrid>
            <w:gridCol w:w="1103"/>
            <w:gridCol w:w="8537"/>
          </w:tblGrid>
        </w:tblGridChange>
      </w:tblGrid>
      <w:tr>
        <w:trPr>
          <w:cantSplit w:val="0"/>
          <w:tblHeader w:val="0"/>
        </w:trPr>
        <w:tc>
          <w:tcPr>
            <w:shd w:fill="ffffff" w:val="clear"/>
            <w:tcMar>
              <w:left w:w="45.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T1</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72"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Barocas, Solon, Moritz Hardt, and Arvind Narayanan. </w:t>
            </w:r>
            <w:hyperlink r:id="rId7">
              <w:r w:rsidDel="00000000" w:rsidR="00000000" w:rsidRPr="00000000">
                <w:rPr>
                  <w:rFonts w:ascii="Times New Roman" w:cs="Times New Roman" w:eastAsia="Times New Roman" w:hAnsi="Times New Roman"/>
                  <w:b w:val="0"/>
                  <w:i w:val="0"/>
                  <w:smallCaps w:val="0"/>
                  <w:strike w:val="0"/>
                  <w:color w:val="224b8d"/>
                  <w:sz w:val="24"/>
                  <w:szCs w:val="24"/>
                  <w:u w:val="single"/>
                  <w:shd w:fill="auto" w:val="clear"/>
                  <w:vertAlign w:val="baseline"/>
                  <w:rtl w:val="0"/>
                </w:rPr>
                <w:t xml:space="preserve">Fairness and Machine Learning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w:t>
            </w:r>
          </w:p>
        </w:tc>
      </w:tr>
      <w:tr>
        <w:trPr>
          <w:cantSplit w:val="0"/>
          <w:tblHeader w:val="0"/>
        </w:trPr>
        <w:tc>
          <w:tcPr>
            <w:shd w:fill="ffffff" w:val="clear"/>
            <w:tcMar>
              <w:left w:w="45.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T2</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72"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Molnar, Christoph. </w:t>
            </w:r>
            <w:hyperlink r:id="rId8">
              <w:r w:rsidDel="00000000" w:rsidR="00000000" w:rsidRPr="00000000">
                <w:rPr>
                  <w:rFonts w:ascii="Times New Roman" w:cs="Times New Roman" w:eastAsia="Times New Roman" w:hAnsi="Times New Roman"/>
                  <w:b w:val="0"/>
                  <w:i w:val="0"/>
                  <w:smallCaps w:val="0"/>
                  <w:strike w:val="0"/>
                  <w:color w:val="224b8d"/>
                  <w:sz w:val="24"/>
                  <w:szCs w:val="24"/>
                  <w:u w:val="single"/>
                  <w:shd w:fill="auto" w:val="clear"/>
                  <w:vertAlign w:val="baseline"/>
                  <w:rtl w:val="0"/>
                </w:rPr>
                <w:t xml:space="preserve">Interpretable machine learning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w:t>
            </w:r>
          </w:p>
        </w:tc>
      </w:tr>
    </w:tbl>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Reference Book(s) &amp; other resources</w:t>
      </w:r>
      <w:r w:rsidDel="00000000" w:rsidR="00000000" w:rsidRPr="00000000">
        <w:rPr>
          <w:rtl w:val="0"/>
        </w:rPr>
      </w:r>
    </w:p>
    <w:tbl>
      <w:tblPr>
        <w:tblStyle w:val="Table4"/>
        <w:tblW w:w="9640.0" w:type="dxa"/>
        <w:jc w:val="left"/>
        <w:tblInd w:w="2.0" w:type="dxa"/>
        <w:tblBorders>
          <w:top w:color="000001" w:space="0" w:sz="4" w:val="single"/>
          <w:left w:color="000001" w:space="0" w:sz="4" w:val="single"/>
          <w:bottom w:color="000001" w:space="0" w:sz="4" w:val="single"/>
          <w:right w:color="000000" w:space="0" w:sz="4" w:val="single"/>
          <w:insideH w:color="000001" w:space="0" w:sz="4" w:val="single"/>
          <w:insideV w:color="000000" w:space="0" w:sz="4" w:val="single"/>
        </w:tblBorders>
        <w:tblLayout w:type="fixed"/>
        <w:tblLook w:val="0000"/>
      </w:tblPr>
      <w:tblGrid>
        <w:gridCol w:w="1103"/>
        <w:gridCol w:w="8537"/>
        <w:tblGridChange w:id="0">
          <w:tblGrid>
            <w:gridCol w:w="1103"/>
            <w:gridCol w:w="8537"/>
          </w:tblGrid>
        </w:tblGridChange>
      </w:tblGrid>
      <w:tr>
        <w:trPr>
          <w:cantSplit w:val="0"/>
          <w:tblHeader w:val="0"/>
        </w:trPr>
        <w:tc>
          <w:tcPr>
            <w:shd w:fill="ffffff" w:val="clear"/>
            <w:tcMar>
              <w:left w:w="45.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R1</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M. Bishop, Pattern Recognition &amp; Machine Learning, Springer, 2006</w:t>
            </w:r>
          </w:p>
        </w:tc>
      </w:tr>
      <w:tr>
        <w:trPr>
          <w:cantSplit w:val="0"/>
          <w:tblHeader w:val="0"/>
        </w:trPr>
        <w:tc>
          <w:tcPr>
            <w:shd w:fill="ffffff" w:val="clear"/>
            <w:tcMar>
              <w:left w:w="45.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R2</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https://www.borealisai.com/research-blogs/tutotial*</w:t>
            </w:r>
          </w:p>
        </w:tc>
      </w:tr>
      <w:tr>
        <w:trPr>
          <w:cantSplit w:val="0"/>
          <w:tblHeader w:val="0"/>
        </w:trPr>
        <w:tc>
          <w:tcPr>
            <w:shd w:fill="ffffff" w:val="clear"/>
            <w:tcMar>
              <w:left w:w="45.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R3</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u w:val="single"/>
          <w:rtl w:val="0"/>
        </w:rPr>
        <w:t xml:space="preserve">Content Structure</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Introduction</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 traditional performance criteria for ML</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Emerging requirements</w:t>
      </w:r>
    </w:p>
    <w:p w:rsidR="00000000" w:rsidDel="00000000" w:rsidP="00000000" w:rsidRDefault="00000000" w:rsidRPr="00000000" w14:paraId="0000003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Fairness</w:t>
      </w:r>
    </w:p>
    <w:p w:rsidR="00000000" w:rsidDel="00000000" w:rsidP="00000000" w:rsidRDefault="00000000" w:rsidRPr="00000000" w14:paraId="0000003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Accountability</w:t>
      </w:r>
    </w:p>
    <w:p w:rsidR="00000000" w:rsidDel="00000000" w:rsidP="00000000" w:rsidRDefault="00000000" w:rsidRPr="00000000" w14:paraId="0000004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Transparency</w:t>
      </w:r>
    </w:p>
    <w:p w:rsidR="00000000" w:rsidDel="00000000" w:rsidP="00000000" w:rsidRDefault="00000000" w:rsidRPr="00000000" w14:paraId="0000004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w:t>
      </w:r>
    </w:p>
    <w:p w:rsidR="00000000" w:rsidDel="00000000" w:rsidP="00000000" w:rsidRDefault="00000000" w:rsidRPr="00000000" w14:paraId="0000004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Robustness</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Motivating use cases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Fairness and Bias </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Sources of Bias</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 world examples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72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 admissions, criminal justice, hiring, gender/occupation bias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Sensitive Features</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Fairness through unawareness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Fair Representations</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Fairness criteria</w:t>
      </w:r>
    </w:p>
    <w:p w:rsidR="00000000" w:rsidDel="00000000" w:rsidP="00000000" w:rsidRDefault="00000000" w:rsidRPr="00000000" w14:paraId="0000004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Solution Method</w:t>
      </w:r>
    </w:p>
    <w:p w:rsidR="00000000" w:rsidDel="00000000" w:rsidP="00000000" w:rsidRDefault="00000000" w:rsidRPr="00000000" w14:paraId="0000004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Demographic Parity</w:t>
      </w:r>
    </w:p>
    <w:p w:rsidR="00000000" w:rsidDel="00000000" w:rsidP="00000000" w:rsidRDefault="00000000" w:rsidRPr="00000000" w14:paraId="0000005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Equality of Odds/Opportunity</w:t>
      </w:r>
    </w:p>
    <w:p w:rsidR="00000000" w:rsidDel="00000000" w:rsidP="00000000" w:rsidRDefault="00000000" w:rsidRPr="00000000" w14:paraId="0000005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FICO Case Study </w:t>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Prejudice Removing Regularizer</w:t>
      </w:r>
    </w:p>
    <w:p w:rsidR="00000000" w:rsidDel="00000000" w:rsidP="00000000" w:rsidRDefault="00000000" w:rsidRPr="00000000" w14:paraId="0000005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Prejudice index (PI)</w:t>
      </w:r>
    </w:p>
    <w:p w:rsidR="00000000" w:rsidDel="00000000" w:rsidP="00000000" w:rsidRDefault="00000000" w:rsidRPr="00000000" w14:paraId="0000005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Optimizing PI</w:t>
      </w:r>
    </w:p>
    <w:p w:rsidR="00000000" w:rsidDel="00000000" w:rsidP="00000000" w:rsidRDefault="00000000" w:rsidRPr="00000000" w14:paraId="000000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Adult Income Case Study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Fairness thru input manipulation</w:t>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Manipulation Techniques </w:t>
      </w:r>
    </w:p>
    <w:p w:rsidR="00000000" w:rsidDel="00000000" w:rsidP="00000000" w:rsidRDefault="00000000" w:rsidRPr="00000000" w14:paraId="0000005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Reweighing</w:t>
      </w:r>
    </w:p>
    <w:p w:rsidR="00000000" w:rsidDel="00000000" w:rsidP="00000000" w:rsidRDefault="00000000" w:rsidRPr="00000000" w14:paraId="0000005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Universal Sampling</w:t>
      </w:r>
    </w:p>
    <w:p w:rsidR="00000000" w:rsidDel="00000000" w:rsidP="00000000" w:rsidRDefault="00000000" w:rsidRPr="00000000" w14:paraId="0000005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Preferential Sampling</w:t>
      </w:r>
    </w:p>
    <w:p w:rsidR="00000000" w:rsidDel="00000000" w:rsidP="00000000" w:rsidRDefault="00000000" w:rsidRPr="00000000" w14:paraId="000000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Fairness</w:t>
      </w:r>
    </w:p>
    <w:p w:rsidR="00000000" w:rsidDel="00000000" w:rsidP="00000000" w:rsidRDefault="00000000" w:rsidRPr="00000000" w14:paraId="000000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Optimized Pre-processing</w:t>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to Defer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Fair Casual Reasoning</w:t>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Causal Fairness and Inherent Bias</w:t>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Counterfactual Fairness</w:t>
      </w:r>
    </w:p>
    <w:p w:rsidR="00000000" w:rsidDel="00000000" w:rsidP="00000000" w:rsidRDefault="00000000" w:rsidRPr="00000000" w14:paraId="0000006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 Methods</w:t>
      </w:r>
    </w:p>
    <w:p w:rsidR="00000000" w:rsidDel="00000000" w:rsidP="00000000" w:rsidRDefault="00000000" w:rsidRPr="00000000" w14:paraId="0000006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Study – Success in Law School</w:t>
      </w:r>
    </w:p>
    <w:p w:rsidR="00000000" w:rsidDel="00000000" w:rsidP="00000000" w:rsidRDefault="00000000" w:rsidRPr="00000000" w14:paraId="0000006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Study - Crime Rates and Arrest</w:t>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Equalized Counterfactual Odds</w:t>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Causal Worlds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Fairness in NLP, Computer Vision</w:t>
      </w:r>
    </w:p>
    <w:p w:rsidR="00000000" w:rsidDel="00000000" w:rsidP="00000000" w:rsidRDefault="00000000" w:rsidRPr="00000000" w14:paraId="000000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Biases in NLP Models</w:t>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Augmentation</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Debiasing Word Embedding</w:t>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Counterfactual Fairness</w:t>
      </w:r>
    </w:p>
    <w:p w:rsidR="00000000" w:rsidDel="00000000" w:rsidP="00000000" w:rsidRDefault="00000000" w:rsidRPr="00000000" w14:paraId="0000006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Counterfactual Face Attribution</w:t>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 Equalized Image Captioning</w:t>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Adversarial Removal of Gender Features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Interpretability and Transparency </w:t>
      </w:r>
    </w:p>
    <w:p w:rsidR="00000000" w:rsidDel="00000000" w:rsidP="00000000" w:rsidRDefault="00000000" w:rsidRPr="00000000" w14:paraId="000000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ML Interpretability</w:t>
      </w:r>
    </w:p>
    <w:p w:rsidR="00000000" w:rsidDel="00000000" w:rsidP="00000000" w:rsidRDefault="00000000" w:rsidRPr="00000000" w14:paraId="0000007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Intrinsically Interpretable Models</w:t>
      </w:r>
    </w:p>
    <w:p w:rsidR="00000000" w:rsidDel="00000000" w:rsidP="00000000" w:rsidRDefault="00000000" w:rsidRPr="00000000" w14:paraId="0000007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interpretable models </w:t>
      </w:r>
    </w:p>
    <w:p w:rsidR="00000000" w:rsidDel="00000000" w:rsidP="00000000" w:rsidRDefault="00000000" w:rsidRPr="00000000" w14:paraId="0000007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Intrinsically interpretable techniques for deep learning</w:t>
      </w:r>
    </w:p>
    <w:p w:rsidR="00000000" w:rsidDel="00000000" w:rsidP="00000000" w:rsidRDefault="00000000" w:rsidRPr="00000000" w14:paraId="000000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Interpretability Concepts</w:t>
      </w:r>
    </w:p>
    <w:p w:rsidR="00000000" w:rsidDel="00000000" w:rsidP="00000000" w:rsidRDefault="00000000" w:rsidRPr="00000000" w14:paraId="0000007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Intrinsic and post hoc methods</w:t>
      </w:r>
    </w:p>
    <w:p w:rsidR="00000000" w:rsidDel="00000000" w:rsidP="00000000" w:rsidRDefault="00000000" w:rsidRPr="00000000" w14:paraId="0000007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model-specific and model-agnostic methods</w:t>
      </w:r>
    </w:p>
    <w:p w:rsidR="00000000" w:rsidDel="00000000" w:rsidP="00000000" w:rsidRDefault="00000000" w:rsidRPr="00000000" w14:paraId="0000007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 and global interpretable methods</w:t>
      </w:r>
    </w:p>
    <w:p w:rsidR="00000000" w:rsidDel="00000000" w:rsidP="00000000" w:rsidRDefault="00000000" w:rsidRPr="00000000" w14:paraId="000000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Interpretability and performance trade-offs Instance-based Learning</w:t>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interaction for interpretability</w:t>
      </w:r>
    </w:p>
    <w:p w:rsidR="00000000" w:rsidDel="00000000" w:rsidP="00000000" w:rsidRDefault="00000000" w:rsidRPr="00000000" w14:paraId="000000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Interaction </w:t>
      </w:r>
    </w:p>
    <w:p w:rsidR="00000000" w:rsidDel="00000000" w:rsidP="00000000" w:rsidRDefault="00000000" w:rsidRPr="00000000" w14:paraId="0000007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Layerwise Relevance Propagation</w:t>
      </w:r>
    </w:p>
    <w:p w:rsidR="00000000" w:rsidDel="00000000" w:rsidP="00000000" w:rsidRDefault="00000000" w:rsidRPr="00000000" w14:paraId="0000008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DeepLift</w:t>
      </w:r>
    </w:p>
    <w:p w:rsidR="00000000" w:rsidDel="00000000" w:rsidP="00000000" w:rsidRDefault="00000000" w:rsidRPr="00000000" w14:paraId="0000008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Shapley Additive Explanations (SHAP)</w:t>
      </w:r>
    </w:p>
    <w:p w:rsidR="00000000" w:rsidDel="00000000" w:rsidP="00000000" w:rsidRDefault="00000000" w:rsidRPr="00000000" w14:paraId="0000008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Coalitional Game and Shapley Values</w:t>
      </w:r>
    </w:p>
    <w:p w:rsidR="00000000" w:rsidDel="00000000" w:rsidP="00000000" w:rsidRDefault="00000000" w:rsidRPr="00000000" w14:paraId="0000008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Kernel SHAP</w:t>
      </w:r>
    </w:p>
    <w:p w:rsidR="00000000" w:rsidDel="00000000" w:rsidP="00000000" w:rsidRDefault="00000000" w:rsidRPr="00000000" w14:paraId="0000008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SHAP</w:t>
      </w:r>
    </w:p>
    <w:p w:rsidR="00000000" w:rsidDel="00000000" w:rsidP="00000000" w:rsidRDefault="00000000" w:rsidRPr="00000000" w14:paraId="0000008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Tree SHAP</w:t>
      </w:r>
    </w:p>
    <w:p w:rsidR="00000000" w:rsidDel="00000000" w:rsidP="00000000" w:rsidRDefault="00000000" w:rsidRPr="00000000" w14:paraId="000000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Equitable Value of Data</w:t>
      </w:r>
    </w:p>
    <w:p w:rsidR="00000000" w:rsidDel="00000000" w:rsidP="00000000" w:rsidRDefault="00000000" w:rsidRPr="00000000" w14:paraId="0000008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Example and Visualization Based Methods for Interpretability</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Based Methods</w:t>
      </w:r>
    </w:p>
    <w:p w:rsidR="00000000" w:rsidDel="00000000" w:rsidP="00000000" w:rsidRDefault="00000000" w:rsidRPr="00000000" w14:paraId="0000008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Counterfactual Explanations</w:t>
      </w:r>
    </w:p>
    <w:p w:rsidR="00000000" w:rsidDel="00000000" w:rsidP="00000000" w:rsidRDefault="00000000" w:rsidRPr="00000000" w14:paraId="0000008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Targeted counterfactual examples</w:t>
      </w:r>
    </w:p>
    <w:p w:rsidR="00000000" w:rsidDel="00000000" w:rsidP="00000000" w:rsidRDefault="00000000" w:rsidRPr="00000000" w14:paraId="0000008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Untargeted counterfactual examples</w:t>
      </w:r>
    </w:p>
    <w:p w:rsidR="00000000" w:rsidDel="00000000" w:rsidP="00000000" w:rsidRDefault="00000000" w:rsidRPr="00000000" w14:paraId="000000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Contrastive Examples</w:t>
      </w:r>
    </w:p>
    <w:p w:rsidR="00000000" w:rsidDel="00000000" w:rsidP="00000000" w:rsidRDefault="00000000" w:rsidRPr="00000000" w14:paraId="0000008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Based Methods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Interpreting Deep Networks</w:t>
      </w:r>
    </w:p>
    <w:p w:rsidR="00000000" w:rsidDel="00000000" w:rsidP="00000000" w:rsidRDefault="00000000" w:rsidRPr="00000000" w14:paraId="000000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Based Methods </w:t>
      </w:r>
    </w:p>
    <w:p w:rsidR="00000000" w:rsidDel="00000000" w:rsidP="00000000" w:rsidRDefault="00000000" w:rsidRPr="00000000" w14:paraId="0000009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Activation Visualization</w:t>
      </w:r>
    </w:p>
    <w:p w:rsidR="00000000" w:rsidDel="00000000" w:rsidP="00000000" w:rsidRDefault="00000000" w:rsidRPr="00000000" w14:paraId="0000009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Saliency Maps</w:t>
      </w:r>
    </w:p>
    <w:p w:rsidR="00000000" w:rsidDel="00000000" w:rsidP="00000000" w:rsidRDefault="00000000" w:rsidRPr="00000000" w14:paraId="0000009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GoogLeNet Activation Atlas</w:t>
      </w:r>
    </w:p>
    <w:p w:rsidR="00000000" w:rsidDel="00000000" w:rsidP="00000000" w:rsidRDefault="00000000" w:rsidRPr="00000000" w14:paraId="0000009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Interpretability via Activation Visualization</w:t>
      </w:r>
    </w:p>
    <w:p w:rsidR="00000000" w:rsidDel="00000000" w:rsidP="00000000" w:rsidRDefault="00000000" w:rsidRPr="00000000" w14:paraId="0000009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Gradient Based Feature Attribution ○ </w:t>
      </w:r>
    </w:p>
    <w:p w:rsidR="00000000" w:rsidDel="00000000" w:rsidP="00000000" w:rsidRDefault="00000000" w:rsidRPr="00000000" w14:paraId="0000009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 Gradient</w:t>
      </w:r>
    </w:p>
    <w:p w:rsidR="00000000" w:rsidDel="00000000" w:rsidP="00000000" w:rsidRDefault="00000000" w:rsidRPr="00000000" w14:paraId="0000009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Baselines for Integrated Gradient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Robustness and Adversarial Attacks / Defense</w:t>
      </w:r>
    </w:p>
    <w:p w:rsidR="00000000" w:rsidDel="00000000" w:rsidP="00000000" w:rsidRDefault="00000000" w:rsidRPr="00000000" w14:paraId="000000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Adversarial Attack</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White-box Evasion Attack</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FGSM</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C&amp;W</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Attack</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Transferability of Attack</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Black-box Evasion Attack</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Jacobian-based Data Augmentation</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Adversarial Defense</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Strategies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Adversarial Training</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Transformations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Stochastic Gradients</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Obfuscated Gradients and BPDA</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 Optimization</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Certified Defense</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ML Auditing and Privacy</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ML Auditing</w:t>
      </w:r>
    </w:p>
    <w:p w:rsidR="00000000" w:rsidDel="00000000" w:rsidP="00000000" w:rsidRDefault="00000000" w:rsidRPr="00000000" w14:paraId="000000A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Distill-and-Compare</w:t>
      </w:r>
    </w:p>
    <w:p w:rsidR="00000000" w:rsidDel="00000000" w:rsidP="00000000" w:rsidRDefault="00000000" w:rsidRPr="00000000" w14:paraId="000000A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in ML</w:t>
      </w:r>
    </w:p>
    <w:p w:rsidR="00000000" w:rsidDel="00000000" w:rsidP="00000000" w:rsidRDefault="00000000" w:rsidRPr="00000000" w14:paraId="000000B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Differential Privacy with Deep Learning</w:t>
      </w:r>
    </w:p>
    <w:p w:rsidR="00000000" w:rsidDel="00000000" w:rsidP="00000000" w:rsidRDefault="00000000" w:rsidRPr="00000000" w14:paraId="000000B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Inversion Attack and Differential Privacy</w:t>
      </w:r>
    </w:p>
    <w:p w:rsidR="00000000" w:rsidDel="00000000" w:rsidP="00000000" w:rsidRDefault="00000000" w:rsidRPr="00000000" w14:paraId="000000B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Differential Privacy </w:t>
      </w:r>
    </w:p>
    <w:p w:rsidR="00000000" w:rsidDel="00000000" w:rsidP="00000000" w:rsidRDefault="00000000" w:rsidRPr="00000000" w14:paraId="000000B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Federated Learning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u w:val="single"/>
          <w:rtl w:val="0"/>
        </w:rPr>
        <w:t xml:space="preserve">Learning Outcomes:</w:t>
      </w:r>
      <w:r w:rsidDel="00000000" w:rsidR="00000000" w:rsidRPr="00000000">
        <w:rPr>
          <w:rtl w:val="0"/>
        </w:rPr>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50"/>
        <w:gridCol w:w="8550"/>
        <w:tblGridChange w:id="0">
          <w:tblGrid>
            <w:gridCol w:w="1050"/>
            <w:gridCol w:w="855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Learning Outcomes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LO1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strong understanding of the foundations of Machine Learning algorithms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LO2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solve Machine Learning problems using appropriate learning techniques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LO3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machine learning solutions to problems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LO4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appropriate tools to implement the solutions to machine learning problems</w:t>
            </w:r>
          </w:p>
        </w:tc>
      </w:tr>
    </w:tbl>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u w:val="single"/>
          <w:rtl w:val="0"/>
        </w:rPr>
        <w:t xml:space="preserve">Part B: Learning Plan</w:t>
      </w:r>
      <w:r w:rsidDel="00000000" w:rsidR="00000000" w:rsidRPr="00000000">
        <w:rPr>
          <w:rtl w:val="0"/>
        </w:rPr>
      </w:r>
    </w:p>
    <w:tbl>
      <w:tblPr>
        <w:tblStyle w:val="Table6"/>
        <w:tblW w:w="9620.0" w:type="dxa"/>
        <w:jc w:val="left"/>
        <w:tblInd w:w="2.0" w:type="dxa"/>
        <w:tblBorders>
          <w:top w:color="000001" w:space="0" w:sz="4" w:val="single"/>
          <w:left w:color="000001" w:space="0" w:sz="4" w:val="single"/>
          <w:bottom w:color="000001" w:space="0" w:sz="4" w:val="single"/>
          <w:right w:color="000000" w:space="0" w:sz="4" w:val="single"/>
          <w:insideH w:color="000001" w:space="0" w:sz="4" w:val="single"/>
          <w:insideV w:color="000000" w:space="0" w:sz="4" w:val="single"/>
        </w:tblBorders>
        <w:tblLayout w:type="fixed"/>
        <w:tblLook w:val="0000"/>
      </w:tblPr>
      <w:tblGrid>
        <w:gridCol w:w="2840"/>
        <w:gridCol w:w="6780"/>
        <w:tblGridChange w:id="0">
          <w:tblGrid>
            <w:gridCol w:w="2840"/>
            <w:gridCol w:w="6780"/>
          </w:tblGrid>
        </w:tblGridChange>
      </w:tblGrid>
      <w:tr>
        <w:trPr>
          <w:cantSplit w:val="0"/>
          <w:tblHeader w:val="0"/>
        </w:trPr>
        <w:tc>
          <w:tcPr>
            <w:shd w:fill="ffffff" w:val="clear"/>
            <w:tcMar>
              <w:left w:w="45.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rtl w:val="0"/>
              </w:rPr>
              <w:t xml:space="preserve">Academic Term</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Mar>
              <w:left w:w="45.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rtl w:val="0"/>
              </w:rPr>
              <w:t xml:space="preserve">Course Title</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w:t>
            </w:r>
          </w:p>
        </w:tc>
      </w:tr>
      <w:tr>
        <w:trPr>
          <w:cantSplit w:val="0"/>
          <w:tblHeader w:val="0"/>
        </w:trPr>
        <w:tc>
          <w:tcPr>
            <w:shd w:fill="ffffff" w:val="clear"/>
            <w:tcMar>
              <w:left w:w="45.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rtl w:val="0"/>
              </w:rPr>
              <w:t xml:space="preserve">Course No</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ZG 565</w:t>
            </w:r>
          </w:p>
        </w:tc>
      </w:tr>
      <w:tr>
        <w:trPr>
          <w:cantSplit w:val="0"/>
          <w:tblHeader w:val="0"/>
        </w:trPr>
        <w:tc>
          <w:tcPr>
            <w:shd w:fill="ffffff" w:val="clear"/>
            <w:tcMar>
              <w:left w:w="45.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rtl w:val="0"/>
              </w:rPr>
              <w:t xml:space="preserve">Lead Instructor</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Sugata Ghosal</w:t>
            </w:r>
          </w:p>
        </w:tc>
      </w:tr>
    </w:tbl>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bl>
      <w:tblPr>
        <w:tblStyle w:val="Table7"/>
        <w:tblW w:w="948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02"/>
        <w:gridCol w:w="5528"/>
        <w:gridCol w:w="2258"/>
        <w:tblGridChange w:id="0">
          <w:tblGrid>
            <w:gridCol w:w="1702"/>
            <w:gridCol w:w="5528"/>
            <w:gridCol w:w="2258"/>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Session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Topic Title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sz w:val="24"/>
                <w:szCs w:val="24"/>
                <w:rtl w:val="0"/>
              </w:rPr>
              <w:t xml:space="preserve">Study/HW Resource Reference</w:t>
            </w:r>
            <w:r w:rsidDel="00000000" w:rsidR="00000000" w:rsidRPr="00000000">
              <w:rPr>
                <w:rtl w:val="0"/>
              </w:rPr>
            </w:r>
          </w:p>
        </w:tc>
      </w:tr>
      <w:tr>
        <w:trPr>
          <w:cantSplit w:val="0"/>
          <w:trHeight w:val="253" w:hRule="atLeast"/>
          <w:tblHeader w:val="0"/>
        </w:trPr>
        <w:tc>
          <w:tcPr>
            <w:vMerge w:val="restart"/>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Merge w:val="restart"/>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Introduction</w:t>
            </w:r>
          </w:p>
          <w:p w:rsidR="00000000" w:rsidDel="00000000" w:rsidP="00000000" w:rsidRDefault="00000000" w:rsidRPr="00000000" w14:paraId="000000D0">
            <w:pPr>
              <w:spacing w:after="160"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 traditional performance criteria for ML; Emerging requirements such as Fairness, Accountability, Transparency, Privacy, Robustness, Motivating use cases </w:t>
            </w:r>
          </w:p>
        </w:tc>
        <w:tc>
          <w:tcPr>
            <w:vMerge w:val="restart"/>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 Ch1</w:t>
            </w:r>
          </w:p>
        </w:tc>
      </w:tr>
      <w:tr>
        <w:trPr>
          <w:cantSplit w:val="0"/>
          <w:trHeight w:val="291"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86"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sz w:val="24"/>
                <w:szCs w:val="24"/>
                <w:rtl w:val="0"/>
              </w:rPr>
              <w:t xml:space="preserve">Fairness and Bias </w:t>
            </w: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Sources of Bias</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Real world examples</w:t>
            </w:r>
            <w:r w:rsidDel="00000000" w:rsidR="00000000" w:rsidRPr="00000000">
              <w:rPr>
                <w:rFonts w:ascii="Times New Roman" w:cs="Times New Roman" w:eastAsia="Times New Roman" w:hAnsi="Times New Roman"/>
                <w:color w:val="00000a"/>
                <w:sz w:val="24"/>
                <w:szCs w:val="24"/>
                <w:rtl w:val="0"/>
              </w:rPr>
              <w:t xml:space="preserve"> such as </w:t>
            </w:r>
            <w:r w:rsidDel="00000000" w:rsidR="00000000" w:rsidRPr="00000000">
              <w:rPr>
                <w:rFonts w:ascii="Times New Roman" w:cs="Times New Roman" w:eastAsia="Times New Roman" w:hAnsi="Times New Roman"/>
                <w:sz w:val="24"/>
                <w:szCs w:val="24"/>
                <w:rtl w:val="0"/>
              </w:rPr>
              <w:t xml:space="preserve">school admissions, criminal justice, hiring, gender/occupation bias</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Sensitive Features</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Fairness through unawareness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sz w:val="24"/>
                <w:szCs w:val="24"/>
                <w:rtl w:val="0"/>
              </w:rPr>
              <w:t xml:space="preserve">Learning Fair Representations</w:t>
            </w: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Fairness criteria such as Demographic Parity, Equality of Odds/Opportunity, FICO Case Study,  , Prejudice Removing Regularizer, Adult Income Case Study</w:t>
            </w:r>
          </w:p>
        </w:tc>
        <w:tc>
          <w:tcP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Mar>
              <w:top w:w="100.0" w:type="dxa"/>
              <w:left w:w="100.0" w:type="dxa"/>
              <w:bottom w:w="100.0" w:type="dxa"/>
              <w:right w:w="100.0" w:type="dxa"/>
            </w:tcMar>
          </w:tcPr>
          <w:p w:rsidR="00000000" w:rsidDel="00000000" w:rsidP="00000000" w:rsidRDefault="00000000" w:rsidRPr="00000000" w14:paraId="000000E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Fairness thru input manipulation</w:t>
            </w:r>
          </w:p>
          <w:p w:rsidR="00000000" w:rsidDel="00000000" w:rsidP="00000000" w:rsidRDefault="00000000" w:rsidRPr="00000000" w14:paraId="000000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Data Manipulation Techniques, such as Reweighing, Universal Sampling, Preferential Sampling, Individual Fairness, Optimized Pre-processing, Learning to Defer </w:t>
            </w:r>
          </w:p>
        </w:tc>
        <w:tc>
          <w:tcP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tcPr>
          <w:p w:rsidR="00000000" w:rsidDel="00000000" w:rsidP="00000000" w:rsidRDefault="00000000" w:rsidRPr="00000000" w14:paraId="000000E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Fair Casual Reasoning</w:t>
            </w:r>
          </w:p>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Causal Fairness and Inherent Bias, Counterfactual Fairness, Case Study – Success in Law School, Crime Rates and Arrest, Equalized Counterfactual Odds, Multiple Causal Worlds</w:t>
            </w:r>
          </w:p>
        </w:tc>
        <w:tc>
          <w:tcP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Mar>
              <w:top w:w="100.0" w:type="dxa"/>
              <w:left w:w="100.0" w:type="dxa"/>
              <w:bottom w:w="100.0" w:type="dxa"/>
              <w:right w:w="100.0" w:type="dxa"/>
            </w:tcMar>
          </w:tcPr>
          <w:p w:rsidR="00000000" w:rsidDel="00000000" w:rsidP="00000000" w:rsidRDefault="00000000" w:rsidRPr="00000000" w14:paraId="000000E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Fairness in NLP, Computer Vision</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Biases in NLP Models. Data Augmentation, Debiasing Word Embedding, Counterfactual Fairness, Counterfactual Face Attribution, Gender Equalized Image Captioning, Adversarial Removal of Gender Features</w:t>
            </w:r>
          </w:p>
        </w:tc>
        <w:tc>
          <w:tcPr>
            <w:tcMar>
              <w:top w:w="100.0" w:type="dxa"/>
              <w:left w:w="100.0" w:type="dxa"/>
              <w:bottom w:w="100.0" w:type="dxa"/>
              <w:right w:w="100.0" w:type="dxa"/>
            </w:tcMar>
          </w:tcPr>
          <w:p w:rsidR="00000000" w:rsidDel="00000000" w:rsidP="00000000" w:rsidRDefault="00000000" w:rsidRPr="00000000" w14:paraId="000000EC">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Mar>
              <w:top w:w="100.0" w:type="dxa"/>
              <w:left w:w="100.0" w:type="dxa"/>
              <w:bottom w:w="100.0" w:type="dxa"/>
              <w:right w:w="100.0" w:type="dxa"/>
            </w:tcMar>
          </w:tcPr>
          <w:p w:rsidR="00000000" w:rsidDel="00000000" w:rsidP="00000000" w:rsidRDefault="00000000" w:rsidRPr="00000000" w14:paraId="000000EE">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Disentangled Fair Representation</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Disentangled Representations,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Flexibly Fair Representation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Orthogonal Disentangled Fair Representations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Measurements for Disentangled Fair Representations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0">
            <w:pPr>
              <w:jc w:val="center"/>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Session 1 to 7</w:t>
            </w:r>
          </w:p>
        </w:tc>
        <w:tc>
          <w:tcP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Web references and Slides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Mar>
              <w:top w:w="100.0" w:type="dxa"/>
              <w:left w:w="100.0" w:type="dxa"/>
              <w:bottom w:w="100.0" w:type="dxa"/>
              <w:right w:w="100.0" w:type="dxa"/>
            </w:tcMar>
          </w:tcPr>
          <w:p w:rsidR="00000000" w:rsidDel="00000000" w:rsidP="00000000" w:rsidRDefault="00000000" w:rsidRPr="00000000" w14:paraId="000000F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Interpretability and Transparency </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Interpretability, Intrinsically Interpretable Models, Interpretability Concepts such as Intrinsic and post hoc methods, model-specific and model-agnostic methods, Local and global interpretable methods, Interpretability and performance trade-offs Instance-based Learning</w:t>
            </w:r>
          </w:p>
        </w:tc>
        <w:tc>
          <w:tcPr>
            <w:tcMar>
              <w:top w:w="100.0" w:type="dxa"/>
              <w:left w:w="100.0" w:type="dxa"/>
              <w:bottom w:w="100.0" w:type="dxa"/>
              <w:right w:w="100.0" w:type="dxa"/>
            </w:tcMar>
          </w:tcPr>
          <w:p w:rsidR="00000000" w:rsidDel="00000000" w:rsidP="00000000" w:rsidRDefault="00000000" w:rsidRPr="00000000" w14:paraId="000000F7">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14:paraId="000000F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interaction for interpretability</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Interaction such as Layerwise Relevance Propagation, DeepLift, Shapley Additive Explanations (SHAP) and variants</w:t>
            </w:r>
          </w:p>
        </w:tc>
        <w:tc>
          <w:tcPr>
            <w:tcMar>
              <w:top w:w="100.0" w:type="dxa"/>
              <w:left w:w="100.0" w:type="dxa"/>
              <w:bottom w:w="100.0" w:type="dxa"/>
              <w:right w:w="100.0" w:type="dxa"/>
            </w:tcMar>
          </w:tcPr>
          <w:p w:rsidR="00000000" w:rsidDel="00000000" w:rsidP="00000000" w:rsidRDefault="00000000" w:rsidRPr="00000000" w14:paraId="000000FB">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Mar>
              <w:top w:w="100.0" w:type="dxa"/>
              <w:left w:w="100.0" w:type="dxa"/>
              <w:bottom w:w="100.0" w:type="dxa"/>
              <w:right w:w="100.0" w:type="dxa"/>
            </w:tcMar>
          </w:tcPr>
          <w:p w:rsidR="00000000" w:rsidDel="00000000" w:rsidP="00000000" w:rsidRDefault="00000000" w:rsidRPr="00000000" w14:paraId="000000F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Example and Visualization Based Methods for Interpretability</w:t>
            </w:r>
            <w:r w:rsidDel="00000000" w:rsidR="00000000" w:rsidRPr="00000000">
              <w:rPr>
                <w:rtl w:val="0"/>
              </w:rPr>
            </w:r>
          </w:p>
          <w:p w:rsidR="00000000" w:rsidDel="00000000" w:rsidP="00000000" w:rsidRDefault="00000000" w:rsidRPr="00000000" w14:paraId="000000F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Example Based Methods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Counterfactual Explanations, Contrastive Examples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Concept Based Methods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Mar>
              <w:top w:w="100.0" w:type="dxa"/>
              <w:left w:w="100.0" w:type="dxa"/>
              <w:bottom w:w="100.0" w:type="dxa"/>
              <w:right w:w="100.0" w:type="dxa"/>
            </w:tcMar>
          </w:tcPr>
          <w:p w:rsidR="00000000" w:rsidDel="00000000" w:rsidP="00000000" w:rsidRDefault="00000000" w:rsidRPr="00000000" w14:paraId="0000010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Interpreting Deep Networks</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Based Methods, Activation Visualization, saliency maps, Interpretability via Activation Visualization, Gradient Based Feature Attribution ○ </w:t>
            </w:r>
          </w:p>
        </w:tc>
        <w:tc>
          <w:tcP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Mar>
              <w:top w:w="100.0" w:type="dxa"/>
              <w:left w:w="100.0" w:type="dxa"/>
              <w:bottom w:w="100.0" w:type="dxa"/>
              <w:right w:w="100.0" w:type="dxa"/>
            </w:tcMar>
          </w:tcPr>
          <w:p w:rsidR="00000000" w:rsidDel="00000000" w:rsidP="00000000" w:rsidRDefault="00000000" w:rsidRPr="00000000" w14:paraId="00000105">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Robustness and Adversarial Attacks / Defense</w:t>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Adversarial Attack</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White-box Evasion Attack</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Transferability of Attack</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Black-box Evasion Attack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Mar>
              <w:top w:w="100.0" w:type="dxa"/>
              <w:left w:w="100.0" w:type="dxa"/>
              <w:bottom w:w="100.0" w:type="dxa"/>
              <w:right w:w="100.0" w:type="dxa"/>
            </w:tcMar>
          </w:tcPr>
          <w:p w:rsidR="00000000" w:rsidDel="00000000" w:rsidP="00000000" w:rsidRDefault="00000000" w:rsidRPr="00000000" w14:paraId="00000109">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Robustness and Adversarial Attacks / Defense</w:t>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(contd.)</w:t>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Adversarial Defense, Defense Strategies such as Adversarial Training,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Input Transformations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Stochastic Gradients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Obfuscated Gradients</w:t>
            </w:r>
          </w:p>
          <w:p w:rsidR="00000000" w:rsidDel="00000000" w:rsidP="00000000" w:rsidRDefault="00000000" w:rsidRPr="00000000" w14:paraId="0000010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ML Auditing and Privacy</w:t>
            </w:r>
            <w:r w:rsidDel="00000000" w:rsidR="00000000" w:rsidRPr="00000000">
              <w:rPr>
                <w:rtl w:val="0"/>
              </w:rPr>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Auditing, Distill-and-Compare, Privacy in ML, </w:t>
            </w:r>
          </w:p>
        </w:tc>
        <w:tc>
          <w:tcP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tcPr>
          <w:p w:rsidR="00000000" w:rsidDel="00000000" w:rsidP="00000000" w:rsidRDefault="00000000" w:rsidRPr="00000000" w14:paraId="0000011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ML Auditing and Privacy (contd)</w:t>
            </w:r>
            <w:r w:rsidDel="00000000" w:rsidR="00000000" w:rsidRPr="00000000">
              <w:rPr>
                <w:rtl w:val="0"/>
              </w:rPr>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Differential Privacy with Deep Learning, Model Inversion Attack and Differential Privacy, Local Differential Privacy, Federated Learning</w:t>
            </w:r>
          </w:p>
        </w:tc>
        <w:tc>
          <w:tcPr>
            <w:tcMar>
              <w:top w:w="100.0" w:type="dxa"/>
              <w:left w:w="100.0" w:type="dxa"/>
              <w:bottom w:w="100.0" w:type="dxa"/>
              <w:right w:w="100.0" w:type="dxa"/>
            </w:tcMar>
          </w:tcPr>
          <w:p w:rsidR="00000000" w:rsidDel="00000000" w:rsidP="00000000" w:rsidRDefault="00000000" w:rsidRPr="00000000" w14:paraId="00000112">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session 9 to 15</w:t>
            </w:r>
          </w:p>
        </w:tc>
        <w:tc>
          <w:tcP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Web references and Slides</w:t>
            </w:r>
          </w:p>
        </w:tc>
      </w:tr>
    </w:tbl>
    <w:p w:rsidR="00000000" w:rsidDel="00000000" w:rsidP="00000000" w:rsidRDefault="00000000" w:rsidRPr="00000000" w14:paraId="00000116">
      <w:pPr>
        <w:rPr>
          <w:rFonts w:ascii="Times New Roman" w:cs="Times New Roman" w:eastAsia="Times New Roman" w:hAnsi="Times New Roman"/>
        </w:rPr>
        <w:sectPr>
          <w:footerReference r:id="rId9" w:type="default"/>
          <w:pgSz w:h="15840" w:w="12240" w:orient="portrait"/>
          <w:pgMar w:bottom="1010" w:top="1420" w:left="1240" w:right="1160" w:header="0" w:footer="0"/>
          <w:pgNumType w:start="1"/>
        </w:sectPr>
      </w:pPr>
      <w:r w:rsidDel="00000000" w:rsidR="00000000" w:rsidRPr="00000000">
        <w:rPr>
          <w:rtl w:val="0"/>
        </w:rPr>
      </w:r>
    </w:p>
    <w:bookmarkStart w:colFirst="0" w:colLast="0" w:name="bookmark=id.gjdgxs" w:id="0"/>
    <w:bookmarkEnd w:id="0"/>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Detailed Plan for Lab work</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8"/>
        <w:gridCol w:w="4489"/>
        <w:gridCol w:w="1554"/>
        <w:gridCol w:w="1655"/>
        <w:tblGridChange w:id="0">
          <w:tblGrid>
            <w:gridCol w:w="1318"/>
            <w:gridCol w:w="4489"/>
            <w:gridCol w:w="1554"/>
            <w:gridCol w:w="1655"/>
          </w:tblGrid>
        </w:tblGridChange>
      </w:tblGrid>
      <w:tr>
        <w:trPr>
          <w:cantSplit w:val="0"/>
          <w:tblHeader w:val="0"/>
        </w:trPr>
        <w:tc>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Lab No.</w:t>
            </w:r>
          </w:p>
        </w:tc>
        <w:tc>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Lab Objective</w:t>
            </w:r>
          </w:p>
        </w:tc>
        <w:tc>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Lab Sheet Access URL</w:t>
            </w:r>
          </w:p>
        </w:tc>
        <w:tc>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Session Reference</w:t>
            </w:r>
          </w:p>
        </w:tc>
      </w:tr>
      <w:tr>
        <w:trPr>
          <w:cantSplit w:val="0"/>
          <w:tblHeader w:val="0"/>
        </w:trPr>
        <w:tc>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r>
          </w:p>
        </w:tc>
        <w:tc>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Bias checking and mitigation using AIF360</w:t>
            </w:r>
          </w:p>
        </w:tc>
        <w:tc>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c>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r>
      <w:tr>
        <w:trPr>
          <w:cantSplit w:val="0"/>
          <w:tblHeader w:val="0"/>
        </w:trPr>
        <w:tc>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w:t>
            </w:r>
          </w:p>
        </w:tc>
        <w:tc>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after="0" w:line="240" w:lineRule="auto"/>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Assessment and Mitigation of unfairness using FairLearn</w:t>
            </w:r>
          </w:p>
        </w:tc>
        <w:tc>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c>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r>
      <w:tr>
        <w:trPr>
          <w:cantSplit w:val="0"/>
          <w:tblHeader w:val="0"/>
        </w:trPr>
        <w:tc>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3</w:t>
            </w:r>
          </w:p>
        </w:tc>
        <w:tc>
          <w:tcPr/>
          <w:p w:rsidR="00000000" w:rsidDel="00000000" w:rsidP="00000000" w:rsidRDefault="00000000" w:rsidRPr="00000000" w14:paraId="00000126">
            <w:pPr>
              <w:shd w:fill="ffffff" w:val="clear"/>
              <w:spacing w:after="0"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Assessing the Fairness of a Classifier using Prejudice Removal Regularizer</w:t>
            </w:r>
          </w:p>
        </w:tc>
        <w:tc>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c>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r>
      <w:tr>
        <w:trPr>
          <w:cantSplit w:val="0"/>
          <w:tblHeader w:val="0"/>
        </w:trPr>
        <w:tc>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w:t>
            </w:r>
          </w:p>
        </w:tc>
        <w:tc>
          <w:tcPr/>
          <w:p w:rsidR="00000000" w:rsidDel="00000000" w:rsidP="00000000" w:rsidRDefault="00000000" w:rsidRPr="00000000" w14:paraId="0000012A">
            <w:pPr>
              <w:shd w:fill="ffffff" w:val="clear"/>
              <w:spacing w:after="0"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Implementing LIME and SHAP algorithms to interpret different machine learning classifiers</w:t>
            </w:r>
          </w:p>
        </w:tc>
        <w:tc>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c>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r>
      <w:tr>
        <w:trPr>
          <w:cantSplit w:val="0"/>
          <w:tblHeader w:val="0"/>
        </w:trPr>
        <w:tc>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w:t>
            </w:r>
          </w:p>
        </w:tc>
        <w:tc>
          <w:tcPr/>
          <w:p w:rsidR="00000000" w:rsidDel="00000000" w:rsidP="00000000" w:rsidRDefault="00000000" w:rsidRPr="00000000" w14:paraId="0000012E">
            <w:pPr>
              <w:shd w:fill="ffffff" w:val="clear"/>
              <w:spacing w:after="0"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Visualizing and interpreting a CNN based Image classifier</w:t>
            </w:r>
          </w:p>
        </w:tc>
        <w:tc>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c>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r>
      <w:tr>
        <w:trPr>
          <w:cantSplit w:val="0"/>
          <w:tblHeader w:val="0"/>
        </w:trPr>
        <w:tc>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6</w:t>
            </w:r>
          </w:p>
        </w:tc>
        <w:tc>
          <w:tcPr/>
          <w:p w:rsidR="00000000" w:rsidDel="00000000" w:rsidP="00000000" w:rsidRDefault="00000000" w:rsidRPr="00000000" w14:paraId="00000132">
            <w:pPr>
              <w:shd w:fill="ffffff" w:val="clear"/>
              <w:spacing w:after="0"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Implementing Adversarial attacks on CNN based Image classifier</w:t>
            </w:r>
          </w:p>
        </w:tc>
        <w:tc>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c>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tl w:val="0"/>
              </w:rPr>
            </w:r>
          </w:p>
        </w:tc>
      </w:tr>
    </w:tbl>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after="0" w:line="240" w:lineRule="auto"/>
        <w:rPr>
          <w:b w:val="1"/>
          <w:color w:val="00000a"/>
          <w:sz w:val="20"/>
          <w:szCs w:val="20"/>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after="0" w:line="240" w:lineRule="auto"/>
        <w:rPr>
          <w:b w:val="1"/>
          <w:color w:val="00000a"/>
          <w:sz w:val="20"/>
          <w:szCs w:val="20"/>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Evaluation Scheme</w:t>
      </w:r>
      <w:r w:rsidDel="00000000" w:rsidR="00000000" w:rsidRPr="00000000">
        <w:rPr>
          <w:rFonts w:ascii="Times New Roman" w:cs="Times New Roman" w:eastAsia="Times New Roman" w:hAnsi="Times New Roman"/>
          <w:color w:val="00000a"/>
          <w:rtl w:val="0"/>
        </w:rPr>
        <w:t xml:space="preserve">:   </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a"/>
          <w:rtl w:val="0"/>
        </w:rPr>
        <w:t xml:space="preserve">Legend: EC = Evaluation Component; </w:t>
      </w:r>
      <w:r w:rsidDel="00000000" w:rsidR="00000000" w:rsidRPr="00000000">
        <w:rPr>
          <w:rFonts w:ascii="Times New Roman" w:cs="Times New Roman" w:eastAsia="Times New Roman" w:hAnsi="Times New Roman"/>
          <w:rtl w:val="0"/>
        </w:rPr>
        <w:t xml:space="preserve">AN = After Noon Session; FN = Fore Noon Session</w:t>
      </w:r>
    </w:p>
    <w:tbl>
      <w:tblPr>
        <w:tblStyle w:val="Table9"/>
        <w:tblW w:w="8970.0" w:type="dxa"/>
        <w:jc w:val="left"/>
        <w:tblInd w:w="50.0" w:type="dxa"/>
        <w:tblBorders>
          <w:top w:color="000001" w:space="0" w:sz="4" w:val="single"/>
          <w:left w:color="000001" w:space="0" w:sz="4" w:val="single"/>
          <w:bottom w:color="000001" w:space="0" w:sz="4" w:val="single"/>
          <w:right w:color="000000" w:space="0" w:sz="4" w:val="single"/>
          <w:insideH w:color="000001" w:space="0" w:sz="4" w:val="single"/>
          <w:insideV w:color="000000" w:space="0" w:sz="4" w:val="single"/>
        </w:tblBorders>
        <w:tblLayout w:type="fixed"/>
        <w:tblLook w:val="0000"/>
      </w:tblPr>
      <w:tblGrid>
        <w:gridCol w:w="648"/>
        <w:gridCol w:w="2270"/>
        <w:gridCol w:w="1112"/>
        <w:gridCol w:w="886"/>
        <w:gridCol w:w="785"/>
        <w:gridCol w:w="3269"/>
        <w:tblGridChange w:id="0">
          <w:tblGrid>
            <w:gridCol w:w="648"/>
            <w:gridCol w:w="2270"/>
            <w:gridCol w:w="1112"/>
            <w:gridCol w:w="886"/>
            <w:gridCol w:w="785"/>
            <w:gridCol w:w="3269"/>
          </w:tblGrid>
        </w:tblGridChange>
      </w:tblGrid>
      <w:tr>
        <w:trPr>
          <w:cantSplit w:val="0"/>
          <w:tblHeader w:val="0"/>
        </w:trPr>
        <w:tc>
          <w:tcPr>
            <w:shd w:fill="ffffff" w:val="clear"/>
            <w:tcMar>
              <w:left w:w="48.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left w:color="000001" w:space="0" w:sz="4" w:val="single"/>
            </w:tcBorders>
            <w:shd w:fill="ffffff" w:val="clear"/>
            <w:tcMar>
              <w:left w:w="48.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left w:color="000001" w:space="0" w:sz="4" w:val="single"/>
            </w:tcBorders>
            <w:shd w:fill="ffffff" w:val="clear"/>
            <w:tcMar>
              <w:left w:w="48.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tcBorders>
              <w:left w:color="000001" w:space="0" w:sz="4" w:val="single"/>
            </w:tcBorders>
            <w:shd w:fill="ffffff" w:val="clear"/>
            <w:tcMar>
              <w:left w:w="48.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w:t>
            </w:r>
          </w:p>
        </w:tc>
        <w:tc>
          <w:tcPr>
            <w:tcBorders>
              <w:left w:color="000001" w:space="0" w:sz="4" w:val="single"/>
            </w:tcBorders>
            <w:shd w:fill="ffffff" w:val="clear"/>
            <w:tcMar>
              <w:left w:w="48.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w:t>
            </w:r>
          </w:p>
        </w:tc>
        <w:tc>
          <w:tcPr>
            <w:tcBorders>
              <w:left w:color="000001" w:space="0" w:sz="4" w:val="single"/>
              <w:right w:color="000001" w:space="0" w:sz="4" w:val="single"/>
            </w:tcBorders>
            <w:shd w:fill="ffffff" w:val="clear"/>
            <w:tcMar>
              <w:left w:w="48.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Date, Session, Time</w:t>
            </w:r>
          </w:p>
        </w:tc>
      </w:tr>
      <w:tr>
        <w:trPr>
          <w:cantSplit w:val="0"/>
          <w:tblHeader w:val="0"/>
        </w:trPr>
        <w:tc>
          <w:tcPr>
            <w:shd w:fill="ffffff" w:val="clear"/>
            <w:tcMar>
              <w:left w:w="48.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EC-1</w:t>
            </w:r>
          </w:p>
        </w:tc>
        <w:tc>
          <w:tcPr>
            <w:tcBorders>
              <w:left w:color="000001" w:space="0" w:sz="4" w:val="single"/>
            </w:tcBorders>
            <w:shd w:fill="ffffff" w:val="clear"/>
            <w:tcMar>
              <w:left w:w="48.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Quiz – Best 2 out of 3</w:t>
            </w:r>
          </w:p>
        </w:tc>
        <w:tc>
          <w:tcPr>
            <w:tcBorders>
              <w:left w:color="000001" w:space="0" w:sz="4" w:val="single"/>
            </w:tcBorders>
            <w:shd w:fill="ffffff" w:val="clear"/>
            <w:tcMar>
              <w:left w:w="48.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w:t>
            </w:r>
          </w:p>
        </w:tc>
        <w:tc>
          <w:tcPr>
            <w:tcBorders>
              <w:left w:color="000001" w:space="0" w:sz="4" w:val="single"/>
            </w:tcBorders>
            <w:shd w:fill="ffffff" w:val="clear"/>
            <w:tcMar>
              <w:left w:w="48.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hour</w:t>
            </w:r>
          </w:p>
        </w:tc>
        <w:tc>
          <w:tcPr>
            <w:tcBorders>
              <w:left w:color="000001" w:space="0" w:sz="4" w:val="single"/>
            </w:tcBorders>
            <w:shd w:fill="ffffff" w:val="clear"/>
            <w:tcMar>
              <w:left w:w="48.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1" w:space="0" w:sz="4" w:val="single"/>
              <w:right w:color="000001" w:space="0" w:sz="4" w:val="single"/>
            </w:tcBorders>
            <w:shd w:fill="ffffff" w:val="clear"/>
            <w:tcMar>
              <w:left w:w="48.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Mar>
              <w:left w:w="48.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tcBorders>
              <w:left w:color="000001" w:space="0" w:sz="4" w:val="single"/>
            </w:tcBorders>
            <w:shd w:fill="ffffff" w:val="clear"/>
            <w:tcMar>
              <w:left w:w="48.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Assignment-I</w:t>
            </w:r>
          </w:p>
        </w:tc>
        <w:tc>
          <w:tcPr>
            <w:tcBorders>
              <w:left w:color="000001" w:space="0" w:sz="4" w:val="single"/>
            </w:tcBorders>
            <w:shd w:fill="ffffff" w:val="clear"/>
            <w:tcMar>
              <w:left w:w="48.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Home</w:t>
            </w:r>
          </w:p>
        </w:tc>
        <w:tc>
          <w:tcPr>
            <w:tcBorders>
              <w:left w:color="000001" w:space="0" w:sz="4" w:val="single"/>
            </w:tcBorders>
            <w:shd w:fill="ffffff" w:val="clear"/>
            <w:tcMar>
              <w:left w:w="48.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weeks</w:t>
            </w:r>
          </w:p>
        </w:tc>
        <w:tc>
          <w:tcPr>
            <w:tcBorders>
              <w:left w:color="000001" w:space="0" w:sz="4" w:val="single"/>
            </w:tcBorders>
            <w:shd w:fill="ffffff" w:val="clear"/>
            <w:tcMar>
              <w:left w:w="48.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1" w:space="0" w:sz="4" w:val="single"/>
              <w:right w:color="000001" w:space="0" w:sz="4" w:val="single"/>
            </w:tcBorders>
            <w:shd w:fill="ffffff" w:val="clear"/>
            <w:tcMar>
              <w:left w:w="48.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Mar>
              <w:left w:w="48.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tcBorders>
              <w:left w:color="000001" w:space="0" w:sz="4" w:val="single"/>
            </w:tcBorders>
            <w:shd w:fill="ffffff" w:val="clear"/>
            <w:tcMar>
              <w:left w:w="48.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Assignment-II</w:t>
            </w:r>
          </w:p>
        </w:tc>
        <w:tc>
          <w:tcPr>
            <w:tcBorders>
              <w:left w:color="000001" w:space="0" w:sz="4" w:val="single"/>
            </w:tcBorders>
            <w:shd w:fill="ffffff" w:val="clear"/>
            <w:tcMar>
              <w:left w:w="48.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Home</w:t>
            </w:r>
          </w:p>
        </w:tc>
        <w:tc>
          <w:tcPr>
            <w:tcBorders>
              <w:left w:color="000001" w:space="0" w:sz="4" w:val="single"/>
            </w:tcBorders>
            <w:shd w:fill="ffffff" w:val="clear"/>
            <w:tcMar>
              <w:left w:w="48.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weeks</w:t>
            </w:r>
          </w:p>
        </w:tc>
        <w:tc>
          <w:tcPr>
            <w:tcBorders>
              <w:left w:color="000001" w:space="0" w:sz="4" w:val="single"/>
            </w:tcBorders>
            <w:shd w:fill="ffffff" w:val="clear"/>
            <w:tcMar>
              <w:left w:w="48.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left w:color="000001" w:space="0" w:sz="4" w:val="single"/>
              <w:right w:color="000001" w:space="0" w:sz="4" w:val="single"/>
            </w:tcBorders>
            <w:shd w:fill="ffffff" w:val="clear"/>
            <w:tcMar>
              <w:left w:w="48.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Mar>
              <w:left w:w="48.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EC-2</w:t>
            </w:r>
          </w:p>
        </w:tc>
        <w:tc>
          <w:tcPr>
            <w:tcBorders>
              <w:left w:color="000001" w:space="0" w:sz="4" w:val="single"/>
            </w:tcBorders>
            <w:shd w:fill="ffffff" w:val="clear"/>
            <w:tcMar>
              <w:left w:w="48.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Mid-Semester Test</w:t>
            </w:r>
          </w:p>
        </w:tc>
        <w:tc>
          <w:tcPr>
            <w:tcBorders>
              <w:left w:color="000001" w:space="0" w:sz="4" w:val="single"/>
            </w:tcBorders>
            <w:shd w:fill="ffffff" w:val="clear"/>
            <w:tcMar>
              <w:left w:w="48.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bookmarkStart w:colFirst="0" w:colLast="0" w:name="_heading=h.gjdgxs" w:id="1"/>
            <w:bookmarkEnd w:id="1"/>
            <w:r w:rsidDel="00000000" w:rsidR="00000000" w:rsidRPr="00000000">
              <w:rPr>
                <w:rFonts w:ascii="Times New Roman" w:cs="Times New Roman" w:eastAsia="Times New Roman" w:hAnsi="Times New Roman"/>
                <w:rtl w:val="0"/>
              </w:rPr>
              <w:t xml:space="preserve">Open Book</w:t>
            </w:r>
          </w:p>
        </w:tc>
        <w:tc>
          <w:tcPr>
            <w:tcBorders>
              <w:left w:color="000001" w:space="0" w:sz="4" w:val="single"/>
            </w:tcBorders>
            <w:shd w:fill="ffffff" w:val="clear"/>
            <w:tcMar>
              <w:left w:w="48.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tcBorders>
              <w:left w:color="000001" w:space="0" w:sz="4" w:val="single"/>
            </w:tcBorders>
            <w:shd w:fill="ffffff" w:val="clear"/>
            <w:tcMar>
              <w:left w:w="48.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left w:color="000001" w:space="0" w:sz="4" w:val="single"/>
              <w:right w:color="000001" w:space="0" w:sz="4" w:val="single"/>
            </w:tcBorders>
            <w:shd w:fill="ffffff" w:val="clear"/>
            <w:tcMar>
              <w:left w:w="48.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ffffff" w:val="clear"/>
            <w:tcMar>
              <w:left w:w="48.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EC-3</w:t>
            </w:r>
          </w:p>
        </w:tc>
        <w:tc>
          <w:tcPr>
            <w:tcBorders>
              <w:left w:color="000001" w:space="0" w:sz="4" w:val="single"/>
            </w:tcBorders>
            <w:shd w:fill="ffffff" w:val="clear"/>
            <w:tcMar>
              <w:left w:w="48.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Exam</w:t>
            </w:r>
          </w:p>
        </w:tc>
        <w:tc>
          <w:tcPr>
            <w:tcBorders>
              <w:left w:color="000001" w:space="0" w:sz="4" w:val="single"/>
            </w:tcBorders>
            <w:shd w:fill="ffffff" w:val="clear"/>
            <w:tcMar>
              <w:left w:w="48.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Book</w:t>
            </w:r>
          </w:p>
        </w:tc>
        <w:tc>
          <w:tcPr>
            <w:tcBorders>
              <w:left w:color="000001" w:space="0" w:sz="4" w:val="single"/>
            </w:tcBorders>
            <w:shd w:fill="ffffff" w:val="clear"/>
            <w:tcMar>
              <w:left w:w="48.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tcBorders>
              <w:left w:color="000001" w:space="0" w:sz="4" w:val="single"/>
            </w:tcBorders>
            <w:shd w:fill="ffffff" w:val="clear"/>
            <w:tcMar>
              <w:left w:w="48.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left w:color="000001" w:space="0" w:sz="4" w:val="single"/>
              <w:right w:color="000001" w:space="0" w:sz="4" w:val="single"/>
            </w:tcBorders>
            <w:shd w:fill="ffffff" w:val="clear"/>
            <w:tcMar>
              <w:left w:w="48.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8310758441</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Note:</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Syllabus for Mid-Semester Test (Open Book): Topics in Session Nos.  1 to 8 </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after="0" w:line="240" w:lineRule="auto"/>
        <w:ind w:right="48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Syllabus for Comprehensive Exam (Open Book): All topics (Session Nos. 1 to 16)</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after="0" w:line="240" w:lineRule="auto"/>
        <w:ind w:right="482"/>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Important links and information:</w:t>
      </w: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after="0" w:line="240" w:lineRule="auto"/>
        <w:ind w:right="482"/>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u w:val="single"/>
          <w:rtl w:val="0"/>
        </w:rPr>
        <w:t xml:space="preserve">Elearn portal:</w:t>
      </w:r>
      <w:r w:rsidDel="00000000" w:rsidR="00000000" w:rsidRPr="00000000">
        <w:rPr>
          <w:rFonts w:ascii="Times New Roman" w:cs="Times New Roman" w:eastAsia="Times New Roman" w:hAnsi="Times New Roman"/>
          <w:color w:val="00000a"/>
          <w:rtl w:val="0"/>
        </w:rPr>
        <w:t xml:space="preserve"> </w:t>
      </w:r>
      <w:hyperlink r:id="rId10">
        <w:r w:rsidDel="00000000" w:rsidR="00000000" w:rsidRPr="00000000">
          <w:rPr>
            <w:rFonts w:ascii="Times New Roman" w:cs="Times New Roman" w:eastAsia="Times New Roman" w:hAnsi="Times New Roman"/>
            <w:color w:val="0000ff"/>
            <w:u w:val="single"/>
            <w:rtl w:val="0"/>
          </w:rPr>
          <w:t xml:space="preserve">https://elearn.bits-pilani.ac.in</w:t>
        </w:r>
      </w:hyperlink>
      <w:r w:rsidDel="00000000" w:rsidR="00000000" w:rsidRPr="00000000">
        <w:rPr>
          <w:rFonts w:ascii="Times New Roman" w:cs="Times New Roman" w:eastAsia="Times New Roman" w:hAnsi="Times New Roman"/>
          <w:color w:val="00000a"/>
          <w:rtl w:val="0"/>
        </w:rPr>
        <w:t xml:space="preserve"> or Canvas</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after="0" w:line="240" w:lineRule="auto"/>
        <w:ind w:right="48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Students are expected to visit the Elearn portal on a regular basis and stay up to date with the latest announcements and deadlines.</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after="0" w:line="240" w:lineRule="auto"/>
        <w:ind w:right="48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u w:val="single"/>
          <w:rtl w:val="0"/>
        </w:rPr>
        <w:t xml:space="preserve">Contact sessions:</w:t>
      </w: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rtl w:val="0"/>
        </w:rPr>
        <w:t xml:space="preserve">Students should attend the online lectures as per the schedule provided on the Elearn portal</w:t>
      </w:r>
      <w:r w:rsidDel="00000000" w:rsidR="00000000" w:rsidRPr="00000000">
        <w:rPr>
          <w:rFonts w:ascii="Times New Roman" w:cs="Times New Roman" w:eastAsia="Times New Roman" w:hAnsi="Times New Roman"/>
          <w:color w:val="00000a"/>
          <w:rtl w:val="0"/>
        </w:rPr>
        <w:t xml:space="preserve">.</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after="0" w:line="240" w:lineRule="auto"/>
        <w:ind w:right="482"/>
        <w:rPr>
          <w:rFonts w:ascii="Times New Roman" w:cs="Times New Roman" w:eastAsia="Times New Roman" w:hAnsi="Times New Roman"/>
          <w:color w:val="00000a"/>
          <w:u w:val="single"/>
        </w:rPr>
      </w:pPr>
      <w:r w:rsidDel="00000000" w:rsidR="00000000" w:rsidRPr="00000000">
        <w:rPr>
          <w:rFonts w:ascii="Times New Roman" w:cs="Times New Roman" w:eastAsia="Times New Roman" w:hAnsi="Times New Roman"/>
          <w:color w:val="00000a"/>
          <w:u w:val="single"/>
          <w:rtl w:val="0"/>
        </w:rPr>
        <w:t xml:space="preserve">Evaluation Guidelines:</w:t>
      </w:r>
    </w:p>
    <w:p w:rsidR="00000000" w:rsidDel="00000000" w:rsidP="00000000" w:rsidRDefault="00000000" w:rsidRPr="00000000" w14:paraId="00000169">
      <w:pPr>
        <w:widowControl w:val="0"/>
        <w:numPr>
          <w:ilvl w:val="0"/>
          <w:numId w:val="3"/>
        </w:numPr>
        <w:pBdr>
          <w:top w:space="0" w:sz="0" w:val="nil"/>
          <w:left w:space="0" w:sz="0" w:val="nil"/>
          <w:bottom w:space="0" w:sz="0" w:val="nil"/>
          <w:right w:space="0" w:sz="0" w:val="nil"/>
          <w:between w:space="0" w:sz="0" w:val="nil"/>
        </w:pBdr>
        <w:spacing w:after="0" w:line="240" w:lineRule="auto"/>
        <w:ind w:left="720" w:right="482"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EC-1 consists of either two Assignments or three Quizzes. Students will attempt them through the course pages on the Elearn portal. Announcements will be made on the portal, in a timely manner.</w:t>
      </w:r>
    </w:p>
    <w:p w:rsidR="00000000" w:rsidDel="00000000" w:rsidP="00000000" w:rsidRDefault="00000000" w:rsidRPr="00000000" w14:paraId="0000016A">
      <w:pPr>
        <w:widowControl w:val="0"/>
        <w:numPr>
          <w:ilvl w:val="0"/>
          <w:numId w:val="3"/>
        </w:numPr>
        <w:pBdr>
          <w:top w:space="0" w:sz="0" w:val="nil"/>
          <w:left w:space="0" w:sz="0" w:val="nil"/>
          <w:bottom w:space="0" w:sz="0" w:val="nil"/>
          <w:right w:space="0" w:sz="0" w:val="nil"/>
          <w:between w:space="0" w:sz="0" w:val="nil"/>
        </w:pBdr>
        <w:spacing w:after="0" w:line="240" w:lineRule="auto"/>
        <w:ind w:left="720" w:right="482"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For Closed Book tests: No books or reference material of any kind will be permitted.</w:t>
      </w:r>
    </w:p>
    <w:p w:rsidR="00000000" w:rsidDel="00000000" w:rsidP="00000000" w:rsidRDefault="00000000" w:rsidRPr="00000000" w14:paraId="0000016B">
      <w:pPr>
        <w:widowControl w:val="0"/>
        <w:numPr>
          <w:ilvl w:val="0"/>
          <w:numId w:val="3"/>
        </w:numPr>
        <w:pBdr>
          <w:top w:space="0" w:sz="0" w:val="nil"/>
          <w:left w:space="0" w:sz="0" w:val="nil"/>
          <w:bottom w:space="0" w:sz="0" w:val="nil"/>
          <w:right w:space="0" w:sz="0" w:val="nil"/>
          <w:between w:space="0" w:sz="0" w:val="nil"/>
        </w:pBdr>
        <w:spacing w:after="0" w:line="240" w:lineRule="auto"/>
        <w:ind w:left="720" w:right="482"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000000" w:rsidDel="00000000" w:rsidP="00000000" w:rsidRDefault="00000000" w:rsidRPr="00000000" w14:paraId="0000016C">
      <w:pPr>
        <w:widowControl w:val="0"/>
        <w:numPr>
          <w:ilvl w:val="0"/>
          <w:numId w:val="3"/>
        </w:numPr>
        <w:pBdr>
          <w:top w:space="0" w:sz="0" w:val="nil"/>
          <w:left w:space="0" w:sz="0" w:val="nil"/>
          <w:bottom w:space="0" w:sz="0" w:val="nil"/>
          <w:right w:space="0" w:sz="0" w:val="nil"/>
          <w:between w:space="0" w:sz="0" w:val="nil"/>
        </w:pBdr>
        <w:spacing w:after="0" w:line="240" w:lineRule="auto"/>
        <w:ind w:left="720" w:right="48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after="0" w:line="240" w:lineRule="auto"/>
        <w:ind w:left="720" w:right="48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after="0" w:line="240" w:lineRule="auto"/>
        <w:ind w:right="48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It shall be the responsibility of the individual student to be regular in maintaining the self study schedule as given in the course handout, attend the online lectures, and take all the prescribed evaluation components such as Assignment/Quiz, Mid-Semester Test and Comprehensive Exam according to the evaluation scheme provided in the handout.</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rFonts w:ascii="Calibri" w:cs="Calibri" w:eastAsia="Calibri" w:hAnsi="Calibri"/>
        <w:color w:val="000000"/>
        <w:sz w:val="22"/>
        <w:szCs w:val="22"/>
      </w:rPr>
    </w:lvl>
    <w:lvl w:ilvl="1">
      <w:start w:val="1"/>
      <w:numFmt w:val="decimal"/>
      <w:lvlText w:val="%1.%2"/>
      <w:lvlJc w:val="left"/>
      <w:pPr>
        <w:ind w:left="1080" w:hanging="360"/>
      </w:pPr>
      <w:rPr>
        <w:rFonts w:ascii="Calibri" w:cs="Calibri" w:eastAsia="Calibri" w:hAnsi="Calibri"/>
        <w:color w:val="000000"/>
        <w:sz w:val="22"/>
        <w:szCs w:val="22"/>
      </w:rPr>
    </w:lvl>
    <w:lvl w:ilvl="2">
      <w:start w:val="1"/>
      <w:numFmt w:val="decimal"/>
      <w:lvlText w:val="%1.%2.%3"/>
      <w:lvlJc w:val="left"/>
      <w:pPr>
        <w:ind w:left="2160" w:hanging="720"/>
      </w:pPr>
      <w:rPr>
        <w:rFonts w:ascii="Calibri" w:cs="Calibri" w:eastAsia="Calibri" w:hAnsi="Calibri"/>
        <w:color w:val="000000"/>
        <w:sz w:val="22"/>
        <w:szCs w:val="22"/>
      </w:rPr>
    </w:lvl>
    <w:lvl w:ilvl="3">
      <w:start w:val="1"/>
      <w:numFmt w:val="decimal"/>
      <w:lvlText w:val="%1.%2.%3.%4"/>
      <w:lvlJc w:val="left"/>
      <w:pPr>
        <w:ind w:left="2880" w:hanging="720"/>
      </w:pPr>
      <w:rPr>
        <w:rFonts w:ascii="Calibri" w:cs="Calibri" w:eastAsia="Calibri" w:hAnsi="Calibri"/>
        <w:color w:val="000000"/>
        <w:sz w:val="22"/>
        <w:szCs w:val="22"/>
      </w:rPr>
    </w:lvl>
    <w:lvl w:ilvl="4">
      <w:start w:val="1"/>
      <w:numFmt w:val="decimal"/>
      <w:lvlText w:val="%1.%2.%3.%4.%5"/>
      <w:lvlJc w:val="left"/>
      <w:pPr>
        <w:ind w:left="3960" w:hanging="1080"/>
      </w:pPr>
      <w:rPr>
        <w:rFonts w:ascii="Calibri" w:cs="Calibri" w:eastAsia="Calibri" w:hAnsi="Calibri"/>
        <w:color w:val="000000"/>
        <w:sz w:val="22"/>
        <w:szCs w:val="22"/>
      </w:rPr>
    </w:lvl>
    <w:lvl w:ilvl="5">
      <w:start w:val="1"/>
      <w:numFmt w:val="decimal"/>
      <w:lvlText w:val="%1.%2.%3.%4.%5.%6"/>
      <w:lvlJc w:val="left"/>
      <w:pPr>
        <w:ind w:left="4680" w:hanging="1080"/>
      </w:pPr>
      <w:rPr>
        <w:rFonts w:ascii="Calibri" w:cs="Calibri" w:eastAsia="Calibri" w:hAnsi="Calibri"/>
        <w:color w:val="000000"/>
        <w:sz w:val="22"/>
        <w:szCs w:val="22"/>
      </w:rPr>
    </w:lvl>
    <w:lvl w:ilvl="6">
      <w:start w:val="1"/>
      <w:numFmt w:val="decimal"/>
      <w:lvlText w:val="%1.%2.%3.%4.%5.%6.%7"/>
      <w:lvlJc w:val="left"/>
      <w:pPr>
        <w:ind w:left="5760" w:hanging="1440"/>
      </w:pPr>
      <w:rPr>
        <w:rFonts w:ascii="Calibri" w:cs="Calibri" w:eastAsia="Calibri" w:hAnsi="Calibri"/>
        <w:color w:val="000000"/>
        <w:sz w:val="22"/>
        <w:szCs w:val="22"/>
      </w:rPr>
    </w:lvl>
    <w:lvl w:ilvl="7">
      <w:start w:val="1"/>
      <w:numFmt w:val="decimal"/>
      <w:lvlText w:val="%1.%2.%3.%4.%5.%6.%7.%8"/>
      <w:lvlJc w:val="left"/>
      <w:pPr>
        <w:ind w:left="6480" w:hanging="1440"/>
      </w:pPr>
      <w:rPr>
        <w:rFonts w:ascii="Calibri" w:cs="Calibri" w:eastAsia="Calibri" w:hAnsi="Calibri"/>
        <w:color w:val="000000"/>
        <w:sz w:val="22"/>
        <w:szCs w:val="22"/>
      </w:rPr>
    </w:lvl>
    <w:lvl w:ilvl="8">
      <w:start w:val="1"/>
      <w:numFmt w:val="decimal"/>
      <w:lvlText w:val="%1.%2.%3.%4.%5.%6.%7.%8.%9"/>
      <w:lvlJc w:val="left"/>
      <w:pPr>
        <w:ind w:left="7560" w:hanging="1800"/>
      </w:pPr>
      <w:rPr>
        <w:rFonts w:ascii="Calibri" w:cs="Calibri" w:eastAsia="Calibri" w:hAnsi="Calibri"/>
        <w:color w:val="000000"/>
        <w:sz w:val="22"/>
        <w:szCs w:val="22"/>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right"/>
    </w:pPr>
    <w:rPr>
      <w:rFonts w:ascii="Liberation Serif" w:cs="Liberation Serif" w:eastAsia="Liberation Serif" w:hAnsi="Liberation Serif"/>
      <w:b w:val="1"/>
      <w:i w:val="0"/>
      <w:smallCaps w:val="0"/>
      <w:strike w:val="0"/>
      <w:color w:val="00000a"/>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pPr>
    <w:rPr>
      <w:rFonts w:ascii="Verdana" w:cs="Verdana" w:eastAsia="Verdana" w:hAnsi="Verdana"/>
      <w:b w:val="1"/>
      <w:i w:val="0"/>
      <w:smallCaps w:val="0"/>
      <w:strike w:val="0"/>
      <w:color w:val="00000a"/>
      <w:sz w:val="18"/>
      <w:szCs w:val="18"/>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right"/>
    </w:pPr>
    <w:rPr>
      <w:rFonts w:ascii="Liberation Serif" w:cs="Liberation Serif" w:eastAsia="Liberation Serif" w:hAnsi="Liberation Serif"/>
      <w:b w:val="1"/>
      <w:i w:val="0"/>
      <w:smallCaps w:val="0"/>
      <w:strike w:val="0"/>
      <w:color w:val="00000a"/>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pPr>
    <w:rPr>
      <w:rFonts w:ascii="Verdana" w:cs="Verdana" w:eastAsia="Verdana" w:hAnsi="Verdana"/>
      <w:b w:val="1"/>
      <w:i w:val="0"/>
      <w:smallCaps w:val="0"/>
      <w:strike w:val="0"/>
      <w:color w:val="00000a"/>
      <w:sz w:val="18"/>
      <w:szCs w:val="18"/>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0227FD"/>
    <w:rPr>
      <w:color w:val="000000"/>
      <w:szCs w:val="20"/>
    </w:rPr>
  </w:style>
  <w:style w:type="paragraph" w:styleId="Heading1">
    <w:name w:val="heading 1"/>
    <w:basedOn w:val="Normal1"/>
    <w:next w:val="Normal1"/>
    <w:link w:val="Heading1Char"/>
    <w:uiPriority w:val="99"/>
    <w:qFormat w:val="1"/>
    <w:rsid w:val="00FB4F4F"/>
    <w:pPr>
      <w:keepNext w:val="1"/>
      <w:keepLines w:val="1"/>
      <w:widowControl w:val="0"/>
      <w:jc w:val="right"/>
      <w:outlineLvl w:val="0"/>
    </w:pPr>
    <w:rPr>
      <w:rFonts w:ascii="Liberation Serif" w:cs="Liberation Serif" w:eastAsia="Liberation Serif" w:hAnsi="Times New Roman"/>
      <w:b w:val="1"/>
      <w:color w:val="00000a"/>
      <w:sz w:val="24"/>
    </w:rPr>
  </w:style>
  <w:style w:type="paragraph" w:styleId="Heading2">
    <w:name w:val="heading 2"/>
    <w:basedOn w:val="Normal1"/>
    <w:next w:val="Normal1"/>
    <w:link w:val="Heading2Char"/>
    <w:uiPriority w:val="99"/>
    <w:qFormat w:val="1"/>
    <w:rsid w:val="00FB4F4F"/>
    <w:pPr>
      <w:keepNext w:val="1"/>
      <w:keepLines w:val="1"/>
      <w:spacing w:after="80" w:before="360"/>
      <w:contextualSpacing w:val="1"/>
      <w:outlineLvl w:val="1"/>
    </w:pPr>
    <w:rPr>
      <w:b w:val="1"/>
      <w:sz w:val="36"/>
    </w:rPr>
  </w:style>
  <w:style w:type="paragraph" w:styleId="Heading3">
    <w:name w:val="heading 3"/>
    <w:basedOn w:val="Normal1"/>
    <w:next w:val="Normal1"/>
    <w:link w:val="Heading3Char"/>
    <w:uiPriority w:val="99"/>
    <w:qFormat w:val="1"/>
    <w:rsid w:val="00FB4F4F"/>
    <w:pPr>
      <w:keepNext w:val="1"/>
      <w:keepLines w:val="1"/>
      <w:spacing w:after="80" w:before="280"/>
      <w:contextualSpacing w:val="1"/>
      <w:outlineLvl w:val="2"/>
    </w:pPr>
    <w:rPr>
      <w:b w:val="1"/>
      <w:sz w:val="28"/>
    </w:rPr>
  </w:style>
  <w:style w:type="paragraph" w:styleId="Heading4">
    <w:name w:val="heading 4"/>
    <w:basedOn w:val="Normal1"/>
    <w:next w:val="Normal1"/>
    <w:link w:val="Heading4Char"/>
    <w:uiPriority w:val="99"/>
    <w:qFormat w:val="1"/>
    <w:rsid w:val="00FB4F4F"/>
    <w:pPr>
      <w:keepNext w:val="1"/>
      <w:keepLines w:val="1"/>
      <w:spacing w:after="40" w:before="240"/>
      <w:contextualSpacing w:val="1"/>
      <w:outlineLvl w:val="3"/>
    </w:pPr>
    <w:rPr>
      <w:b w:val="1"/>
      <w:sz w:val="24"/>
    </w:rPr>
  </w:style>
  <w:style w:type="paragraph" w:styleId="Heading5">
    <w:name w:val="heading 5"/>
    <w:basedOn w:val="Normal1"/>
    <w:next w:val="Normal1"/>
    <w:link w:val="Heading5Char"/>
    <w:uiPriority w:val="99"/>
    <w:qFormat w:val="1"/>
    <w:rsid w:val="00FB4F4F"/>
    <w:pPr>
      <w:keepNext w:val="1"/>
      <w:keepLines w:val="1"/>
      <w:widowControl w:val="0"/>
      <w:jc w:val="center"/>
      <w:outlineLvl w:val="4"/>
    </w:pPr>
    <w:rPr>
      <w:rFonts w:ascii="Verdana" w:cs="Verdana" w:hAnsi="Verdana"/>
      <w:b w:val="1"/>
      <w:color w:val="00000a"/>
      <w:sz w:val="18"/>
    </w:rPr>
  </w:style>
  <w:style w:type="paragraph" w:styleId="Heading6">
    <w:name w:val="heading 6"/>
    <w:basedOn w:val="Normal1"/>
    <w:next w:val="Normal1"/>
    <w:link w:val="Heading6Char"/>
    <w:uiPriority w:val="99"/>
    <w:qFormat w:val="1"/>
    <w:rsid w:val="00FB4F4F"/>
    <w:pPr>
      <w:keepNext w:val="1"/>
      <w:keepLines w:val="1"/>
      <w:spacing w:after="40" w:before="200"/>
      <w:contextualSpacing w:val="1"/>
      <w:outlineLvl w:val="5"/>
    </w:pPr>
    <w:rPr>
      <w:b w:val="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1"/>
    <w:next w:val="Normal1"/>
    <w:link w:val="TitleChar"/>
    <w:uiPriority w:val="99"/>
    <w:qFormat w:val="1"/>
    <w:rsid w:val="00FB4F4F"/>
    <w:pPr>
      <w:keepNext w:val="1"/>
      <w:keepLines w:val="1"/>
      <w:spacing w:after="120" w:before="480"/>
      <w:contextualSpacing w:val="1"/>
    </w:pPr>
    <w:rPr>
      <w:b w:val="1"/>
      <w:sz w:val="72"/>
    </w:rPr>
  </w:style>
  <w:style w:type="character" w:styleId="Heading1Char" w:customStyle="1">
    <w:name w:val="Heading 1 Char"/>
    <w:basedOn w:val="DefaultParagraphFont"/>
    <w:link w:val="Heading1"/>
    <w:uiPriority w:val="99"/>
    <w:locked w:val="1"/>
    <w:rPr>
      <w:rFonts w:ascii="Cambria" w:cs="Times New Roman" w:hAnsi="Cambria"/>
      <w:b w:val="1"/>
      <w:bCs w:val="1"/>
      <w:color w:val="000000"/>
      <w:kern w:val="32"/>
      <w:sz w:val="32"/>
      <w:szCs w:val="32"/>
    </w:rPr>
  </w:style>
  <w:style w:type="character" w:styleId="Heading2Char" w:customStyle="1">
    <w:name w:val="Heading 2 Char"/>
    <w:basedOn w:val="DefaultParagraphFont"/>
    <w:link w:val="Heading2"/>
    <w:uiPriority w:val="99"/>
    <w:semiHidden w:val="1"/>
    <w:locked w:val="1"/>
    <w:rPr>
      <w:rFonts w:ascii="Cambria" w:cs="Times New Roman" w:hAnsi="Cambria"/>
      <w:b w:val="1"/>
      <w:bCs w:val="1"/>
      <w:i w:val="1"/>
      <w:iCs w:val="1"/>
      <w:color w:val="000000"/>
      <w:sz w:val="28"/>
      <w:szCs w:val="28"/>
    </w:rPr>
  </w:style>
  <w:style w:type="character" w:styleId="Heading3Char" w:customStyle="1">
    <w:name w:val="Heading 3 Char"/>
    <w:basedOn w:val="DefaultParagraphFont"/>
    <w:link w:val="Heading3"/>
    <w:uiPriority w:val="99"/>
    <w:semiHidden w:val="1"/>
    <w:locked w:val="1"/>
    <w:rPr>
      <w:rFonts w:ascii="Cambria" w:cs="Times New Roman" w:hAnsi="Cambria"/>
      <w:b w:val="1"/>
      <w:bCs w:val="1"/>
      <w:color w:val="000000"/>
      <w:sz w:val="26"/>
      <w:szCs w:val="26"/>
    </w:rPr>
  </w:style>
  <w:style w:type="character" w:styleId="Heading4Char" w:customStyle="1">
    <w:name w:val="Heading 4 Char"/>
    <w:basedOn w:val="DefaultParagraphFont"/>
    <w:link w:val="Heading4"/>
    <w:uiPriority w:val="99"/>
    <w:semiHidden w:val="1"/>
    <w:locked w:val="1"/>
    <w:rPr>
      <w:rFonts w:ascii="Calibri" w:cs="Times New Roman" w:hAnsi="Calibri"/>
      <w:b w:val="1"/>
      <w:bCs w:val="1"/>
      <w:color w:val="000000"/>
      <w:sz w:val="28"/>
      <w:szCs w:val="28"/>
    </w:rPr>
  </w:style>
  <w:style w:type="character" w:styleId="Heading5Char" w:customStyle="1">
    <w:name w:val="Heading 5 Char"/>
    <w:basedOn w:val="DefaultParagraphFont"/>
    <w:link w:val="Heading5"/>
    <w:uiPriority w:val="99"/>
    <w:semiHidden w:val="1"/>
    <w:locked w:val="1"/>
    <w:rPr>
      <w:rFonts w:ascii="Calibri" w:cs="Times New Roman" w:hAnsi="Calibri"/>
      <w:b w:val="1"/>
      <w:bCs w:val="1"/>
      <w:i w:val="1"/>
      <w:iCs w:val="1"/>
      <w:color w:val="000000"/>
      <w:sz w:val="26"/>
      <w:szCs w:val="26"/>
    </w:rPr>
  </w:style>
  <w:style w:type="character" w:styleId="Heading6Char" w:customStyle="1">
    <w:name w:val="Heading 6 Char"/>
    <w:basedOn w:val="DefaultParagraphFont"/>
    <w:link w:val="Heading6"/>
    <w:uiPriority w:val="99"/>
    <w:semiHidden w:val="1"/>
    <w:locked w:val="1"/>
    <w:rPr>
      <w:rFonts w:ascii="Calibri" w:cs="Times New Roman" w:hAnsi="Calibri"/>
      <w:b w:val="1"/>
      <w:bCs w:val="1"/>
      <w:color w:val="000000"/>
    </w:rPr>
  </w:style>
  <w:style w:type="paragraph" w:styleId="Normal1" w:customStyle="1">
    <w:name w:val="Normal1"/>
    <w:uiPriority w:val="99"/>
    <w:rsid w:val="00FB4F4F"/>
    <w:rPr>
      <w:color w:val="000000"/>
      <w:szCs w:val="20"/>
    </w:rPr>
  </w:style>
  <w:style w:type="character" w:styleId="TitleChar" w:customStyle="1">
    <w:name w:val="Title Char"/>
    <w:basedOn w:val="DefaultParagraphFont"/>
    <w:link w:val="Title"/>
    <w:uiPriority w:val="99"/>
    <w:locked w:val="1"/>
    <w:rPr>
      <w:rFonts w:ascii="Cambria" w:cs="Times New Roman" w:hAnsi="Cambria"/>
      <w:b w:val="1"/>
      <w:bCs w:val="1"/>
      <w:color w:val="000000"/>
      <w:kern w:val="28"/>
      <w:sz w:val="32"/>
      <w:szCs w:val="32"/>
    </w:rPr>
  </w:style>
  <w:style w:type="paragraph" w:styleId="Subtitle">
    <w:name w:val="Subtitle"/>
    <w:basedOn w:val="Normal"/>
    <w:next w:val="Normal"/>
    <w:link w:val="SubtitleChar"/>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99"/>
    <w:locked w:val="1"/>
    <w:rPr>
      <w:rFonts w:ascii="Cambria" w:cs="Times New Roman" w:hAnsi="Cambria"/>
      <w:color w:val="000000"/>
      <w:sz w:val="24"/>
      <w:szCs w:val="24"/>
    </w:rPr>
  </w:style>
  <w:style w:type="table" w:styleId="Style" w:customStyle="1">
    <w:name w:val="Style"/>
    <w:uiPriority w:val="99"/>
    <w:rsid w:val="00FB4F4F"/>
    <w:rPr>
      <w:sz w:val="20"/>
      <w:szCs w:val="20"/>
    </w:rPr>
    <w:tblPr>
      <w:tblStyleRowBandSize w:val="1"/>
      <w:tblStyleColBandSize w:val="1"/>
      <w:tblInd w:w="0.0" w:type="dxa"/>
      <w:tblCellMar>
        <w:top w:w="55.0" w:type="dxa"/>
        <w:left w:w="45.0" w:type="dxa"/>
        <w:bottom w:w="55.0" w:type="dxa"/>
        <w:right w:w="55.0" w:type="dxa"/>
      </w:tblCellMar>
    </w:tblPr>
  </w:style>
  <w:style w:type="table" w:styleId="Style38" w:customStyle="1">
    <w:name w:val="Style38"/>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37" w:customStyle="1">
    <w:name w:val="Style37"/>
    <w:uiPriority w:val="99"/>
    <w:rsid w:val="00FB4F4F"/>
    <w:rPr>
      <w:sz w:val="20"/>
      <w:szCs w:val="20"/>
    </w:rPr>
    <w:tblPr>
      <w:tblStyleRowBandSize w:val="1"/>
      <w:tblStyleColBandSize w:val="1"/>
      <w:tblInd w:w="0.0" w:type="dxa"/>
      <w:tblCellMar>
        <w:top w:w="55.0" w:type="dxa"/>
        <w:left w:w="45.0" w:type="dxa"/>
        <w:bottom w:w="55.0" w:type="dxa"/>
        <w:right w:w="55.0" w:type="dxa"/>
      </w:tblCellMar>
    </w:tblPr>
  </w:style>
  <w:style w:type="table" w:styleId="Style36" w:customStyle="1">
    <w:name w:val="Style36"/>
    <w:uiPriority w:val="99"/>
    <w:rsid w:val="00FB4F4F"/>
    <w:rPr>
      <w:sz w:val="20"/>
      <w:szCs w:val="20"/>
    </w:rPr>
    <w:tblPr>
      <w:tblStyleRowBandSize w:val="1"/>
      <w:tblStyleColBandSize w:val="1"/>
      <w:tblInd w:w="0.0" w:type="dxa"/>
      <w:tblCellMar>
        <w:top w:w="55.0" w:type="dxa"/>
        <w:left w:w="45.0" w:type="dxa"/>
        <w:bottom w:w="55.0" w:type="dxa"/>
        <w:right w:w="55.0" w:type="dxa"/>
      </w:tblCellMar>
    </w:tblPr>
  </w:style>
  <w:style w:type="table" w:styleId="Style35" w:customStyle="1">
    <w:name w:val="Style35"/>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34" w:customStyle="1">
    <w:name w:val="Style34"/>
    <w:uiPriority w:val="99"/>
    <w:rsid w:val="00FB4F4F"/>
    <w:rPr>
      <w:sz w:val="20"/>
      <w:szCs w:val="20"/>
    </w:rPr>
    <w:tblPr>
      <w:tblStyleRowBandSize w:val="1"/>
      <w:tblStyleColBandSize w:val="1"/>
      <w:tblInd w:w="0.0" w:type="dxa"/>
      <w:tblCellMar>
        <w:top w:w="55.0" w:type="dxa"/>
        <w:left w:w="45.0" w:type="dxa"/>
        <w:bottom w:w="55.0" w:type="dxa"/>
        <w:right w:w="55.0" w:type="dxa"/>
      </w:tblCellMar>
    </w:tblPr>
  </w:style>
  <w:style w:type="table" w:styleId="Style33" w:customStyle="1">
    <w:name w:val="Style33"/>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32" w:customStyle="1">
    <w:name w:val="Style32"/>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31" w:customStyle="1">
    <w:name w:val="Style31"/>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30" w:customStyle="1">
    <w:name w:val="Style30"/>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29" w:customStyle="1">
    <w:name w:val="Style29"/>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28" w:customStyle="1">
    <w:name w:val="Style28"/>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27" w:customStyle="1">
    <w:name w:val="Style27"/>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26" w:customStyle="1">
    <w:name w:val="Style26"/>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25" w:customStyle="1">
    <w:name w:val="Style25"/>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24" w:customStyle="1">
    <w:name w:val="Style24"/>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23" w:customStyle="1">
    <w:name w:val="Style23"/>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22" w:customStyle="1">
    <w:name w:val="Style22"/>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21" w:customStyle="1">
    <w:name w:val="Style21"/>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20" w:customStyle="1">
    <w:name w:val="Style20"/>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19" w:customStyle="1">
    <w:name w:val="Style19"/>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18" w:customStyle="1">
    <w:name w:val="Style18"/>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17" w:customStyle="1">
    <w:name w:val="Style17"/>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16" w:customStyle="1">
    <w:name w:val="Style16"/>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15" w:customStyle="1">
    <w:name w:val="Style15"/>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14" w:customStyle="1">
    <w:name w:val="Style14"/>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13" w:customStyle="1">
    <w:name w:val="Style13"/>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12" w:customStyle="1">
    <w:name w:val="Style12"/>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11" w:customStyle="1">
    <w:name w:val="Style11"/>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10" w:customStyle="1">
    <w:name w:val="Style10"/>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9" w:customStyle="1">
    <w:name w:val="Style9"/>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8" w:customStyle="1">
    <w:name w:val="Style8"/>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7" w:customStyle="1">
    <w:name w:val="Style7"/>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6" w:customStyle="1">
    <w:name w:val="Style6"/>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5" w:customStyle="1">
    <w:name w:val="Style5"/>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4" w:customStyle="1">
    <w:name w:val="Style4"/>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3" w:customStyle="1">
    <w:name w:val="Style3"/>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2" w:customStyle="1">
    <w:name w:val="Style2"/>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table" w:styleId="Style1" w:customStyle="1">
    <w:name w:val="Style1"/>
    <w:uiPriority w:val="99"/>
    <w:rsid w:val="00FB4F4F"/>
    <w:rPr>
      <w:sz w:val="20"/>
      <w:szCs w:val="20"/>
    </w:rPr>
    <w:tblPr>
      <w:tblStyleRowBandSize w:val="1"/>
      <w:tblStyleColBandSize w:val="1"/>
      <w:tblInd w:w="0.0" w:type="dxa"/>
      <w:tblCellMar>
        <w:top w:w="0.0" w:type="dxa"/>
        <w:left w:w="108.0" w:type="dxa"/>
        <w:bottom w:w="0.0" w:type="dxa"/>
        <w:right w:w="108.0" w:type="dxa"/>
      </w:tblCellMar>
    </w:tblPr>
  </w:style>
  <w:style w:type="paragraph" w:styleId="TableContents" w:customStyle="1">
    <w:name w:val="Table Contents"/>
    <w:basedOn w:val="Normal"/>
    <w:uiPriority w:val="99"/>
    <w:rsid w:val="001C31D4"/>
    <w:pPr>
      <w:widowControl w:val="0"/>
      <w:suppressLineNumbers w:val="1"/>
      <w:suppressAutoHyphens w:val="1"/>
      <w:spacing w:after="0" w:line="240" w:lineRule="auto"/>
    </w:pPr>
    <w:rPr>
      <w:rFonts w:ascii="Times New Roman" w:cs="Lohit Hindi" w:eastAsia="WenQuanYi Micro Hei" w:hAnsi="Times New Roman"/>
      <w:color w:val="auto"/>
      <w:kern w:val="1"/>
      <w:sz w:val="24"/>
      <w:szCs w:val="24"/>
      <w:lang w:bidi="hi-IN" w:eastAsia="hi-IN"/>
    </w:rPr>
  </w:style>
  <w:style w:type="paragraph" w:styleId="DefaultStyle" w:customStyle="1">
    <w:name w:val="Default Style"/>
    <w:uiPriority w:val="99"/>
    <w:rsid w:val="001C31D4"/>
    <w:pPr>
      <w:widowControl w:val="0"/>
      <w:suppressAutoHyphens w:val="1"/>
    </w:pPr>
    <w:rPr>
      <w:rFonts w:ascii="Liberation Serif" w:cs="Lohit Hindi" w:eastAsia="Times New Roman" w:hAnsi="Times New Roman"/>
      <w:color w:val="00000a"/>
      <w:sz w:val="24"/>
      <w:szCs w:val="24"/>
      <w:lang w:bidi="hi-IN" w:eastAsia="zh-CN"/>
    </w:rPr>
  </w:style>
  <w:style w:type="character" w:styleId="Hyperlink">
    <w:name w:val="Hyperlink"/>
    <w:basedOn w:val="DefaultParagraphFont"/>
    <w:uiPriority w:val="99"/>
    <w:rsid w:val="004D78B8"/>
    <w:rPr>
      <w:rFonts w:cs="Times New Roman"/>
      <w:color w:val="0000ff"/>
      <w:u w:val="single"/>
    </w:rPr>
  </w:style>
  <w:style w:type="character" w:styleId="WW8Num8z1" w:customStyle="1">
    <w:name w:val="WW8Num8z1"/>
    <w:uiPriority w:val="99"/>
    <w:rsid w:val="00954777"/>
    <w:rPr>
      <w:i w:val="1"/>
    </w:rPr>
  </w:style>
  <w:style w:type="paragraph" w:styleId="ListParagraph">
    <w:name w:val="List Paragraph"/>
    <w:basedOn w:val="Normal"/>
    <w:uiPriority w:val="34"/>
    <w:qFormat w:val="1"/>
    <w:rsid w:val="00954ABA"/>
    <w:pPr>
      <w:ind w:left="720"/>
      <w:contextualSpacing w:val="1"/>
    </w:pPr>
    <w:rPr>
      <w:rFonts w:cs="Arial" w:eastAsia="Times New Roman"/>
      <w:color w:val="auto"/>
      <w:szCs w:val="22"/>
      <w:lang w:eastAsia="en-GB" w:val="en-GB"/>
    </w:rPr>
  </w:style>
  <w:style w:type="paragraph" w:styleId="Header">
    <w:name w:val="header"/>
    <w:basedOn w:val="Normal"/>
    <w:link w:val="HeaderChar"/>
    <w:uiPriority w:val="99"/>
    <w:unhideWhenUsed w:val="1"/>
    <w:rsid w:val="0086222F"/>
    <w:pPr>
      <w:tabs>
        <w:tab w:val="center" w:pos="4513"/>
        <w:tab w:val="right" w:pos="9026"/>
      </w:tabs>
      <w:spacing w:after="0" w:line="240" w:lineRule="auto"/>
    </w:pPr>
  </w:style>
  <w:style w:type="character" w:styleId="HeaderChar" w:customStyle="1">
    <w:name w:val="Header Char"/>
    <w:basedOn w:val="DefaultParagraphFont"/>
    <w:link w:val="Header"/>
    <w:uiPriority w:val="99"/>
    <w:rsid w:val="0086222F"/>
    <w:rPr>
      <w:color w:val="000000"/>
      <w:szCs w:val="20"/>
    </w:rPr>
  </w:style>
  <w:style w:type="paragraph" w:styleId="Footer">
    <w:name w:val="footer"/>
    <w:basedOn w:val="Normal"/>
    <w:link w:val="FooterChar"/>
    <w:uiPriority w:val="99"/>
    <w:unhideWhenUsed w:val="1"/>
    <w:rsid w:val="0086222F"/>
    <w:pPr>
      <w:tabs>
        <w:tab w:val="center" w:pos="4513"/>
        <w:tab w:val="right" w:pos="9026"/>
      </w:tabs>
      <w:spacing w:after="0" w:line="240" w:lineRule="auto"/>
    </w:pPr>
  </w:style>
  <w:style w:type="character" w:styleId="FooterChar" w:customStyle="1">
    <w:name w:val="Footer Char"/>
    <w:basedOn w:val="DefaultParagraphFont"/>
    <w:link w:val="Footer"/>
    <w:uiPriority w:val="99"/>
    <w:rsid w:val="0086222F"/>
    <w:rPr>
      <w:color w:val="000000"/>
      <w:szCs w:val="20"/>
    </w:rPr>
  </w:style>
  <w:style w:type="table" w:styleId="TableGrid">
    <w:name w:val="Table Grid"/>
    <w:basedOn w:val="TableNormal"/>
    <w:locked w:val="1"/>
    <w:rsid w:val="003228CD"/>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9" w:customStyle="1">
    <w:name w:val="9"/>
    <w:basedOn w:val="TableNormal"/>
    <w:tblPr>
      <w:tblStyleRowBandSize w:val="1"/>
      <w:tblStyleColBandSize w:val="1"/>
      <w:tblInd w:w="0.0" w:type="dxa"/>
      <w:tblCellMar>
        <w:top w:w="55.0" w:type="dxa"/>
        <w:left w:w="45.0" w:type="dxa"/>
        <w:bottom w:w="55.0" w:type="dxa"/>
        <w:right w:w="55.0" w:type="dxa"/>
      </w:tblCellMar>
    </w:tblPr>
  </w:style>
  <w:style w:type="table" w:styleId="8" w:customStyle="1">
    <w:name w:val="8"/>
    <w:basedOn w:val="TableNormal"/>
    <w:tblPr>
      <w:tblStyleRowBandSize w:val="1"/>
      <w:tblStyleColBandSize w:val="1"/>
      <w:tblInd w:w="0.0" w:type="dxa"/>
      <w:tblCellMar>
        <w:top w:w="0.0" w:type="dxa"/>
        <w:left w:w="115.0" w:type="dxa"/>
        <w:bottom w:w="0.0" w:type="dxa"/>
        <w:right w:w="115.0" w:type="dxa"/>
      </w:tblCellMar>
    </w:tblPr>
  </w:style>
  <w:style w:type="table" w:styleId="7" w:customStyle="1">
    <w:name w:val="7"/>
    <w:basedOn w:val="TableNormal"/>
    <w:tblPr>
      <w:tblStyleRowBandSize w:val="1"/>
      <w:tblStyleColBandSize w:val="1"/>
      <w:tblInd w:w="0.0" w:type="dxa"/>
      <w:tblCellMar>
        <w:top w:w="55.0" w:type="dxa"/>
        <w:left w:w="45.0" w:type="dxa"/>
        <w:bottom w:w="55.0" w:type="dxa"/>
        <w:right w:w="55.0" w:type="dxa"/>
      </w:tblCellMar>
    </w:tblPr>
  </w:style>
  <w:style w:type="table" w:styleId="6" w:customStyle="1">
    <w:name w:val="6"/>
    <w:basedOn w:val="TableNormal"/>
    <w:tblPr>
      <w:tblStyleRowBandSize w:val="1"/>
      <w:tblStyleColBandSize w:val="1"/>
      <w:tblInd w:w="0.0" w:type="dxa"/>
      <w:tblCellMar>
        <w:top w:w="55.0" w:type="dxa"/>
        <w:left w:w="45.0" w:type="dxa"/>
        <w:bottom w:w="55.0" w:type="dxa"/>
        <w:right w:w="55.0" w:type="dxa"/>
      </w:tblCellMar>
    </w:tblPr>
  </w:style>
  <w:style w:type="table" w:styleId="5" w:customStyle="1">
    <w:name w:val="5"/>
    <w:basedOn w:val="TableNormal"/>
    <w:tblPr>
      <w:tblStyleRowBandSize w:val="1"/>
      <w:tblStyleColBandSize w:val="1"/>
      <w:tblInd w:w="0.0" w:type="dxa"/>
      <w:tblCellMar>
        <w:top w:w="0.0" w:type="dxa"/>
        <w:left w:w="115.0" w:type="dxa"/>
        <w:bottom w:w="0.0" w:type="dxa"/>
        <w:right w:w="115.0" w:type="dxa"/>
      </w:tblCellMar>
    </w:tblPr>
  </w:style>
  <w:style w:type="table" w:styleId="4" w:customStyle="1">
    <w:name w:val="4"/>
    <w:basedOn w:val="TableNormal"/>
    <w:tblPr>
      <w:tblStyleRowBandSize w:val="1"/>
      <w:tblStyleColBandSize w:val="1"/>
      <w:tblInd w:w="0.0" w:type="dxa"/>
      <w:tblCellMar>
        <w:top w:w="55.0" w:type="dxa"/>
        <w:left w:w="45.0" w:type="dxa"/>
        <w:bottom w:w="55.0" w:type="dxa"/>
        <w:right w:w="55.0" w:type="dxa"/>
      </w:tblCellMar>
    </w:tblPr>
  </w:style>
  <w:style w:type="table" w:styleId="3" w:customStyle="1">
    <w:name w:val="3"/>
    <w:basedOn w:val="TableNormal"/>
    <w:tblPr>
      <w:tblStyleRowBandSize w:val="1"/>
      <w:tblStyleColBandSize w:val="1"/>
      <w:tblInd w:w="0.0" w:type="dxa"/>
      <w:tblCellMar>
        <w:top w:w="0.0" w:type="dxa"/>
        <w:left w:w="115.0" w:type="dxa"/>
        <w:bottom w:w="0.0" w:type="dxa"/>
        <w:right w:w="115.0" w:type="dxa"/>
      </w:tblCellMar>
    </w:tblPr>
  </w:style>
  <w:style w:type="table" w:styleId="2" w:customStyle="1">
    <w:name w:val="2"/>
    <w:basedOn w:val="TableNormal"/>
    <w:tblPr>
      <w:tblStyleRowBandSize w:val="1"/>
      <w:tblStyleColBandSize w:val="1"/>
      <w:tblInd w:w="0.0" w:type="dxa"/>
      <w:tblCellMar>
        <w:top w:w="0.0" w:type="dxa"/>
        <w:left w:w="108.0" w:type="dxa"/>
        <w:bottom w:w="0.0" w:type="dxa"/>
        <w:right w:w="108.0" w:type="dxa"/>
      </w:tblCellMar>
    </w:tblPr>
  </w:style>
  <w:style w:type="table" w:styleId="1" w:customStyle="1">
    <w:name w:val="1"/>
    <w:basedOn w:val="TableNormal"/>
    <w:tblPr>
      <w:tblStyleRowBandSize w:val="1"/>
      <w:tblStyleColBandSize w:val="1"/>
      <w:tblInd w:w="0.0" w:type="dxa"/>
      <w:tblCellMar>
        <w:top w:w="55.0" w:type="dxa"/>
        <w:left w:w="48.0" w:type="dxa"/>
        <w:bottom w:w="55.0" w:type="dxa"/>
        <w:right w:w="55.0" w:type="dxa"/>
      </w:tblCellMar>
    </w:tblPr>
  </w:style>
  <w:style w:type="paragraph" w:styleId="NormalWeb">
    <w:name w:val="Normal (Web)"/>
    <w:basedOn w:val="Normal"/>
    <w:uiPriority w:val="99"/>
    <w:unhideWhenUsed w:val="1"/>
    <w:rsid w:val="009A136A"/>
    <w:pPr>
      <w:spacing w:after="100" w:afterAutospacing="1" w:before="100" w:beforeAutospacing="1" w:line="240" w:lineRule="auto"/>
    </w:pPr>
    <w:rPr>
      <w:rFonts w:ascii="Times New Roman" w:cs="Times New Roman" w:eastAsia="Times New Roman" w:hAnsi="Times New Roman"/>
      <w:color w:val="auto"/>
      <w:sz w:val="24"/>
      <w:szCs w:val="24"/>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48.0" w:type="dxa"/>
        <w:bottom w:w="55.0" w:type="dxa"/>
        <w:right w:w="55.0" w:type="dxa"/>
      </w:tblCellMar>
    </w:tblPr>
  </w:style>
  <w:style w:type="table" w:styleId="Table2">
    <w:basedOn w:val="TableNormal"/>
    <w:tblPr>
      <w:tblStyleRowBandSize w:val="1"/>
      <w:tblStyleColBandSize w:val="1"/>
      <w:tblCellMar>
        <w:top w:w="55.0" w:type="dxa"/>
        <w:left w:w="48.0" w:type="dxa"/>
        <w:bottom w:w="55.0" w:type="dxa"/>
        <w:right w:w="55.0" w:type="dxa"/>
      </w:tblCellMar>
    </w:tblPr>
  </w:style>
  <w:style w:type="table" w:styleId="Table3">
    <w:basedOn w:val="TableNormal"/>
    <w:tblPr>
      <w:tblStyleRowBandSize w:val="1"/>
      <w:tblStyleColBandSize w:val="1"/>
      <w:tblCellMar>
        <w:top w:w="55.0" w:type="dxa"/>
        <w:left w:w="48.0" w:type="dxa"/>
        <w:bottom w:w="55.0" w:type="dxa"/>
        <w:right w:w="55.0" w:type="dxa"/>
      </w:tblCellMar>
    </w:tblPr>
  </w:style>
  <w:style w:type="table" w:styleId="Table4">
    <w:basedOn w:val="TableNormal"/>
    <w:tblPr>
      <w:tblStyleRowBandSize w:val="1"/>
      <w:tblStyleColBandSize w:val="1"/>
      <w:tblCellMar>
        <w:top w:w="55.0" w:type="dxa"/>
        <w:left w:w="48.0" w:type="dxa"/>
        <w:bottom w:w="55.0" w:type="dxa"/>
        <w:right w:w="55.0" w:type="dxa"/>
      </w:tblCellMar>
    </w:tblPr>
  </w:style>
  <w:style w:type="table" w:styleId="Table5">
    <w:basedOn w:val="TableNormal"/>
    <w:tblPr>
      <w:tblStyleRowBandSize w:val="1"/>
      <w:tblStyleColBandSize w:val="1"/>
      <w:tblCellMar>
        <w:top w:w="55.0" w:type="dxa"/>
        <w:left w:w="48.0" w:type="dxa"/>
        <w:bottom w:w="55.0" w:type="dxa"/>
        <w:right w:w="55.0" w:type="dxa"/>
      </w:tblCellMar>
    </w:tblPr>
  </w:style>
  <w:style w:type="table" w:styleId="Table6">
    <w:basedOn w:val="TableNormal"/>
    <w:tblPr>
      <w:tblStyleRowBandSize w:val="1"/>
      <w:tblStyleColBandSize w:val="1"/>
      <w:tblCellMar>
        <w:top w:w="55.0" w:type="dxa"/>
        <w:left w:w="48.0" w:type="dxa"/>
        <w:bottom w:w="55.0" w:type="dxa"/>
        <w:right w:w="55.0" w:type="dxa"/>
      </w:tblCellMar>
    </w:tblPr>
  </w:style>
  <w:style w:type="table" w:styleId="Table7">
    <w:basedOn w:val="TableNormal"/>
    <w:tblPr>
      <w:tblStyleRowBandSize w:val="1"/>
      <w:tblStyleColBandSize w:val="1"/>
      <w:tblCellMar>
        <w:top w:w="55.0" w:type="dxa"/>
        <w:left w:w="48.0" w:type="dxa"/>
        <w:bottom w:w="55.0" w:type="dxa"/>
        <w:right w:w="55.0" w:type="dxa"/>
      </w:tblCellMar>
    </w:tblPr>
  </w:style>
  <w:style w:type="table" w:styleId="Table8">
    <w:basedOn w:val="TableNormal"/>
    <w:tblPr>
      <w:tblStyleRowBandSize w:val="1"/>
      <w:tblStyleColBandSize w:val="1"/>
      <w:tblCellMar>
        <w:top w:w="55.0" w:type="dxa"/>
        <w:left w:w="48.0" w:type="dxa"/>
        <w:bottom w:w="55.0" w:type="dxa"/>
        <w:right w:w="55.0" w:type="dxa"/>
      </w:tblCellMar>
    </w:tblPr>
  </w:style>
  <w:style w:type="table" w:styleId="Table9">
    <w:basedOn w:val="TableNormal"/>
    <w:tblPr>
      <w:tblStyleRowBandSize w:val="1"/>
      <w:tblStyleColBandSize w:val="1"/>
      <w:tblCellMar>
        <w:top w:w="55.0" w:type="dxa"/>
        <w:left w:w="48.0" w:type="dxa"/>
        <w:bottom w:w="55.0" w:type="dxa"/>
        <w:right w:w="5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48.0" w:type="dxa"/>
        <w:bottom w:w="55.0" w:type="dxa"/>
        <w:right w:w="55.0" w:type="dxa"/>
      </w:tblCellMar>
    </w:tblPr>
  </w:style>
  <w:style w:type="table" w:styleId="Table2">
    <w:basedOn w:val="TableNormal"/>
    <w:tblPr>
      <w:tblStyleRowBandSize w:val="1"/>
      <w:tblStyleColBandSize w:val="1"/>
      <w:tblCellMar>
        <w:top w:w="55.0" w:type="dxa"/>
        <w:left w:w="48.0" w:type="dxa"/>
        <w:bottom w:w="55.0" w:type="dxa"/>
        <w:right w:w="55.0" w:type="dxa"/>
      </w:tblCellMar>
    </w:tblPr>
  </w:style>
  <w:style w:type="table" w:styleId="Table3">
    <w:basedOn w:val="TableNormal"/>
    <w:tblPr>
      <w:tblStyleRowBandSize w:val="1"/>
      <w:tblStyleColBandSize w:val="1"/>
      <w:tblCellMar>
        <w:top w:w="55.0" w:type="dxa"/>
        <w:left w:w="48.0" w:type="dxa"/>
        <w:bottom w:w="55.0" w:type="dxa"/>
        <w:right w:w="55.0" w:type="dxa"/>
      </w:tblCellMar>
    </w:tblPr>
  </w:style>
  <w:style w:type="table" w:styleId="Table4">
    <w:basedOn w:val="TableNormal"/>
    <w:tblPr>
      <w:tblStyleRowBandSize w:val="1"/>
      <w:tblStyleColBandSize w:val="1"/>
      <w:tblCellMar>
        <w:top w:w="55.0" w:type="dxa"/>
        <w:left w:w="48.0" w:type="dxa"/>
        <w:bottom w:w="55.0" w:type="dxa"/>
        <w:right w:w="55.0" w:type="dxa"/>
      </w:tblCellMar>
    </w:tblPr>
  </w:style>
  <w:style w:type="table" w:styleId="Table5">
    <w:basedOn w:val="TableNormal"/>
    <w:tblPr>
      <w:tblStyleRowBandSize w:val="1"/>
      <w:tblStyleColBandSize w:val="1"/>
      <w:tblCellMar>
        <w:top w:w="55.0" w:type="dxa"/>
        <w:left w:w="48.0" w:type="dxa"/>
        <w:bottom w:w="55.0" w:type="dxa"/>
        <w:right w:w="55.0" w:type="dxa"/>
      </w:tblCellMar>
    </w:tblPr>
  </w:style>
  <w:style w:type="table" w:styleId="Table6">
    <w:basedOn w:val="TableNormal"/>
    <w:tblPr>
      <w:tblStyleRowBandSize w:val="1"/>
      <w:tblStyleColBandSize w:val="1"/>
      <w:tblCellMar>
        <w:top w:w="55.0" w:type="dxa"/>
        <w:left w:w="48.0" w:type="dxa"/>
        <w:bottom w:w="55.0" w:type="dxa"/>
        <w:right w:w="55.0" w:type="dxa"/>
      </w:tblCellMar>
    </w:tblPr>
  </w:style>
  <w:style w:type="table" w:styleId="Table7">
    <w:basedOn w:val="TableNormal"/>
    <w:tblPr>
      <w:tblStyleRowBandSize w:val="1"/>
      <w:tblStyleColBandSize w:val="1"/>
      <w:tblCellMar>
        <w:top w:w="55.0" w:type="dxa"/>
        <w:left w:w="48.0" w:type="dxa"/>
        <w:bottom w:w="55.0" w:type="dxa"/>
        <w:right w:w="55.0" w:type="dxa"/>
      </w:tblCellMar>
    </w:tblPr>
  </w:style>
  <w:style w:type="table" w:styleId="Table8">
    <w:basedOn w:val="TableNormal"/>
    <w:tblPr>
      <w:tblStyleRowBandSize w:val="1"/>
      <w:tblStyleColBandSize w:val="1"/>
      <w:tblCellMar>
        <w:top w:w="55.0" w:type="dxa"/>
        <w:left w:w="48.0" w:type="dxa"/>
        <w:bottom w:w="55.0" w:type="dxa"/>
        <w:right w:w="55.0" w:type="dxa"/>
      </w:tblCellMar>
    </w:tblPr>
  </w:style>
  <w:style w:type="table" w:styleId="Table9">
    <w:basedOn w:val="TableNormal"/>
    <w:tblPr>
      <w:tblStyleRowBandSize w:val="1"/>
      <w:tblStyleColBandSize w:val="1"/>
      <w:tblCellMar>
        <w:top w:w="55.0" w:type="dxa"/>
        <w:left w:w="48.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learn.bits-pilani.ac.in"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airmlbook.org/" TargetMode="External"/><Relationship Id="rId8" Type="http://schemas.openxmlformats.org/officeDocument/2006/relationships/hyperlink" Target="https://christophm.github.io/interpretable-ml-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VNCNt9t69snAcpuXo2COmmdJkA==">CgMxLjAyCWlkLmdqZGd4czIIaC5namRneHM4AHIhMUppZE1rOGJoc1ZaS3Yzd3JLcDdUUkVxX0dGNHJXalN4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2023-05-09T05:45:00Z</dcterms:created>
  <dc:creator>HP</dc:creator>
</cp:coreProperties>
</file>