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BITS Pilani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Work Integrated Learning Programs</w:t>
      </w:r>
    </w:p>
    <w:p w:rsidR="00000000" w:rsidDel="00000000" w:rsidP="00000000" w:rsidRDefault="00000000" w:rsidRPr="00000000" w14:paraId="00000003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Part A: Content Design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400"/>
      </w:tblPr>
      <w:tblGrid>
        <w:gridCol w:w="1757"/>
        <w:gridCol w:w="7259"/>
        <w:tblGridChange w:id="0">
          <w:tblGrid>
            <w:gridCol w:w="1757"/>
            <w:gridCol w:w="7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ML System Optimization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AIML ZG516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Credit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Credit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 +1 + 1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a"/>
                <w:sz w:val="24"/>
                <w:szCs w:val="24"/>
                <w:rtl w:val="0"/>
              </w:rPr>
              <w:t xml:space="preserve">2 unit for class room hours, 1 unit for Reading, 1 unit for Practical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Content 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Shan Sundar Balasubramaniam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spacing w:after="200" w:line="240" w:lineRule="auto"/>
              <w:jc w:val="center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March 11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rtl w:val="0"/>
              </w:rPr>
              <w:t xml:space="preserve">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ML System Optimization</w:t>
      </w:r>
    </w:p>
    <w:p w:rsidR="00000000" w:rsidDel="00000000" w:rsidP="00000000" w:rsidRDefault="00000000" w:rsidRPr="00000000" w14:paraId="0000001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Objectives: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 learners to the inter-play of ML algorithms and modern-day Computing systems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Computational Performance and scalability of these algorithms using modern-day systems (such as multi-core CPUs, GPGPUs, clusters, and constrained devices) and/or platforms for ML and Big Data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impact of performance improvement techniques on (domain i.e., ML) quality attributes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Outcomes: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and articulate how parallel/distributed ML algorithms leverage standard platforms for ML to obtain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parallel/distributed ML algorithms on clusters and constrained / Small-Form-Factor devices (such as mobile phones)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Argue cogently and/or demonstrate the systems-level performance of a broad class of parallel/distributed ML algorithms.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and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Disambiguation: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course is expected to be a broad introduction to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systems aspects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ML/DL and expects (as input) a basic understanding of, if not expertise in, Computing Systems in general.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System in general may refer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Computing Systems on which ML algorithms run and/or on which ML applications are implemented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Focus of this course!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overall Computing framework on which ML algorithms and ML applications are trained and deployed.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Should be the focus of MLOps and SE for AIML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course draws heavily from the knowledge of ML algorithms.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focus of the course is on the systems aspects of these algorithms whereas the algorithms themselves may only be briefly exposed as preparation to understanding the systems aspects.</w:t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2222"/>
        <w:gridCol w:w="6197"/>
        <w:tblGridChange w:id="0">
          <w:tblGrid>
            <w:gridCol w:w="597"/>
            <w:gridCol w:w="2222"/>
            <w:gridCol w:w="6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Set the context: Contour of ML Solutions, Parallelization/Distribution, Modern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Parallel/Distributed ML algorithms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Introduce how to parallelize/distribute a selection of typical ML algorithms (the training phase)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Scale-out ML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Explain how standard Scale-out platforms (TensorFlow, Spark) obtain performance</w:t>
            </w:r>
          </w:p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Explain how large scale neural networks can be distributed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ML under Systems Constraints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Introduce techniques for deploying ML solutions under systems constraints (running time, storage, bandwidth, and energy)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/ References: NONE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  <w:rtl w:val="0"/>
        </w:rPr>
        <w:t xml:space="preserve">Part B: Learning Plan</w:t>
      </w:r>
    </w:p>
    <w:p w:rsidR="00000000" w:rsidDel="00000000" w:rsidP="00000000" w:rsidRDefault="00000000" w:rsidRPr="00000000" w14:paraId="00000042">
      <w:pPr>
        <w:spacing w:after="20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60.0" w:type="dxa"/>
        <w:jc w:val="left"/>
        <w:tblLayout w:type="fixed"/>
        <w:tblLook w:val="0400"/>
      </w:tblPr>
      <w:tblGrid>
        <w:gridCol w:w="1747"/>
        <w:gridCol w:w="3113"/>
        <w:tblGridChange w:id="0">
          <w:tblGrid>
            <w:gridCol w:w="1747"/>
            <w:gridCol w:w="31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Academic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Sem. 2022-23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ML System Optimization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Course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9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AIML CLZG516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Lead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w="55.0" w:type="dxa"/>
              <w:left w:w="4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Shan Sundar Balasubramaniam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1.Session Plan: (Lectures)</w:t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[Note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Reading/References will be assigned per session.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session will require reading advanced material and there are no text books.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Pedagogy: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topics require strong grounding in ML/DL including the math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whereas some topics require a broad but sound understanding of systems including Distributed Systems, Small FF Devices/Systems/ Multi-core/GPU architectures.</w:t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   End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of Note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.]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"/>
        <w:gridCol w:w="5332"/>
        <w:gridCol w:w="2806"/>
        <w:tblGridChange w:id="0">
          <w:tblGrid>
            <w:gridCol w:w="878"/>
            <w:gridCol w:w="5332"/>
            <w:gridCol w:w="28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Introduction and Context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ML and DL: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Metrics: Time Complexity of Algorithms and Running Time; Memory, Response Time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Scaling and Tuning of Performance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Environments: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vs. Deployment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Range of Systems: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Distributed and Cloud, Embedded and Mobile.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Broad understanding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required: of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Algorithmic Complexity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Performance metrics like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Throughput and Response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Parallel and Distributed Algorithms: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and Performance;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Speedup – Approaches and Issues;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Parallelism vs. Task Parallelism vs. Request Parallelism.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Scale-out Clusters – Cost of communication and impact on Speedup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Desired understanding: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Speedup: Amdahl’s  Law, Scale-up vs. Scale-out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Modern Systems: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Parallel Execution on Multicore processors and GPGPUs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Distributed Execution on Clusters: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(CPU and GPU clusters) -   Data Distribution Strategies 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Desired understanding: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Parallel and Multi-core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M2 Parallel / Distributed ML algorithms - Overview and Techniques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4-6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Parallel / Distributed ML algorithms - Overview and Techniques: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and Stochastic Gradient Descent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SVM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k-Means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Trees/Random Forests.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Knowledge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ML algorithms</w:t>
            </w:r>
          </w:p>
          <w:p w:rsidR="00000000" w:rsidDel="00000000" w:rsidP="00000000" w:rsidRDefault="00000000" w:rsidRPr="00000000" w14:paraId="0000008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ahoma" w:cs="Tahoma" w:eastAsia="Tahoma" w:hAnsi="Tahom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M3. Scale-out ML: Systems Aspects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Large Scale Machine Learning Systems: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Parameter Server Model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Spark Architecture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TensorFlow Architecture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Execution of ML (or Big Data) Algorithms on parallel / distributed systems: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Performance Improvement and Trade-offs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Knowledge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Client-Server Model, Scale-out Clusters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9-12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Distributed Neural Networks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Decentralized and Local SGD – System Support (All-reduce, Asynchronous Parallelism)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Large Scale Deep NN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for Federated Learning 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Knowledge: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NNs, SGD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Tahoma" w:cs="Tahoma" w:eastAsia="Tahoma" w:hAnsi="Tahom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M4. ML Performance under Systems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ML Deployment on Constrained Systems I: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Compression, Compression vs. Inference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Quantization and Learning with Limited Numerical Precision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Knowledge: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NNs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Neural Network Pruning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Pruning of CNNs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Evaluation of Pruning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Deep Compression: Leveraging quantization, pruning, and sparsity.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 Knowledge: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206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Deep NNs,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ahoma" w:cs="Tahoma" w:eastAsia="Tahoma" w:hAnsi="Tahom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ML Deployment on Constrained Systems II: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TinyML and TensorFlow Lite;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Energy Constraints – Adapting Algorithms for Constrained Devices;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Assessing the tradeoffs - Accuracy of prediction, Model Size, Throughput, Response Time, Energy Consumption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ahoma" w:cs="Tahoma" w:eastAsia="Tahoma" w:hAnsi="Tahom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Summary and Conclusion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ahoma" w:cs="Tahoma" w:eastAsia="Tahoma" w:hAnsi="Tahom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2. Assignment / Project [</w:t>
      </w:r>
      <w:r w:rsidDel="00000000" w:rsidR="00000000" w:rsidRPr="00000000">
        <w:rPr>
          <w:rFonts w:ascii="Tahoma" w:cs="Tahoma" w:eastAsia="Tahoma" w:hAnsi="Tahoma"/>
          <w:color w:val="00b050"/>
          <w:sz w:val="24"/>
          <w:szCs w:val="24"/>
          <w:rtl w:val="0"/>
        </w:rPr>
        <w:t xml:space="preserve">Course credits are distributed</w:t>
      </w:r>
      <w:r w:rsidDel="00000000" w:rsidR="00000000" w:rsidRPr="00000000">
        <w:rPr>
          <w:rFonts w:ascii="Tahoma" w:cs="Tahoma" w:eastAsia="Tahoma" w:hAnsi="Tahoma"/>
          <w:i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b050"/>
          <w:sz w:val="24"/>
          <w:szCs w:val="24"/>
          <w:rtl w:val="0"/>
        </w:rPr>
        <w:t xml:space="preserve">3+1=4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1">
      <w:pPr>
        <w:ind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[Note on Pedagogy: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and project components are intended for learning-by-doing (of appropriate systems and platforms for ML) as opposed to skill development.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objective is to understand the pragmatics of implementing ML.</w:t>
      </w:r>
    </w:p>
    <w:p w:rsidR="00000000" w:rsidDel="00000000" w:rsidP="00000000" w:rsidRDefault="00000000" w:rsidRPr="00000000" w14:paraId="000000B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         End of Note on Intent/Pedagogy] </w:t>
      </w:r>
    </w:p>
    <w:p w:rsidR="00000000" w:rsidDel="00000000" w:rsidP="00000000" w:rsidRDefault="00000000" w:rsidRPr="00000000" w14:paraId="000000B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3. Evaluation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Schedule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15%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Take-home (3 to 4 weeks)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TBA (before mid-term)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Project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Take-home (about 6 weeks)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TBA (after mid-term)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Mid-Semester Test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25%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120 minutes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Centrally scheduled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Comprehensive Exam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150 minutes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--------------------------------------------------END-----------------------------------------------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7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Roman"/>
      <w:lvlText w:val="%2."/>
      <w:lvlJc w:val="right"/>
      <w:pPr>
        <w:ind w:left="1800" w:hanging="360"/>
      </w:pPr>
      <w:rPr/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(%3)"/>
      <w:lvlJc w:val="left"/>
      <w:pPr>
        <w:ind w:left="2700" w:hanging="72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12664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F78E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774A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FNjo80SgvAz/kTX0CmEPtBkYjA==">CgMxLjA4AHIhMU5JaURuZ0Fad1ROUUp2MVRuLTFlcDZnYURWa1Z2SWpF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2022-11-28T05:39:00Z</dcterms:created>
  <dc:creator>Shan Balasubramaniam</dc:creator>
</cp:coreProperties>
</file>