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Developers Guide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Chapter 5. Webmastering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5.4. Updating the online documentation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update the online documentation, a file called bochsdoc.tar.gz must be generated with the </w:t>
      </w:r>
      <w:r w:rsidDel="00000000" w:rsidR="00000000" w:rsidRPr="00000000">
        <w:rPr>
          <w:b w:val="1"/>
          <w:shd w:fill="auto" w:val="clear"/>
          <w:rtl w:val="0"/>
        </w:rPr>
        <w:t xml:space="preserve">make</w:t>
      </w:r>
      <w:r w:rsidDel="00000000" w:rsidR="00000000" w:rsidRPr="00000000">
        <w:rPr>
          <w:shd w:fill="auto" w:val="clear"/>
          <w:rtl w:val="0"/>
        </w:rPr>
        <w:t xml:space="preserve">. This file must be uploaded to the location of the online documentation on SF using </w:t>
      </w:r>
      <w:r w:rsidDel="00000000" w:rsidR="00000000" w:rsidRPr="00000000">
        <w:rPr>
          <w:b w:val="1"/>
          <w:shd w:fill="auto" w:val="clear"/>
          <w:rtl w:val="0"/>
        </w:rPr>
        <w:t xml:space="preserve">scp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cd doc/docbook</w:t>
        <w:br w:type="textWrapping"/>
        <w:t xml:space="preserve">make bochsdoc.tar.gz</w:t>
        <w:br w:type="textWrapping"/>
        <w:t xml:space="preserve">scp bochsdoc.tar.gz vruppert,bochs@web.sf.net:htdocs/doc/docbook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After a successful upload, the HTML files must be unpacked from the SF shell. See section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Updating the Bochs website content</w:t>
        </w:r>
      </w:hyperlink>
      <w:r w:rsidDel="00000000" w:rsidR="00000000" w:rsidRPr="00000000">
        <w:rPr>
          <w:shd w:fill="auto" w:val="clear"/>
          <w:rtl w:val="0"/>
        </w:rPr>
        <w:t xml:space="preserve"> how to create a shell.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cd /home/project-web/bochs/htdocs/doc/docbook</w:t>
        <w:br w:type="textWrapping"/>
        <w:t xml:space="preserve">tar xvzf bochsdoc.tar.gz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updated files can be accessed from the sidebar of the Bochs website.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Updating the SVN snapshot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other content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other-content.html" TargetMode="External"/><Relationship Id="rId10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webmastering.html" TargetMode="External"/><Relationship Id="rId9" Type="http://schemas.openxmlformats.org/officeDocument/2006/relationships/hyperlink" Target="http://docs.google.com/update-svn-snapsho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update-svn-snapshot.html" TargetMode="External"/><Relationship Id="rId7" Type="http://schemas.openxmlformats.org/officeDocument/2006/relationships/hyperlink" Target="http://docs.google.com/other-content.html" TargetMode="External"/><Relationship Id="rId8" Type="http://schemas.openxmlformats.org/officeDocument/2006/relationships/hyperlink" Target="http://docs.google.com/update-webs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