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Documentation Manual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Chapter 1. Layout of Bochs Documentation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Bochs documentation is divided into three major divisions: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User's Guide introduces the Bochs Emulator, and covers installation and use.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Developer's Guide: Describes the internals of the Bochs Emulator for developers.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Documentation Guide: Describes how the documentation is organized, and how to render it, and how to add to it. This section is in the documentation guide.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docbook terminology, each of the three divisions is a book. Inside each book are a series of chapters. A chapter may be divided into sections, and each section is divided into more sections. Eventually we will add fancy things like a table of contents, index, and glossary, when we learn how.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Documentation Manual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Docbook Basics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basics.html" TargetMode="Externa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basics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