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1. Introduction to Bochs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1.8. Supported Platforms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following table shows the supported platforms with a small description and the available display libraries on these platforms. The display library is the code that displays the Bochs VGA screen and handles keyboard and mouse events.</w:t>
      </w:r>
    </w:p>
    <w:bookmarkStart w:colFirst="0" w:colLast="0" w:name="30j0zll" w:id="1"/>
    <w:bookmarkEnd w:id="1"/>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1-2. Supported platforms</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Platform</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Description</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Display Libraries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Unix/X11</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 windows has always been well supported because it was Kevin Lawton's main development platform. Bryce Denney maintains the Unix/X11 platform now. Most features and fixes (not all) are tried first in Unix and then ported to the others; see </w:t>
            </w:r>
            <w:hyperlink r:id="rId8">
              <w:r w:rsidDel="00000000" w:rsidR="00000000" w:rsidRPr="00000000">
                <w:rPr>
                  <w:color w:val="0000ee"/>
                  <w:u w:val="single"/>
                  <w:shd w:fill="auto" w:val="clear"/>
                  <w:rtl w:val="0"/>
                </w:rPr>
                <w:t xml:space="preserve">Section 3.4</w:t>
              </w:r>
            </w:hyperlink>
            <w:r w:rsidDel="00000000" w:rsidR="00000000" w:rsidRPr="00000000">
              <w:rPr>
                <w:shd w:fill="auto" w:val="clear"/>
                <w:rtl w:val="0"/>
              </w:rPr>
              <w:t xml:space="preserve"> for compile instructions.</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 sdl, sdl2, wx, term, rfb, vncsrv</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Win32</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port was done by David Ross and is now maintained by Don Becker. You can compile with Microsoft Visual C++, see </w:t>
            </w:r>
            <w:hyperlink r:id="rId9">
              <w:r w:rsidDel="00000000" w:rsidR="00000000" w:rsidRPr="00000000">
                <w:rPr>
                  <w:color w:val="0000ee"/>
                  <w:u w:val="single"/>
                  <w:shd w:fill="auto" w:val="clear"/>
                  <w:rtl w:val="0"/>
                </w:rPr>
                <w:t xml:space="preserve">Section 3.4.4</w:t>
              </w:r>
            </w:hyperlink>
            <w:r w:rsidDel="00000000" w:rsidR="00000000" w:rsidRPr="00000000">
              <w:rPr>
                <w:shd w:fill="auto" w:val="clear"/>
                <w:rtl w:val="0"/>
              </w:rPr>
              <w:t xml:space="preserve"> for compile instructions, or Cygwin, see </w:t>
            </w:r>
            <w:hyperlink r:id="rId10">
              <w:r w:rsidDel="00000000" w:rsidR="00000000" w:rsidRPr="00000000">
                <w:rPr>
                  <w:color w:val="0000ee"/>
                  <w:u w:val="single"/>
                  <w:shd w:fill="auto" w:val="clear"/>
                  <w:rtl w:val="0"/>
                </w:rPr>
                <w:t xml:space="preserve">Section 3.4.5</w:t>
              </w:r>
            </w:hyperlink>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win32, sdl, sdl2, wx, rfb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MacOS X</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Emmanuel Mailliard ported the Macintosh code to MacOS X with Carbon API. Jeremy Parsons (Br'fin) has been maintaining the MacOS X port since March 2002; see </w:t>
            </w:r>
            <w:hyperlink r:id="rId11">
              <w:r w:rsidDel="00000000" w:rsidR="00000000" w:rsidRPr="00000000">
                <w:rPr>
                  <w:color w:val="0000ee"/>
                  <w:u w:val="single"/>
                  <w:shd w:fill="auto" w:val="clear"/>
                  <w:rtl w:val="0"/>
                </w:rPr>
                <w:t xml:space="preserve">Section 3.4.7</w:t>
              </w:r>
            </w:hyperlink>
            <w:r w:rsidDel="00000000" w:rsidR="00000000" w:rsidRPr="00000000">
              <w:rPr>
                <w:shd w:fill="auto" w:val="clear"/>
                <w:rtl w:val="0"/>
              </w:rPr>
              <w:t xml:space="preserve"> for compile instructions.</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carbon, x, rfb, sdl, sdl2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PowerPC-Macintosh</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David Batterham ported Bochs to the Mac. He compiled with CodeWarrior Pro R1 (CW12) but has not had time to maintain the Mac port since early 2000. If you have Mac development tools and want to contribute, contact the </w:t>
            </w:r>
            <w:hyperlink r:id="rId12">
              <w:r w:rsidDel="00000000" w:rsidR="00000000" w:rsidRPr="00000000">
                <w:rPr>
                  <w:color w:val="0000ee"/>
                  <w:u w:val="single"/>
                  <w:shd w:fill="auto" w:val="clear"/>
                  <w:rtl w:val="0"/>
                </w:rPr>
                <w:t xml:space="preserve">bochs-developers mailing list</w:t>
              </w:r>
            </w:hyperlink>
            <w:r w:rsidDel="00000000" w:rsidR="00000000" w:rsidRPr="00000000">
              <w:rPr>
                <w:shd w:fill="auto" w:val="clear"/>
                <w:rtl w:val="0"/>
              </w:rPr>
              <w:t xml:space="preserve">; see </w:t>
            </w:r>
            <w:hyperlink r:id="rId13">
              <w:r w:rsidDel="00000000" w:rsidR="00000000" w:rsidRPr="00000000">
                <w:rPr>
                  <w:color w:val="0000ee"/>
                  <w:u w:val="single"/>
                  <w:shd w:fill="auto" w:val="clear"/>
                  <w:rtl w:val="0"/>
                </w:rPr>
                <w:t xml:space="preserve">Section 3.4.6</w:t>
              </w:r>
            </w:hyperlink>
            <w:r w:rsidDel="00000000" w:rsidR="00000000" w:rsidRPr="00000000">
              <w:rPr>
                <w:shd w:fill="auto" w:val="clear"/>
                <w:rtl w:val="0"/>
              </w:rPr>
              <w:t xml:space="preserve"> for compile instructions.</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macos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Amiga/MorphOS</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port is written and maintained by Nicholai Benalal, see </w:t>
            </w:r>
            <w:hyperlink r:id="rId14">
              <w:r w:rsidDel="00000000" w:rsidR="00000000" w:rsidRPr="00000000">
                <w:rPr>
                  <w:color w:val="0000ee"/>
                  <w:u w:val="single"/>
                  <w:shd w:fill="auto" w:val="clear"/>
                  <w:rtl w:val="0"/>
                </w:rPr>
                <w:t xml:space="preserve">Section 3.4.8</w:t>
              </w:r>
            </w:hyperlink>
            <w:r w:rsidDel="00000000" w:rsidR="00000000" w:rsidRPr="00000000">
              <w:rPr>
                <w:shd w:fill="auto" w:val="clear"/>
                <w:rtl w:val="0"/>
              </w:rPr>
              <w:t xml:space="preserve"> for compile instructions.</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amigaos</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5">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6">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7">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Features</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8">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FAQ</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mpiling.html#COMPILE-MACOSX" TargetMode="External"/><Relationship Id="rId10" Type="http://schemas.openxmlformats.org/officeDocument/2006/relationships/hyperlink" Target="http://docs.google.com/compiling.html#COMPILE-CYGWIN" TargetMode="External"/><Relationship Id="rId13" Type="http://schemas.openxmlformats.org/officeDocument/2006/relationships/hyperlink" Target="http://docs.google.com/compiling.html#COMPILE-MACOS9-CODEWARRIOR" TargetMode="External"/><Relationship Id="rId12" Type="http://schemas.openxmlformats.org/officeDocument/2006/relationships/hyperlink" Target="http://docs.google.com/mailinglist.html#BOCHS-DEVELOP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mpiling.html#COMPILING-WIN32" TargetMode="External"/><Relationship Id="rId15" Type="http://schemas.openxmlformats.org/officeDocument/2006/relationships/hyperlink" Target="http://docs.google.com/features.html" TargetMode="External"/><Relationship Id="rId14" Type="http://schemas.openxmlformats.org/officeDocument/2006/relationships/hyperlink" Target="http://docs.google.com/compiling.html#COMPILE-MORPHOS" TargetMode="External"/><Relationship Id="rId17" Type="http://schemas.openxmlformats.org/officeDocument/2006/relationships/hyperlink" Target="http://docs.google.com/faq.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features.html" TargetMode="External"/><Relationship Id="rId18" Type="http://schemas.openxmlformats.org/officeDocument/2006/relationships/hyperlink" Target="http://docs.google.com/introduction.html" TargetMode="External"/><Relationship Id="rId7" Type="http://schemas.openxmlformats.org/officeDocument/2006/relationships/hyperlink" Target="http://docs.google.com/faq.html" TargetMode="External"/><Relationship Id="rId8" Type="http://schemas.openxmlformats.org/officeDocument/2006/relationships/hyperlink" Target="http://docs.google.com/compi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