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63496" w14:textId="77777777" w:rsidR="00B3066E" w:rsidRDefault="00B3066E"/>
    <w:p w14:paraId="4C9C2FF0" w14:textId="77777777" w:rsidR="003E7F58" w:rsidRDefault="003E7F58"/>
    <w:p w14:paraId="1EE7F50A" w14:textId="77777777" w:rsidR="003E7F58" w:rsidRPr="009825CD" w:rsidRDefault="003E7F58" w:rsidP="003E7F58">
      <w:pPr>
        <w:pStyle w:val="ListParagraph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 xml:space="preserve">Titrate MG </w:t>
      </w:r>
    </w:p>
    <w:p w14:paraId="43B034DC" w14:textId="77777777" w:rsidR="003E7F58" w:rsidRPr="009825CD" w:rsidRDefault="003E7F58" w:rsidP="003E7F58">
      <w:pPr>
        <w:pStyle w:val="ListParagraph"/>
        <w:rPr>
          <w:rFonts w:cstheme="minorHAnsi"/>
          <w:b/>
          <w:sz w:val="24"/>
          <w:szCs w:val="24"/>
        </w:rPr>
      </w:pPr>
    </w:p>
    <w:p w14:paraId="59E8A68D" w14:textId="3D07ED6D" w:rsidR="003E7F58" w:rsidRPr="009825CD" w:rsidRDefault="003E7F58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Use </w:t>
      </w:r>
      <w:r w:rsidR="001D4CC5" w:rsidRPr="009825CD">
        <w:rPr>
          <w:rFonts w:cstheme="minorHAnsi"/>
          <w:sz w:val="24"/>
          <w:szCs w:val="24"/>
        </w:rPr>
        <w:t>a 6 well plate, 2ml of medium, 0,5</w:t>
      </w:r>
      <w:r w:rsidRPr="009825CD">
        <w:rPr>
          <w:rFonts w:cstheme="minorHAnsi"/>
          <w:sz w:val="24"/>
          <w:szCs w:val="24"/>
        </w:rPr>
        <w:t>x10</w:t>
      </w:r>
      <w:r w:rsidRPr="009825CD">
        <w:rPr>
          <w:rFonts w:cstheme="minorHAnsi"/>
          <w:sz w:val="24"/>
          <w:szCs w:val="24"/>
          <w:vertAlign w:val="superscript"/>
        </w:rPr>
        <w:t>6</w:t>
      </w:r>
      <w:r w:rsidRPr="009825CD">
        <w:rPr>
          <w:rFonts w:cstheme="minorHAnsi"/>
          <w:b/>
          <w:sz w:val="24"/>
          <w:szCs w:val="24"/>
          <w:vertAlign w:val="superscript"/>
        </w:rPr>
        <w:t xml:space="preserve"> </w:t>
      </w:r>
      <w:r w:rsidRPr="009825CD">
        <w:rPr>
          <w:rFonts w:cstheme="minorHAnsi"/>
          <w:sz w:val="24"/>
          <w:szCs w:val="24"/>
        </w:rPr>
        <w:t>cells</w:t>
      </w:r>
      <w:r w:rsidR="00AC5CB5" w:rsidRPr="009825CD">
        <w:rPr>
          <w:rFonts w:cstheme="minorHAnsi"/>
          <w:sz w:val="24"/>
          <w:szCs w:val="24"/>
        </w:rPr>
        <w:t xml:space="preserve"> (allow to grow and attach overnight).</w:t>
      </w:r>
      <w:r w:rsidRPr="009825CD">
        <w:rPr>
          <w:rFonts w:cstheme="minorHAnsi"/>
          <w:sz w:val="24"/>
          <w:szCs w:val="24"/>
        </w:rPr>
        <w:t xml:space="preserve"> </w:t>
      </w:r>
      <w:commentRangeStart w:id="0"/>
      <w:r w:rsidRPr="009825CD">
        <w:rPr>
          <w:rFonts w:cstheme="minorHAnsi"/>
          <w:sz w:val="24"/>
          <w:szCs w:val="24"/>
        </w:rPr>
        <w:t xml:space="preserve">Usually 3 picomoles of human </w:t>
      </w:r>
      <w:r w:rsidR="00F77B76" w:rsidRPr="009825CD">
        <w:rPr>
          <w:rFonts w:cstheme="minorHAnsi"/>
          <w:sz w:val="24"/>
          <w:szCs w:val="24"/>
        </w:rPr>
        <w:t>cells is equal to 10</w:t>
      </w:r>
      <w:r w:rsidR="00F77B76" w:rsidRPr="009825CD">
        <w:rPr>
          <w:rFonts w:cstheme="minorHAnsi"/>
          <w:sz w:val="24"/>
          <w:szCs w:val="24"/>
          <w:vertAlign w:val="superscript"/>
        </w:rPr>
        <w:t xml:space="preserve">6 </w:t>
      </w:r>
      <w:r w:rsidR="00F77B76" w:rsidRPr="009825CD">
        <w:rPr>
          <w:rFonts w:cstheme="minorHAnsi"/>
          <w:sz w:val="24"/>
          <w:szCs w:val="24"/>
        </w:rPr>
        <w:t>cells</w:t>
      </w:r>
      <w:commentRangeEnd w:id="0"/>
      <w:r w:rsidR="005E049D">
        <w:rPr>
          <w:rStyle w:val="CommentReference"/>
          <w:rFonts w:ascii="Times New Roman" w:eastAsia="Times New Roman" w:hAnsi="Times New Roman" w:cs="Times New Roman"/>
        </w:rPr>
        <w:commentReference w:id="0"/>
      </w:r>
      <w:r w:rsidR="00F77B76" w:rsidRPr="009825CD">
        <w:rPr>
          <w:rFonts w:cstheme="minorHAnsi"/>
          <w:sz w:val="24"/>
          <w:szCs w:val="24"/>
        </w:rPr>
        <w:t>.</w:t>
      </w:r>
    </w:p>
    <w:p w14:paraId="0E9922B4" w14:textId="7F280AFE" w:rsidR="00832F04" w:rsidRPr="009825CD" w:rsidRDefault="00832F04" w:rsidP="00832F04">
      <w:pPr>
        <w:pStyle w:val="ListParagraph"/>
        <w:spacing w:line="360" w:lineRule="auto"/>
        <w:ind w:left="1080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>Treatments</w:t>
      </w:r>
    </w:p>
    <w:p w14:paraId="3E3AB596" w14:textId="5B59FE27" w:rsidR="00832F04" w:rsidRPr="009825CD" w:rsidRDefault="00832F04" w:rsidP="00832F04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>Cell harvest</w:t>
      </w:r>
      <w:r w:rsidR="006367CA" w:rsidRPr="009825CD">
        <w:rPr>
          <w:rFonts w:cstheme="minorHAnsi"/>
          <w:b/>
          <w:sz w:val="24"/>
          <w:szCs w:val="24"/>
        </w:rPr>
        <w:t xml:space="preserve"> and cell media of treatments</w:t>
      </w:r>
      <w:r w:rsidRPr="009825CD">
        <w:rPr>
          <w:rFonts w:cstheme="minorHAnsi"/>
          <w:sz w:val="24"/>
          <w:szCs w:val="24"/>
        </w:rPr>
        <w:t xml:space="preserve"> time (min) after MG incubation: </w:t>
      </w:r>
      <w:bookmarkStart w:id="1" w:name="_GoBack"/>
      <w:bookmarkEnd w:id="1"/>
      <w:commentRangeStart w:id="2"/>
      <w:r w:rsidRPr="009825CD">
        <w:rPr>
          <w:rFonts w:cstheme="minorHAnsi"/>
          <w:sz w:val="24"/>
          <w:szCs w:val="24"/>
        </w:rPr>
        <w:t>2,</w:t>
      </w:r>
      <w:commentRangeEnd w:id="2"/>
      <w:r w:rsidR="000E13BE">
        <w:rPr>
          <w:rStyle w:val="CommentReference"/>
          <w:rFonts w:ascii="Times New Roman" w:eastAsia="Times New Roman" w:hAnsi="Times New Roman" w:cs="Times New Roman"/>
        </w:rPr>
        <w:commentReference w:id="2"/>
      </w:r>
      <w:r w:rsidRPr="009825CD">
        <w:rPr>
          <w:rFonts w:cstheme="minorHAnsi"/>
          <w:sz w:val="24"/>
          <w:szCs w:val="24"/>
        </w:rPr>
        <w:t xml:space="preserve"> 5, 10, 15, 20, 25, 30, 35, 40, 45, 60.</w:t>
      </w:r>
    </w:p>
    <w:p w14:paraId="735C73A2" w14:textId="1E5F6657" w:rsidR="006367CA" w:rsidRPr="009825CD" w:rsidRDefault="00832F04" w:rsidP="006367CA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825CD">
        <w:rPr>
          <w:rFonts w:cstheme="minorHAnsi"/>
          <w:b/>
          <w:sz w:val="24"/>
          <w:szCs w:val="24"/>
        </w:rPr>
        <w:t xml:space="preserve">Media </w:t>
      </w:r>
      <w:r w:rsidR="006367CA" w:rsidRPr="009825CD">
        <w:rPr>
          <w:rFonts w:cstheme="minorHAnsi"/>
          <w:b/>
          <w:sz w:val="24"/>
          <w:szCs w:val="24"/>
        </w:rPr>
        <w:t xml:space="preserve">alone without cells </w:t>
      </w:r>
      <w:commentRangeStart w:id="3"/>
      <w:r w:rsidR="006367CA" w:rsidRPr="009825CD">
        <w:rPr>
          <w:rFonts w:cstheme="minorHAnsi"/>
          <w:sz w:val="24"/>
          <w:szCs w:val="24"/>
        </w:rPr>
        <w:t xml:space="preserve">0, 5, </w:t>
      </w:r>
      <w:commentRangeEnd w:id="3"/>
      <w:r w:rsidR="005E049D">
        <w:rPr>
          <w:rStyle w:val="CommentReference"/>
          <w:rFonts w:ascii="Times New Roman" w:eastAsia="Times New Roman" w:hAnsi="Times New Roman" w:cs="Times New Roman"/>
        </w:rPr>
        <w:commentReference w:id="3"/>
      </w:r>
      <w:r w:rsidR="006367CA" w:rsidRPr="009825CD">
        <w:rPr>
          <w:rFonts w:cstheme="minorHAnsi"/>
          <w:sz w:val="24"/>
          <w:szCs w:val="24"/>
        </w:rPr>
        <w:t>10, 15, 20, 25, 30, 35, 40, 45, 60.</w:t>
      </w:r>
    </w:p>
    <w:p w14:paraId="0418273F" w14:textId="5A5411AB" w:rsidR="00832F04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commentRangeStart w:id="4"/>
      <w:r w:rsidRPr="009825CD">
        <w:rPr>
          <w:rFonts w:asciiTheme="minorHAnsi" w:hAnsiTheme="minorHAnsi" w:cstheme="minorHAnsi"/>
          <w:b/>
        </w:rPr>
        <w:t>Total wells</w:t>
      </w:r>
      <w:r w:rsidRPr="009825CD">
        <w:rPr>
          <w:rFonts w:asciiTheme="minorHAnsi" w:hAnsiTheme="minorHAnsi" w:cstheme="minorHAnsi"/>
        </w:rPr>
        <w:t xml:space="preserve"> </w:t>
      </w:r>
      <w:commentRangeEnd w:id="4"/>
      <w:r w:rsidR="002A7DC5">
        <w:rPr>
          <w:rStyle w:val="CommentReference"/>
        </w:rPr>
        <w:commentReference w:id="4"/>
      </w:r>
      <w:commentRangeStart w:id="5"/>
      <w:r w:rsidRPr="009825CD">
        <w:rPr>
          <w:rFonts w:asciiTheme="minorHAnsi" w:hAnsiTheme="minorHAnsi" w:cstheme="minorHAnsi"/>
        </w:rPr>
        <w:t>36</w:t>
      </w:r>
      <w:commentRangeEnd w:id="5"/>
      <w:r w:rsidR="005B2A91">
        <w:rPr>
          <w:rStyle w:val="CommentReference"/>
        </w:rPr>
        <w:commentReference w:id="5"/>
      </w:r>
      <w:r w:rsidR="00B82AA6" w:rsidRPr="009825CD">
        <w:rPr>
          <w:rFonts w:asciiTheme="minorHAnsi" w:hAnsiTheme="minorHAnsi" w:cstheme="minorHAnsi"/>
        </w:rPr>
        <w:t xml:space="preserve"> (MG treatments) + 3 (control treatments time </w:t>
      </w:r>
      <w:commentRangeStart w:id="6"/>
      <w:r w:rsidR="00B82AA6" w:rsidRPr="009825CD">
        <w:rPr>
          <w:rFonts w:asciiTheme="minorHAnsi" w:hAnsiTheme="minorHAnsi" w:cstheme="minorHAnsi"/>
        </w:rPr>
        <w:t xml:space="preserve">60 </w:t>
      </w:r>
      <w:proofErr w:type="gramStart"/>
      <w:r w:rsidR="00B82AA6" w:rsidRPr="009825CD">
        <w:rPr>
          <w:rFonts w:asciiTheme="minorHAnsi" w:hAnsiTheme="minorHAnsi" w:cstheme="minorHAnsi"/>
        </w:rPr>
        <w:t xml:space="preserve">min  </w:t>
      </w:r>
      <w:commentRangeEnd w:id="6"/>
      <w:proofErr w:type="gramEnd"/>
      <w:r w:rsidR="000E13BE">
        <w:rPr>
          <w:rStyle w:val="CommentReference"/>
        </w:rPr>
        <w:commentReference w:id="6"/>
      </w:r>
      <w:r w:rsidR="00B82AA6" w:rsidRPr="009825CD">
        <w:rPr>
          <w:rFonts w:asciiTheme="minorHAnsi" w:hAnsiTheme="minorHAnsi" w:cstheme="minorHAnsi"/>
        </w:rPr>
        <w:t>w/o MG)</w:t>
      </w:r>
    </w:p>
    <w:p w14:paraId="0CD30E0C" w14:textId="628309F3" w:rsidR="006367CA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  <w:b/>
        </w:rPr>
        <w:t>Media sample</w:t>
      </w:r>
      <w:r w:rsidRPr="009825CD">
        <w:rPr>
          <w:rFonts w:asciiTheme="minorHAnsi" w:hAnsiTheme="minorHAnsi" w:cstheme="minorHAnsi"/>
        </w:rPr>
        <w:t xml:space="preserve"> 36 (Media cell treatments) + 33 (media alone)</w:t>
      </w:r>
    </w:p>
    <w:p w14:paraId="51E38134" w14:textId="77777777" w:rsidR="0030718A" w:rsidRPr="009825CD" w:rsidRDefault="0030718A" w:rsidP="006367CA">
      <w:pPr>
        <w:spacing w:line="360" w:lineRule="auto"/>
        <w:ind w:left="1440"/>
        <w:rPr>
          <w:rFonts w:asciiTheme="minorHAnsi" w:hAnsiTheme="minorHAnsi" w:cstheme="minorHAnsi"/>
          <w:b/>
        </w:rPr>
      </w:pPr>
      <w:r w:rsidRPr="009825CD">
        <w:rPr>
          <w:rFonts w:asciiTheme="minorHAnsi" w:hAnsiTheme="minorHAnsi" w:cstheme="minorHAnsi"/>
          <w:b/>
        </w:rPr>
        <w:t>Media</w:t>
      </w:r>
    </w:p>
    <w:p w14:paraId="0C105D19" w14:textId="0BAE693D" w:rsidR="006367CA" w:rsidRPr="009825CD" w:rsidRDefault="006367CA" w:rsidP="009825CD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Made 1</w:t>
      </w:r>
      <w:r w:rsidR="00B82AA6" w:rsidRPr="009825CD">
        <w:rPr>
          <w:rFonts w:asciiTheme="minorHAnsi" w:hAnsiTheme="minorHAnsi" w:cstheme="minorHAnsi"/>
        </w:rPr>
        <w:t>6</w:t>
      </w:r>
      <w:r w:rsidRPr="009825CD">
        <w:rPr>
          <w:rFonts w:asciiTheme="minorHAnsi" w:hAnsiTheme="minorHAnsi" w:cstheme="minorHAnsi"/>
        </w:rPr>
        <w:t>0ml media + MG</w:t>
      </w:r>
      <w:r w:rsidR="009825CD">
        <w:rPr>
          <w:rFonts w:asciiTheme="minorHAnsi" w:hAnsiTheme="minorHAnsi" w:cstheme="minorHAnsi"/>
        </w:rPr>
        <w:t xml:space="preserve"> (</w:t>
      </w:r>
      <w:r w:rsidRPr="009825CD">
        <w:rPr>
          <w:rFonts w:asciiTheme="minorHAnsi" w:hAnsiTheme="minorHAnsi" w:cstheme="minorHAnsi"/>
        </w:rPr>
        <w:t>St</w:t>
      </w:r>
      <w:r w:rsidR="009825CD" w:rsidRPr="009825CD">
        <w:rPr>
          <w:rFonts w:asciiTheme="minorHAnsi" w:hAnsiTheme="minorHAnsi" w:cstheme="minorHAnsi"/>
        </w:rPr>
        <w:t xml:space="preserve">ock </w:t>
      </w:r>
      <w:r w:rsidRPr="009825CD">
        <w:rPr>
          <w:rFonts w:asciiTheme="minorHAnsi" w:hAnsiTheme="minorHAnsi" w:cstheme="minorHAnsi"/>
        </w:rPr>
        <w:t xml:space="preserve">150mM use </w:t>
      </w:r>
      <w:r w:rsidR="00B82AA6" w:rsidRPr="009825CD">
        <w:rPr>
          <w:rFonts w:asciiTheme="minorHAnsi" w:hAnsiTheme="minorHAnsi" w:cstheme="minorHAnsi"/>
        </w:rPr>
        <w:t>27</w:t>
      </w:r>
      <w:r w:rsidRPr="009825CD">
        <w:rPr>
          <w:rFonts w:asciiTheme="minorHAnsi" w:hAnsiTheme="minorHAnsi" w:cstheme="minorHAnsi"/>
        </w:rPr>
        <w:t>ul for 25uM concentration</w:t>
      </w:r>
      <w:r w:rsidR="009825CD">
        <w:rPr>
          <w:rFonts w:asciiTheme="minorHAnsi" w:hAnsiTheme="minorHAnsi" w:cstheme="minorHAnsi"/>
        </w:rPr>
        <w:t>).</w:t>
      </w:r>
    </w:p>
    <w:p w14:paraId="695E0478" w14:textId="3E561ACF" w:rsidR="006367CA" w:rsidRPr="009825CD" w:rsidRDefault="006367CA" w:rsidP="006367C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Made 100ml media alone</w:t>
      </w:r>
    </w:p>
    <w:p w14:paraId="30C74DBB" w14:textId="2D2D4833" w:rsidR="0030718A" w:rsidRPr="009825CD" w:rsidRDefault="0030718A" w:rsidP="0030718A">
      <w:pPr>
        <w:spacing w:line="360" w:lineRule="auto"/>
        <w:ind w:left="1440"/>
        <w:rPr>
          <w:rFonts w:asciiTheme="minorHAnsi" w:hAnsiTheme="minorHAnsi" w:cstheme="minorHAnsi"/>
          <w:b/>
        </w:rPr>
      </w:pPr>
      <w:r w:rsidRPr="009825CD">
        <w:rPr>
          <w:rFonts w:asciiTheme="minorHAnsi" w:hAnsiTheme="minorHAnsi" w:cstheme="minorHAnsi"/>
          <w:b/>
        </w:rPr>
        <w:t>Cells</w:t>
      </w:r>
    </w:p>
    <w:p w14:paraId="3D37A312" w14:textId="5821AB48" w:rsidR="0030718A" w:rsidRDefault="009825CD" w:rsidP="0030718A">
      <w:pPr>
        <w:spacing w:line="360" w:lineRule="auto"/>
        <w:ind w:left="1440"/>
        <w:rPr>
          <w:rFonts w:asciiTheme="minorHAnsi" w:hAnsiTheme="minorHAnsi" w:cstheme="minorHAnsi"/>
        </w:rPr>
      </w:pPr>
      <w:r w:rsidRPr="009825CD">
        <w:rPr>
          <w:rFonts w:asciiTheme="minorHAnsi" w:hAnsiTheme="minorHAnsi" w:cstheme="minorHAnsi"/>
        </w:rPr>
        <w:t>25x10</w:t>
      </w:r>
      <w:r w:rsidRPr="009825CD">
        <w:rPr>
          <w:rFonts w:asciiTheme="minorHAnsi" w:hAnsiTheme="minorHAnsi" w:cstheme="minorHAnsi"/>
          <w:vertAlign w:val="superscript"/>
        </w:rPr>
        <w:t>6</w:t>
      </w:r>
      <w:r w:rsidRPr="009825CD">
        <w:rPr>
          <w:rFonts w:asciiTheme="minorHAnsi" w:hAnsiTheme="minorHAnsi" w:cstheme="minorHAnsi"/>
        </w:rPr>
        <w:t xml:space="preserve"> cells</w:t>
      </w:r>
    </w:p>
    <w:p w14:paraId="1EB4DA9A" w14:textId="5408E786" w:rsidR="009825CD" w:rsidRPr="009825CD" w:rsidRDefault="009825CD" w:rsidP="0030718A">
      <w:pPr>
        <w:spacing w:line="360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 flask T75 of cells</w:t>
      </w:r>
    </w:p>
    <w:p w14:paraId="29836506" w14:textId="77777777" w:rsidR="0030718A" w:rsidRPr="009825CD" w:rsidRDefault="0030718A" w:rsidP="006367CA">
      <w:pPr>
        <w:spacing w:line="360" w:lineRule="auto"/>
        <w:ind w:left="1440"/>
        <w:rPr>
          <w:rFonts w:asciiTheme="minorHAnsi" w:hAnsiTheme="minorHAnsi" w:cstheme="minorHAnsi"/>
        </w:rPr>
      </w:pPr>
    </w:p>
    <w:p w14:paraId="4D4A45C4" w14:textId="0ADD0EE1" w:rsidR="002928C9" w:rsidRPr="009825CD" w:rsidRDefault="001D4CC5" w:rsidP="00AC5CB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>Use 25</w:t>
      </w:r>
      <w:r w:rsidR="00F77B76" w:rsidRPr="009825CD">
        <w:rPr>
          <w:rFonts w:cstheme="minorHAnsi"/>
          <w:sz w:val="24"/>
          <w:szCs w:val="24"/>
        </w:rPr>
        <w:t>uM MG</w:t>
      </w:r>
      <w:r w:rsidR="006367CA" w:rsidRPr="009825CD">
        <w:rPr>
          <w:rFonts w:cstheme="minorHAnsi"/>
          <w:sz w:val="24"/>
          <w:szCs w:val="24"/>
        </w:rPr>
        <w:t xml:space="preserve"> + </w:t>
      </w:r>
      <w:commentRangeStart w:id="7"/>
      <w:r w:rsidR="006367CA" w:rsidRPr="009825CD">
        <w:rPr>
          <w:rFonts w:cstheme="minorHAnsi"/>
          <w:sz w:val="24"/>
          <w:szCs w:val="24"/>
        </w:rPr>
        <w:t>Media</w:t>
      </w:r>
      <w:commentRangeEnd w:id="7"/>
      <w:r w:rsidR="005B2A91">
        <w:rPr>
          <w:rStyle w:val="CommentReference"/>
          <w:rFonts w:ascii="Times New Roman" w:eastAsia="Times New Roman" w:hAnsi="Times New Roman" w:cs="Times New Roman"/>
        </w:rPr>
        <w:commentReference w:id="7"/>
      </w:r>
      <w:r w:rsidR="00AC5CB5" w:rsidRPr="009825CD">
        <w:rPr>
          <w:rFonts w:cstheme="minorHAnsi"/>
          <w:sz w:val="24"/>
          <w:szCs w:val="24"/>
        </w:rPr>
        <w:t>.</w:t>
      </w:r>
    </w:p>
    <w:p w14:paraId="3BEE873F" w14:textId="03B68794" w:rsidR="002928C9" w:rsidRPr="009825CD" w:rsidRDefault="00AC7649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Save 40ul of media </w:t>
      </w:r>
      <w:r w:rsidR="002928C9" w:rsidRPr="009825CD">
        <w:rPr>
          <w:rFonts w:cstheme="minorHAnsi"/>
          <w:sz w:val="24"/>
          <w:szCs w:val="24"/>
        </w:rPr>
        <w:t xml:space="preserve">in </w:t>
      </w:r>
      <w:r w:rsidRPr="009825CD">
        <w:rPr>
          <w:rFonts w:cstheme="minorHAnsi"/>
          <w:sz w:val="24"/>
          <w:szCs w:val="24"/>
        </w:rPr>
        <w:t>a</w:t>
      </w:r>
      <w:r w:rsidR="006367CA" w:rsidRPr="009825CD">
        <w:rPr>
          <w:rFonts w:cstheme="minorHAnsi"/>
          <w:sz w:val="24"/>
          <w:szCs w:val="24"/>
        </w:rPr>
        <w:t>n</w:t>
      </w:r>
      <w:r w:rsidRPr="009825CD">
        <w:rPr>
          <w:rFonts w:cstheme="minorHAnsi"/>
          <w:sz w:val="24"/>
          <w:szCs w:val="24"/>
        </w:rPr>
        <w:t xml:space="preserve"> </w:t>
      </w:r>
      <w:proofErr w:type="spellStart"/>
      <w:r w:rsidRPr="009825CD">
        <w:rPr>
          <w:rFonts w:cstheme="minorHAnsi"/>
          <w:sz w:val="24"/>
          <w:szCs w:val="24"/>
        </w:rPr>
        <w:t>eppi</w:t>
      </w:r>
      <w:proofErr w:type="spellEnd"/>
      <w:r w:rsidRPr="009825CD">
        <w:rPr>
          <w:rFonts w:cstheme="minorHAnsi"/>
          <w:sz w:val="24"/>
          <w:szCs w:val="24"/>
        </w:rPr>
        <w:t>.</w:t>
      </w:r>
    </w:p>
    <w:p w14:paraId="5942B550" w14:textId="08C750DD" w:rsidR="00AC7649" w:rsidRPr="009825CD" w:rsidRDefault="00AC7649" w:rsidP="002B0F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commentRangeStart w:id="8"/>
      <w:r w:rsidRPr="009825CD">
        <w:rPr>
          <w:rFonts w:cstheme="minorHAnsi"/>
          <w:sz w:val="24"/>
          <w:szCs w:val="24"/>
        </w:rPr>
        <w:t xml:space="preserve">Wash the cells with 5mM </w:t>
      </w:r>
      <w:r w:rsidR="00B82AA6" w:rsidRPr="009825CD">
        <w:rPr>
          <w:rFonts w:cstheme="minorHAnsi"/>
          <w:b/>
          <w:sz w:val="24"/>
          <w:szCs w:val="24"/>
        </w:rPr>
        <w:t>HEPES</w:t>
      </w:r>
      <w:proofErr w:type="gramStart"/>
      <w:r w:rsidR="00B82AA6" w:rsidRPr="009825CD">
        <w:rPr>
          <w:rFonts w:cstheme="minorHAnsi"/>
          <w:b/>
          <w:sz w:val="24"/>
          <w:szCs w:val="24"/>
        </w:rPr>
        <w:t>?</w:t>
      </w:r>
      <w:r w:rsidRPr="009825CD">
        <w:rPr>
          <w:rFonts w:cstheme="minorHAnsi"/>
          <w:b/>
          <w:sz w:val="24"/>
          <w:szCs w:val="24"/>
        </w:rPr>
        <w:t>.</w:t>
      </w:r>
      <w:commentRangeEnd w:id="8"/>
      <w:proofErr w:type="gramEnd"/>
      <w:r w:rsidR="005B2A91">
        <w:rPr>
          <w:rStyle w:val="CommentReference"/>
          <w:rFonts w:ascii="Times New Roman" w:eastAsia="Times New Roman" w:hAnsi="Times New Roman" w:cs="Times New Roman"/>
        </w:rPr>
        <w:commentReference w:id="8"/>
      </w:r>
    </w:p>
    <w:p w14:paraId="4015D8EF" w14:textId="128137AD" w:rsidR="002928C9" w:rsidRPr="009825CD" w:rsidRDefault="00AC7649" w:rsidP="00AC764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 xml:space="preserve">Put the 6 well plate in a container of liquid nitrogen, the container should have around 1,5-2cm of liquid nitrogen, enough to freeze the bottom of the plate without getting inside the plate. </w:t>
      </w:r>
    </w:p>
    <w:p w14:paraId="21302404" w14:textId="0AD2A6A4" w:rsidR="002928C9" w:rsidRPr="009825CD" w:rsidRDefault="00AC7649" w:rsidP="00AC764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 w:rsidRPr="009825CD">
        <w:rPr>
          <w:rFonts w:cstheme="minorHAnsi"/>
          <w:sz w:val="24"/>
          <w:szCs w:val="24"/>
        </w:rPr>
        <w:t>Keep the plate in the -20C for short periods of time, in the -80C for longer ones.</w:t>
      </w:r>
    </w:p>
    <w:p w14:paraId="06D522AD" w14:textId="77777777" w:rsidR="000C115B" w:rsidRPr="009825CD" w:rsidRDefault="000C115B" w:rsidP="00B82AA6">
      <w:pPr>
        <w:spacing w:line="360" w:lineRule="auto"/>
        <w:rPr>
          <w:rFonts w:asciiTheme="minorHAnsi" w:hAnsiTheme="minorHAnsi" w:cstheme="minorHAnsi"/>
        </w:rPr>
      </w:pPr>
    </w:p>
    <w:p w14:paraId="39A00BA2" w14:textId="77777777" w:rsidR="00530CFA" w:rsidRPr="009825CD" w:rsidRDefault="00530CFA" w:rsidP="002928C9">
      <w:pPr>
        <w:ind w:left="720"/>
        <w:rPr>
          <w:rFonts w:asciiTheme="minorHAnsi" w:hAnsiTheme="minorHAnsi" w:cstheme="minorHAnsi"/>
          <w:b/>
        </w:rPr>
      </w:pPr>
    </w:p>
    <w:p w14:paraId="7E1FB23E" w14:textId="06515AB6" w:rsidR="00912DA4" w:rsidRDefault="00912DA4" w:rsidP="002B0F20">
      <w:pPr>
        <w:rPr>
          <w:b/>
        </w:rPr>
      </w:pPr>
    </w:p>
    <w:p w14:paraId="45627E51" w14:textId="77777777" w:rsidR="00AC7649" w:rsidRPr="00AC7649" w:rsidRDefault="00AC7649" w:rsidP="00AC7649">
      <w:pPr>
        <w:pStyle w:val="ListParagraph"/>
      </w:pPr>
    </w:p>
    <w:sectPr w:rsidR="00AC7649" w:rsidRPr="00AC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pialla, Tobias" w:date="2018-11-26T14:17:00Z" w:initials="OT">
    <w:p w14:paraId="6D4C492B" w14:textId="16CCCFE5" w:rsidR="005E049D" w:rsidRDefault="005E049D">
      <w:pPr>
        <w:pStyle w:val="CommentText"/>
      </w:pPr>
      <w:r>
        <w:rPr>
          <w:rStyle w:val="CommentReference"/>
        </w:rPr>
        <w:annotationRef/>
      </w:r>
      <w:r>
        <w:t xml:space="preserve">Sorry, I don’t get this calculation. 3 </w:t>
      </w:r>
      <w:proofErr w:type="spellStart"/>
      <w:r>
        <w:t>picomoles</w:t>
      </w:r>
      <w:proofErr w:type="spellEnd"/>
      <w:r>
        <w:t xml:space="preserve"> of anything should be around 1.8E12 pieces (6E23 would be one mole, 1 </w:t>
      </w:r>
      <w:proofErr w:type="spellStart"/>
      <w:r>
        <w:t>pmol</w:t>
      </w:r>
      <w:proofErr w:type="spellEnd"/>
      <w:r>
        <w:t xml:space="preserve"> 6E11, so 3 </w:t>
      </w:r>
      <w:proofErr w:type="spellStart"/>
      <w:r>
        <w:t>pmol</w:t>
      </w:r>
      <w:proofErr w:type="spellEnd"/>
      <w:r>
        <w:t xml:space="preserve"> 1.8E12)</w:t>
      </w:r>
    </w:p>
  </w:comment>
  <w:comment w:id="2" w:author="Opialla, Tobias" w:date="2018-11-26T16:01:00Z" w:initials="OT">
    <w:p w14:paraId="0F3ACED8" w14:textId="2354EDC2" w:rsidR="000E13BE" w:rsidRDefault="000E13BE">
      <w:pPr>
        <w:pStyle w:val="CommentText"/>
      </w:pPr>
      <w:r>
        <w:rPr>
          <w:rStyle w:val="CommentReference"/>
        </w:rPr>
        <w:annotationRef/>
      </w:r>
      <w:r>
        <w:t>There should also be a 0 minute control</w:t>
      </w:r>
      <w:r w:rsidR="00AD291F">
        <w:t>, just because the reviewers will ask for it otherwise ;-)</w:t>
      </w:r>
    </w:p>
    <w:p w14:paraId="0C31FFC6" w14:textId="77777777" w:rsidR="00AD291F" w:rsidRDefault="00AD291F">
      <w:pPr>
        <w:pStyle w:val="CommentText"/>
      </w:pPr>
    </w:p>
    <w:p w14:paraId="752E0FAA" w14:textId="56E08F0F" w:rsidR="00AD291F" w:rsidRDefault="00AD291F">
      <w:pPr>
        <w:pStyle w:val="CommentText"/>
      </w:pPr>
      <w:r>
        <w:t>In principle the outcome should be the same as in the 60min w/o MG</w:t>
      </w:r>
    </w:p>
  </w:comment>
  <w:comment w:id="3" w:author="Opialla, Tobias" w:date="2018-11-26T14:22:00Z" w:initials="OT">
    <w:p w14:paraId="4A504E5F" w14:textId="43C02F22" w:rsidR="005E049D" w:rsidRDefault="005E049D">
      <w:pPr>
        <w:pStyle w:val="CommentText"/>
      </w:pPr>
      <w:r>
        <w:rPr>
          <w:rStyle w:val="CommentReference"/>
        </w:rPr>
        <w:annotationRef/>
      </w:r>
      <w:r>
        <w:t xml:space="preserve">Also a 2 minute </w:t>
      </w:r>
      <w:proofErr w:type="spellStart"/>
      <w:r>
        <w:t>timepoint</w:t>
      </w:r>
      <w:proofErr w:type="spellEnd"/>
      <w:r>
        <w:t xml:space="preserve"> would be good</w:t>
      </w:r>
    </w:p>
    <w:p w14:paraId="682C5839" w14:textId="08E08814" w:rsidR="007E2CD2" w:rsidRDefault="007E2CD2">
      <w:pPr>
        <w:pStyle w:val="CommentText"/>
      </w:pPr>
      <w:r>
        <w:t xml:space="preserve">I know, this disrupts the pattern with the 6x6 wells…sorry, but we should have matching </w:t>
      </w:r>
      <w:proofErr w:type="spellStart"/>
      <w:r>
        <w:t>timepoints</w:t>
      </w:r>
      <w:proofErr w:type="spellEnd"/>
    </w:p>
  </w:comment>
  <w:comment w:id="4" w:author="Opialla, Tobias" w:date="2018-11-26T14:30:00Z" w:initials="OT">
    <w:p w14:paraId="5FFFACEE" w14:textId="77777777" w:rsidR="002A7DC5" w:rsidRDefault="002A7DC5">
      <w:pPr>
        <w:pStyle w:val="CommentText"/>
      </w:pPr>
      <w:r>
        <w:rPr>
          <w:rStyle w:val="CommentReference"/>
        </w:rPr>
        <w:annotationRef/>
      </w:r>
      <w:r>
        <w:t>This means wells with cells I guess? Because the other ones will also be wells (but just with media, correct?)</w:t>
      </w:r>
    </w:p>
    <w:p w14:paraId="6E9A083D" w14:textId="77777777" w:rsidR="002A7DC5" w:rsidRDefault="002A7DC5">
      <w:pPr>
        <w:pStyle w:val="CommentText"/>
      </w:pPr>
    </w:p>
    <w:p w14:paraId="3B3EBF36" w14:textId="7F67708D" w:rsidR="002A7DC5" w:rsidRDefault="002A7DC5">
      <w:pPr>
        <w:pStyle w:val="CommentText"/>
      </w:pPr>
      <w:r>
        <w:t>Could you at all do it in 10 cm dishes? Because the ratio of cells/media should be the same as in the metabolomics experiments. So please be careful to check this.</w:t>
      </w:r>
    </w:p>
  </w:comment>
  <w:comment w:id="5" w:author="Opialla, Tobias" w:date="2018-11-26T14:41:00Z" w:initials="OT">
    <w:p w14:paraId="7C4DF9C6" w14:textId="23D3D84C" w:rsidR="005B2A91" w:rsidRDefault="005B2A91">
      <w:pPr>
        <w:pStyle w:val="CommentText"/>
      </w:pPr>
      <w:r>
        <w:rPr>
          <w:rStyle w:val="CommentReference"/>
        </w:rPr>
        <w:annotationRef/>
      </w:r>
      <w:r>
        <w:t xml:space="preserve">So 11 </w:t>
      </w:r>
      <w:proofErr w:type="spellStart"/>
      <w:r>
        <w:t>timepoints</w:t>
      </w:r>
      <w:proofErr w:type="spellEnd"/>
      <w:r>
        <w:t xml:space="preserve"> and 3 technical replicates? It’s kind of obvious, I’m just making sure ;-)</w:t>
      </w:r>
    </w:p>
  </w:comment>
  <w:comment w:id="6" w:author="Opialla, Tobias" w:date="2018-11-26T16:07:00Z" w:initials="OT">
    <w:p w14:paraId="17B96108" w14:textId="02C6F9D8" w:rsidR="000E13BE" w:rsidRDefault="000E13BE">
      <w:pPr>
        <w:pStyle w:val="CommentText"/>
      </w:pPr>
      <w:r>
        <w:rPr>
          <w:rStyle w:val="CommentReference"/>
        </w:rPr>
        <w:annotationRef/>
      </w:r>
      <w:r>
        <w:t xml:space="preserve">This should be adjusted to the new </w:t>
      </w:r>
      <w:proofErr w:type="spellStart"/>
      <w:r>
        <w:t>timepoints</w:t>
      </w:r>
      <w:proofErr w:type="spellEnd"/>
      <w:r>
        <w:t xml:space="preserve"> of course. (</w:t>
      </w:r>
      <w:proofErr w:type="gramStart"/>
      <w:r>
        <w:t>if</w:t>
      </w:r>
      <w:proofErr w:type="gramEnd"/>
      <w:r>
        <w:t xml:space="preserve"> you agree with my suggestion)</w:t>
      </w:r>
    </w:p>
  </w:comment>
  <w:comment w:id="7" w:author="Opialla, Tobias" w:date="2018-11-26T14:34:00Z" w:initials="OT">
    <w:p w14:paraId="4A69BA83" w14:textId="4A949C97" w:rsidR="005B2A91" w:rsidRDefault="005B2A91">
      <w:pPr>
        <w:pStyle w:val="CommentText"/>
      </w:pPr>
      <w:r>
        <w:rPr>
          <w:rStyle w:val="CommentReference"/>
        </w:rPr>
        <w:annotationRef/>
      </w:r>
      <w:r>
        <w:t>How much media? Please adjust, that the thickness of the liquid is the same as on the 10cm dishes, because then the absolute amounts of MG/cell will be the same.</w:t>
      </w:r>
    </w:p>
  </w:comment>
  <w:comment w:id="8" w:author="Opialla, Tobias" w:date="2018-11-26T14:38:00Z" w:initials="OT">
    <w:p w14:paraId="424830E3" w14:textId="7499AF13" w:rsidR="005B2A91" w:rsidRDefault="005B2A91">
      <w:pPr>
        <w:pStyle w:val="CommentText"/>
      </w:pPr>
      <w:r>
        <w:rPr>
          <w:rStyle w:val="CommentReference"/>
        </w:rPr>
        <w:annotationRef/>
      </w:r>
      <w:r>
        <w:t>Also here, please adjust the volume of HEPES you use accordingly to the 10cm dishes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4C492B" w15:done="0"/>
  <w15:commentEx w15:paraId="752E0FAA" w15:done="0"/>
  <w15:commentEx w15:paraId="682C5839" w15:done="0"/>
  <w15:commentEx w15:paraId="3B3EBF36" w15:done="0"/>
  <w15:commentEx w15:paraId="7C4DF9C6" w15:done="0"/>
  <w15:commentEx w15:paraId="17B96108" w15:done="0"/>
  <w15:commentEx w15:paraId="4A69BA83" w15:done="0"/>
  <w15:commentEx w15:paraId="424830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403F"/>
    <w:multiLevelType w:val="hybridMultilevel"/>
    <w:tmpl w:val="AE768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796"/>
    <w:multiLevelType w:val="hybridMultilevel"/>
    <w:tmpl w:val="47C261E2"/>
    <w:lvl w:ilvl="0" w:tplc="2AF0A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25A7E"/>
    <w:multiLevelType w:val="hybridMultilevel"/>
    <w:tmpl w:val="85DCD4EE"/>
    <w:lvl w:ilvl="0" w:tplc="09F43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417A6"/>
    <w:multiLevelType w:val="hybridMultilevel"/>
    <w:tmpl w:val="271E0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3504"/>
    <w:multiLevelType w:val="hybridMultilevel"/>
    <w:tmpl w:val="3CA88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47322"/>
    <w:multiLevelType w:val="hybridMultilevel"/>
    <w:tmpl w:val="5330C0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pialla, Tobias">
    <w15:presenceInfo w15:providerId="AD" w15:userId="S-1-5-21-448539723-1364589140-725345543-127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58"/>
    <w:rsid w:val="000C08C5"/>
    <w:rsid w:val="000C115B"/>
    <w:rsid w:val="000E13BE"/>
    <w:rsid w:val="001D4CC5"/>
    <w:rsid w:val="00277869"/>
    <w:rsid w:val="002928C9"/>
    <w:rsid w:val="002A7DC5"/>
    <w:rsid w:val="002B0F20"/>
    <w:rsid w:val="0030718A"/>
    <w:rsid w:val="003D66E6"/>
    <w:rsid w:val="003E7F58"/>
    <w:rsid w:val="00530CFA"/>
    <w:rsid w:val="005B2A91"/>
    <w:rsid w:val="005E049D"/>
    <w:rsid w:val="006367CA"/>
    <w:rsid w:val="00646FB1"/>
    <w:rsid w:val="007E2CD2"/>
    <w:rsid w:val="00832F04"/>
    <w:rsid w:val="00902E9A"/>
    <w:rsid w:val="009125B6"/>
    <w:rsid w:val="00912DA4"/>
    <w:rsid w:val="009825CD"/>
    <w:rsid w:val="009B28F8"/>
    <w:rsid w:val="00A01E3B"/>
    <w:rsid w:val="00AC5CB5"/>
    <w:rsid w:val="00AC7649"/>
    <w:rsid w:val="00AD291F"/>
    <w:rsid w:val="00B3066E"/>
    <w:rsid w:val="00B82AA6"/>
    <w:rsid w:val="00BE171C"/>
    <w:rsid w:val="00C10976"/>
    <w:rsid w:val="00D605E2"/>
    <w:rsid w:val="00EB0C51"/>
    <w:rsid w:val="00EC7362"/>
    <w:rsid w:val="00F40467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52B"/>
  <w15:chartTrackingRefBased/>
  <w15:docId w15:val="{F474BB63-438A-414C-ACAE-4164C8C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E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9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Opialla, Tobias</cp:lastModifiedBy>
  <cp:revision>5</cp:revision>
  <dcterms:created xsi:type="dcterms:W3CDTF">2018-11-26T13:16:00Z</dcterms:created>
  <dcterms:modified xsi:type="dcterms:W3CDTF">2018-11-26T15:35:00Z</dcterms:modified>
</cp:coreProperties>
</file>