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mi887dsgd7v" w:id="0"/>
      <w:bookmarkEnd w:id="0"/>
      <w:r w:rsidDel="00000000" w:rsidR="00000000" w:rsidRPr="00000000">
        <w:rPr>
          <w:rtl w:val="0"/>
        </w:rPr>
        <w:t xml:space="preserve">Adjective Phrase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ma28785vn3i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group of words that functions as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meaning 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modifies a noun or pronoun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giving more information about it.</w:t>
        <w:br w:type="textWrapping"/>
        <w:t xml:space="preserve"> It always contains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head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possibly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modifiers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(before or after).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e54dhm7sjser" w:id="2"/>
      <w:bookmarkEnd w:id="2"/>
      <w:r w:rsidDel="00000000" w:rsidR="00000000" w:rsidRPr="00000000">
        <w:rPr>
          <w:rtl w:val="0"/>
        </w:rPr>
        <w:t xml:space="preserve">🧩 Key Features of an Adjective Phrase: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220"/>
        <w:gridCol w:w="2120"/>
        <w:tblGridChange w:id="0">
          <w:tblGrid>
            <w:gridCol w:w="1790"/>
            <w:gridCol w:w="4220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Head Adjective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main describing 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happy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that intensify or limit the adjective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very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extremely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that complete the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eager to learn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2go6dtyegeux" w:id="3"/>
      <w:bookmarkEnd w:id="3"/>
      <w:r w:rsidDel="00000000" w:rsidR="00000000" w:rsidRPr="00000000">
        <w:rPr>
          <w:rtl w:val="0"/>
        </w:rPr>
        <w:t xml:space="preserve">✏️ Examples of Adjective Phrases: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790"/>
        <w:gridCol w:w="4280"/>
        <w:tblGridChange w:id="0">
          <w:tblGrid>
            <w:gridCol w:w="2390"/>
            <w:gridCol w:w="1790"/>
            <w:gridCol w:w="4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Adjective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Modified 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Very 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teacher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very tired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teacher sat down.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Full of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child full of energy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ran outside.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Happy to 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student happy to help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volunteered.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Afraid of the 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boy afraid of the dark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stayed inside.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Too difficult to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 was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question too difficult to answer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g98gfqnq783n" w:id="4"/>
      <w:bookmarkEnd w:id="4"/>
      <w:r w:rsidDel="00000000" w:rsidR="00000000" w:rsidRPr="00000000">
        <w:rPr>
          <w:rtl w:val="0"/>
        </w:rPr>
        <w:t xml:space="preserve">🧠 Structure of an Adjective Phrase: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(Intensifier/Modifier) + Adjective + (Complement)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+ happy</w:t>
        <w:br w:type="textWrapping"/>
        <w:t xml:space="preserve"> 🔹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+ of energy</w:t>
        <w:br w:type="textWrapping"/>
        <w:t xml:space="preserve"> 🔹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+ to learn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ao6jp3o3h1gh" w:id="5"/>
      <w:bookmarkEnd w:id="5"/>
      <w:r w:rsidDel="00000000" w:rsidR="00000000" w:rsidRPr="00000000">
        <w:rPr>
          <w:rtl w:val="0"/>
        </w:rPr>
        <w:t xml:space="preserve">🧠 Position of Adjective Phrases: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4115"/>
        <w:tblGridChange w:id="0">
          <w:tblGrid>
            <w:gridCol w:w="1865"/>
            <w:gridCol w:w="4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Before the 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extremely smart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girl answered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After the 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girl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eager to help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raised her hand.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Note: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Adjective phrases often follow linking verbs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be, seem, feel, look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, acting as subject complements.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answer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seems quite obvious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fufl12nloyhl" w:id="6"/>
      <w:bookmarkEnd w:id="6"/>
      <w:r w:rsidDel="00000000" w:rsidR="00000000" w:rsidRPr="00000000">
        <w:rPr>
          <w:rtl w:val="0"/>
        </w:rPr>
        <w:t xml:space="preserve">📌 Functions of Adjective Phrases: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15"/>
        <w:gridCol w:w="3230"/>
        <w:tblGridChange w:id="0">
          <w:tblGrid>
            <w:gridCol w:w="5015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Attributive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(before noun)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very expensive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Predicative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(after linking verb)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dress 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very expensive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Postpositive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(after noun, often with long phrases)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only option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available to 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280" w:lineRule="auto"/>
        <w:rPr/>
      </w:pPr>
      <w:bookmarkStart w:colFirst="0" w:colLast="0" w:name="_ytowp29n0we2" w:id="7"/>
      <w:bookmarkEnd w:id="7"/>
      <w:r w:rsidDel="00000000" w:rsidR="00000000" w:rsidRPr="00000000">
        <w:rPr>
          <w:rtl w:val="0"/>
        </w:rPr>
        <w:t xml:space="preserve">🔍 Expanded Example: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Sentence: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cat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covered in mud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looked miserable.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 Phrase: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covered in mud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Modified Noun: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cat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Head Adjective (Participle):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covered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Complement: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in mud</w:t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280" w:lineRule="auto"/>
        <w:rPr/>
      </w:pPr>
      <w:bookmarkStart w:colFirst="0" w:colLast="0" w:name="_qk7uolkmev0" w:id="8"/>
      <w:bookmarkEnd w:id="8"/>
      <w:r w:rsidDel="00000000" w:rsidR="00000000" w:rsidRPr="00000000">
        <w:rPr>
          <w:rtl w:val="0"/>
        </w:rPr>
        <w:t xml:space="preserve">🧠 Summary Table: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[7/28/2025]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4115"/>
        <w:gridCol w:w="2840"/>
        <w:tblGridChange w:id="0">
          <w:tblGrid>
            <w:gridCol w:w="1550"/>
            <w:gridCol w:w="4115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Acts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extremely loud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music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Head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 or participle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happy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tired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Contain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Modifiers, complements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very difficult to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Before or after the noun (or after a verb)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 student eager to learn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