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v29g3iqg9j2" w:id="0"/>
      <w:bookmarkEnd w:id="0"/>
      <w:r w:rsidDel="00000000" w:rsidR="00000000" w:rsidRPr="00000000">
        <w:rPr>
          <w:rtl w:val="0"/>
        </w:rPr>
        <w:t xml:space="preserve">Theoretical Lexicon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uuph3xf8azc" w:id="1"/>
      <w:bookmarkEnd w:id="1"/>
      <w:r w:rsidDel="00000000" w:rsidR="00000000" w:rsidRPr="00000000">
        <w:rPr>
          <w:rtl w:val="0"/>
        </w:rPr>
        <w:t xml:space="preserve">What is Theoretical Lexicon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Theoretical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formalized set of lexical entries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 theory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describe and analyze the structure and behavior of words in a language. Unlike mental or dictionary lexicons, which are about storage or practical usage, the theoretical lexicon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conceptual 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in models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syntax, morphology, and semantics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wn6282fcnghv" w:id="2"/>
      <w:bookmarkEnd w:id="2"/>
      <w:r w:rsidDel="00000000" w:rsidR="00000000" w:rsidRPr="00000000">
        <w:rPr>
          <w:rtl w:val="0"/>
        </w:rPr>
        <w:t xml:space="preserve">🔹 Key Features of Theoretical Lexicon: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7535"/>
        <w:tblGridChange w:id="0">
          <w:tblGrid>
            <w:gridCol w:w="1115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model how words function grammatically in a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Abstract entries with morphological, syntactic, and semantic properties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Focuses 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rules, patterns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 behavior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 analysis, formal grammar development, and theoretical modeling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youztgdxdjuy" w:id="3"/>
      <w:bookmarkEnd w:id="3"/>
      <w:r w:rsidDel="00000000" w:rsidR="00000000" w:rsidRPr="00000000">
        <w:rPr>
          <w:rtl w:val="0"/>
        </w:rPr>
        <w:t xml:space="preserve">🔹 What Does a Theoretical Lexicon Contain?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includes detailed formal features such as: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Phonological form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/rʌn/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Morphological 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e.g., irregular past tense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Syntactic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verb (V), noun (N), etc.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Subcategorization 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what arguments the word requires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 [intransitive]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 [transitive]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runs.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runs a company.</w:t>
        <w:br w:type="textWrapping"/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agent, action, patient roles</w:t>
        <w:br w:type="textWrapping"/>
        <w:br w:type="textWrapping"/>
        <w:br w:type="textWrapping"/>
        <w:t xml:space="preserve"> e.g., [Agent X] runs [Theme 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pyfxp2kxr0hk" w:id="4"/>
      <w:bookmarkEnd w:id="4"/>
      <w:r w:rsidDel="00000000" w:rsidR="00000000" w:rsidRPr="00000000">
        <w:rPr>
          <w:rtl w:val="0"/>
        </w:rPr>
        <w:t xml:space="preserve">🔹 Example of a Lexical Entry (Simplified)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850"/>
        <w:tblGridChange w:id="0">
          <w:tblGrid>
            <w:gridCol w:w="26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Tense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run, ran, running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Subcategorization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[NP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], [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PP]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Semantic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Agent, Theme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tells us that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take a noun phrase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 the 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or a prepositional phrase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 to the 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and assigns roles to participants.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b75nme636h8y" w:id="5"/>
      <w:bookmarkEnd w:id="5"/>
      <w:r w:rsidDel="00000000" w:rsidR="00000000" w:rsidRPr="00000000">
        <w:rPr>
          <w:rtl w:val="0"/>
        </w:rPr>
        <w:t xml:space="preserve">🔹 Theoretical Lexicons Are Used In: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Syntax theories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Generative Grammar, LFG, HPSG)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Morphology 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Distributed Morphology)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 semantics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(truth conditions, predicate logic)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Computational modeling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(underlying structure for parsers)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qv9a3ncutfmm" w:id="6"/>
      <w:bookmarkEnd w:id="6"/>
      <w:r w:rsidDel="00000000" w:rsidR="00000000" w:rsidRPr="00000000">
        <w:rPr>
          <w:rtl w:val="0"/>
        </w:rPr>
        <w:t xml:space="preserve">🔹 Theoretical vs Other Lexicons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732484076433"/>
        <w:gridCol w:w="3686.369426751592"/>
        <w:gridCol w:w="3447.8980891719743"/>
        <w:tblGridChange w:id="0">
          <w:tblGrid>
            <w:gridCol w:w="2225.732484076433"/>
            <w:gridCol w:w="3686.369426751592"/>
            <w:gridCol w:w="3447.89808917197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words are stored in the 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Psycholinguistics, cognitive science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Dictionary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meanings and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Public reference, lexicography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Theoretical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structure and rules governing word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Theoretical linguistics, grammar models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Computational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Machine-readable word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NLP, AI, computational linguistics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